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429" w:rsidRPr="00055429" w:rsidRDefault="00055429" w:rsidP="00055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53390" cy="6096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429" w:rsidRPr="00055429" w:rsidRDefault="00055429" w:rsidP="00055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055429" w:rsidRPr="00055429" w:rsidRDefault="00055429" w:rsidP="00055429">
      <w:pPr>
        <w:pStyle w:val="1"/>
        <w:spacing w:line="276" w:lineRule="auto"/>
        <w:rPr>
          <w:color w:val="auto"/>
        </w:rPr>
      </w:pPr>
      <w:r w:rsidRPr="00055429">
        <w:rPr>
          <w:color w:val="auto"/>
        </w:rPr>
        <w:t>ВИКОНАВЧИЙ КОМІТЕТ</w:t>
      </w:r>
    </w:p>
    <w:p w:rsidR="00055429" w:rsidRPr="006E362C" w:rsidRDefault="00055429" w:rsidP="0005542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:rsidR="00055429" w:rsidRPr="00055429" w:rsidRDefault="00055429" w:rsidP="00055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55429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055429" w:rsidRPr="006E362C" w:rsidRDefault="00055429" w:rsidP="0005542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055429" w:rsidRPr="00055429" w:rsidTr="00AA3F5B">
        <w:tc>
          <w:tcPr>
            <w:tcW w:w="3284" w:type="dxa"/>
          </w:tcPr>
          <w:p w:rsidR="00055429" w:rsidRPr="00055429" w:rsidRDefault="00060B0A" w:rsidP="000554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19.08</w:t>
            </w:r>
            <w:r w:rsidR="00055429" w:rsidRPr="000554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285" w:type="dxa"/>
          </w:tcPr>
          <w:p w:rsidR="00055429" w:rsidRPr="00055429" w:rsidRDefault="00055429" w:rsidP="000554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55429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055429" w:rsidRPr="00055429" w:rsidRDefault="00055429" w:rsidP="000D4072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5542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DF4355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0D407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106</w:t>
            </w:r>
          </w:p>
        </w:tc>
      </w:tr>
    </w:tbl>
    <w:p w:rsidR="00F47FA0" w:rsidRPr="006E362C" w:rsidRDefault="00F47FA0" w:rsidP="00C63F0F">
      <w:pPr>
        <w:spacing w:after="0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5"/>
        <w:tblW w:w="1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3792"/>
      </w:tblGrid>
      <w:tr w:rsidR="004704DA" w:rsidTr="00DF4355">
        <w:tc>
          <w:tcPr>
            <w:tcW w:w="8188" w:type="dxa"/>
          </w:tcPr>
          <w:p w:rsidR="004704DA" w:rsidRPr="007A4193" w:rsidRDefault="004704DA" w:rsidP="007C7E9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4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 </w:t>
            </w:r>
            <w:proofErr w:type="spellStart"/>
            <w:r w:rsidRPr="007A4193">
              <w:rPr>
                <w:rFonts w:ascii="Times New Roman" w:hAnsi="Times New Roman" w:cs="Times New Roman"/>
                <w:b/>
                <w:sz w:val="24"/>
                <w:szCs w:val="24"/>
              </w:rPr>
              <w:t>визначення</w:t>
            </w:r>
            <w:proofErr w:type="spellEnd"/>
            <w:r w:rsidRPr="007A4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41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комунального підприємства «Комбінат комунальних підприємств» Роменської міської ради</w:t>
            </w:r>
            <w:r w:rsidRPr="007A4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4193">
              <w:rPr>
                <w:rFonts w:ascii="Times New Roman" w:hAnsi="Times New Roman" w:cs="Times New Roman"/>
                <w:b/>
                <w:sz w:val="24"/>
                <w:szCs w:val="24"/>
              </w:rPr>
              <w:t>одержувач</w:t>
            </w:r>
            <w:r w:rsidRPr="007A41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ем</w:t>
            </w:r>
            <w:proofErr w:type="spellEnd"/>
            <w:r w:rsidRPr="007A41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4193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бюджетних</w:t>
            </w:r>
            <w:proofErr w:type="spellEnd"/>
            <w:r w:rsidRPr="007A4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4193">
              <w:rPr>
                <w:rFonts w:ascii="Times New Roman" w:hAnsi="Times New Roman" w:cs="Times New Roman"/>
                <w:b/>
                <w:sz w:val="24"/>
                <w:szCs w:val="24"/>
              </w:rPr>
              <w:t>коштів</w:t>
            </w:r>
            <w:proofErr w:type="spellEnd"/>
          </w:p>
        </w:tc>
        <w:tc>
          <w:tcPr>
            <w:tcW w:w="3792" w:type="dxa"/>
          </w:tcPr>
          <w:p w:rsidR="004704DA" w:rsidRDefault="004704DA" w:rsidP="007C7E97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6E362C" w:rsidRPr="00DF4355" w:rsidRDefault="006E362C" w:rsidP="006E362C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055429" w:rsidRDefault="009A5114" w:rsidP="006E362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7B87">
        <w:rPr>
          <w:rFonts w:ascii="Times New Roman" w:hAnsi="Times New Roman" w:cs="Times New Roman"/>
          <w:sz w:val="24"/>
          <w:szCs w:val="24"/>
          <w:lang w:val="uk-UA"/>
        </w:rPr>
        <w:t>Відповідно до</w:t>
      </w:r>
      <w:r w:rsidR="00C008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5429" w:rsidRPr="00967B87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ідпункту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 xml:space="preserve"> 4 п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ункту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 xml:space="preserve"> «а» ст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атті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 xml:space="preserve"> 28</w:t>
      </w:r>
      <w:r w:rsidR="00C008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0D77E9" w:rsidRPr="001A17B2">
        <w:rPr>
          <w:rFonts w:ascii="Times New Roman" w:hAnsi="Times New Roman" w:cs="Times New Roman"/>
          <w:sz w:val="24"/>
          <w:szCs w:val="24"/>
          <w:lang w:val="uk-UA"/>
        </w:rPr>
        <w:t xml:space="preserve"> «Про місцеве самоврядування в</w:t>
      </w:r>
      <w:r w:rsidR="00C008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7E9" w:rsidRPr="001A17B2">
        <w:rPr>
          <w:rFonts w:ascii="Times New Roman" w:hAnsi="Times New Roman" w:cs="Times New Roman"/>
          <w:sz w:val="24"/>
          <w:szCs w:val="24"/>
          <w:lang w:val="uk-UA"/>
        </w:rPr>
        <w:t xml:space="preserve">Україні», </w:t>
      </w:r>
      <w:r w:rsidR="00967B87">
        <w:rPr>
          <w:rFonts w:ascii="Times New Roman" w:hAnsi="Times New Roman" w:cs="Times New Roman"/>
          <w:sz w:val="24"/>
          <w:szCs w:val="24"/>
          <w:lang w:val="uk-UA"/>
        </w:rPr>
        <w:t xml:space="preserve">пункту 7 статті 20, 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ункт</w:t>
      </w:r>
      <w:r w:rsidR="00967B87">
        <w:rPr>
          <w:rFonts w:ascii="Times New Roman" w:hAnsi="Times New Roman" w:cs="Times New Roman"/>
          <w:sz w:val="24"/>
          <w:szCs w:val="24"/>
          <w:lang w:val="uk-UA"/>
        </w:rPr>
        <w:t xml:space="preserve">ів 5, 6  статті 22 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>Бюджетного Кодексу України, п</w:t>
      </w:r>
      <w:r>
        <w:rPr>
          <w:rFonts w:ascii="Times New Roman" w:hAnsi="Times New Roman" w:cs="Times New Roman"/>
          <w:sz w:val="24"/>
          <w:szCs w:val="24"/>
          <w:lang w:val="uk-UA"/>
        </w:rPr>
        <w:t>ункту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 9 Порядку складання, розгляду, затвердження та основних вимог до виконання кошторисів бюджетних установ, затвердженого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остановою Кабінету Міністрів України від 28 лютого 2002 року № 228, </w:t>
      </w:r>
    </w:p>
    <w:p w:rsidR="00055429" w:rsidRDefault="00055429" w:rsidP="006E362C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4072">
        <w:rPr>
          <w:rFonts w:ascii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B96F7D" w:rsidRPr="00F97E96" w:rsidRDefault="000D77E9" w:rsidP="006E10E0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5030">
        <w:rPr>
          <w:rFonts w:ascii="Times New Roman" w:hAnsi="Times New Roman" w:cs="Times New Roman"/>
          <w:sz w:val="24"/>
          <w:szCs w:val="24"/>
          <w:lang w:val="uk-UA"/>
        </w:rPr>
        <w:t>1. Визначити  комунальне  підприємство  «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>Комбінат комунальних підприємств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>Роменської міської ради,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 одержувачем  бюджетних  коштів  на</w:t>
      </w:r>
      <w:r w:rsidR="00060B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  рік  за  видатками  головного  розпорядника  бюджетних  коштів –</w:t>
      </w:r>
      <w:r w:rsidR="00C008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407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02919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правління житлово-комунального господарства Роменської міської ради </w:t>
      </w:r>
      <w:r w:rsidR="00175018">
        <w:rPr>
          <w:rFonts w:ascii="Times New Roman" w:hAnsi="Times New Roman" w:cs="Times New Roman"/>
          <w:sz w:val="24"/>
          <w:szCs w:val="24"/>
          <w:lang w:val="uk-UA"/>
        </w:rPr>
        <w:t>по заходу</w:t>
      </w:r>
      <w:r w:rsidR="00F97E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5018">
        <w:rPr>
          <w:rFonts w:ascii="Times New Roman" w:hAnsi="Times New Roman" w:cs="Times New Roman"/>
          <w:sz w:val="24"/>
          <w:szCs w:val="24"/>
          <w:lang w:val="uk-UA"/>
        </w:rPr>
        <w:t>«П</w:t>
      </w:r>
      <w:r w:rsidR="00F97E96">
        <w:rPr>
          <w:rFonts w:ascii="Times New Roman" w:hAnsi="Times New Roman" w:cs="Times New Roman"/>
          <w:sz w:val="24"/>
          <w:szCs w:val="24"/>
          <w:lang w:val="uk-UA"/>
        </w:rPr>
        <w:t>ридбання машини для збору та транспортування побутових і промислових відходів виробництва (придбання машини для вивезення рідких відходів (</w:t>
      </w:r>
      <w:proofErr w:type="spellStart"/>
      <w:r w:rsidR="00F97E96">
        <w:rPr>
          <w:rFonts w:ascii="Times New Roman" w:hAnsi="Times New Roman" w:cs="Times New Roman"/>
          <w:sz w:val="24"/>
          <w:szCs w:val="24"/>
          <w:lang w:val="uk-UA"/>
        </w:rPr>
        <w:t>мулососна</w:t>
      </w:r>
      <w:proofErr w:type="spellEnd"/>
      <w:r w:rsidR="00F97E96">
        <w:rPr>
          <w:rFonts w:ascii="Times New Roman" w:hAnsi="Times New Roman" w:cs="Times New Roman"/>
          <w:sz w:val="24"/>
          <w:szCs w:val="24"/>
          <w:lang w:val="uk-UA"/>
        </w:rPr>
        <w:t xml:space="preserve"> машина) на загальну суму 1 900 000,00 (один мільйон дев</w:t>
      </w:r>
      <w:r w:rsidR="00F97E96" w:rsidRPr="00F97E96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F97E96">
        <w:rPr>
          <w:rFonts w:ascii="Times New Roman" w:hAnsi="Times New Roman" w:cs="Times New Roman"/>
          <w:sz w:val="24"/>
          <w:szCs w:val="24"/>
          <w:lang w:val="uk-UA"/>
        </w:rPr>
        <w:t>ятсот тисяч гривень 00 копійок)</w:t>
      </w:r>
      <w:r w:rsidR="00F97E96" w:rsidRPr="00F97E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10E0" w:rsidRPr="00F47FA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6E10E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E10E0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згідно з </w:t>
      </w:r>
      <w:r w:rsidR="006E10E0" w:rsidRPr="00F75030">
        <w:rPr>
          <w:rFonts w:ascii="Times New Roman" w:hAnsi="Times New Roman" w:cs="Times New Roman"/>
          <w:sz w:val="24"/>
          <w:szCs w:val="24"/>
          <w:lang w:val="uk-UA"/>
        </w:rPr>
        <w:t>оцінкою відповідності показників діяльності комунального</w:t>
      </w:r>
      <w:r w:rsidR="006E10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10E0" w:rsidRPr="00F75030">
        <w:rPr>
          <w:rFonts w:ascii="Times New Roman" w:hAnsi="Times New Roman" w:cs="Times New Roman"/>
          <w:sz w:val="24"/>
          <w:szCs w:val="24"/>
          <w:lang w:val="uk-UA"/>
        </w:rPr>
        <w:t>підприємства «</w:t>
      </w:r>
      <w:r w:rsidR="006E10E0" w:rsidRPr="00F47FA0">
        <w:rPr>
          <w:rFonts w:ascii="Times New Roman" w:hAnsi="Times New Roman" w:cs="Times New Roman"/>
          <w:sz w:val="24"/>
          <w:szCs w:val="24"/>
          <w:lang w:val="uk-UA"/>
        </w:rPr>
        <w:t>Комбінат комунальних підприємств</w:t>
      </w:r>
      <w:r w:rsidR="006E10E0" w:rsidRPr="00F7503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E10E0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 Роменської міської ради </w:t>
      </w:r>
      <w:r w:rsidR="006E10E0" w:rsidRPr="00F75030">
        <w:rPr>
          <w:rFonts w:ascii="Times New Roman" w:hAnsi="Times New Roman" w:cs="Times New Roman"/>
          <w:sz w:val="24"/>
          <w:szCs w:val="24"/>
          <w:lang w:val="uk-UA"/>
        </w:rPr>
        <w:t>критеріям визначення одержувача бюджетних коштів (додаток</w:t>
      </w:r>
      <w:r w:rsidR="006E10E0">
        <w:rPr>
          <w:rFonts w:ascii="Times New Roman" w:hAnsi="Times New Roman" w:cs="Times New Roman"/>
          <w:sz w:val="24"/>
          <w:szCs w:val="24"/>
          <w:lang w:val="uk-UA"/>
        </w:rPr>
        <w:t xml:space="preserve"> 1), </w:t>
      </w:r>
      <w:r w:rsidR="00F97E96" w:rsidRPr="00F97E96">
        <w:rPr>
          <w:rFonts w:ascii="Times New Roman" w:hAnsi="Times New Roman" w:cs="Times New Roman"/>
          <w:sz w:val="24"/>
          <w:szCs w:val="24"/>
          <w:lang w:val="uk-UA"/>
        </w:rPr>
        <w:t xml:space="preserve">за рахунок </w:t>
      </w:r>
      <w:r w:rsidR="00175018">
        <w:rPr>
          <w:rFonts w:ascii="Times New Roman" w:hAnsi="Times New Roman" w:cs="Times New Roman"/>
          <w:sz w:val="24"/>
          <w:szCs w:val="24"/>
          <w:lang w:val="uk-UA"/>
        </w:rPr>
        <w:t xml:space="preserve">таких </w:t>
      </w:r>
      <w:r w:rsidR="00F97E96" w:rsidRPr="00F97E96">
        <w:rPr>
          <w:rFonts w:ascii="Times New Roman" w:hAnsi="Times New Roman" w:cs="Times New Roman"/>
          <w:sz w:val="24"/>
          <w:szCs w:val="24"/>
          <w:lang w:val="uk-UA"/>
        </w:rPr>
        <w:t>джерел фінансування</w:t>
      </w:r>
      <w:r w:rsidR="00175018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F97E96" w:rsidRPr="00F97E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96F7D" w:rsidRDefault="00B96F7D" w:rsidP="006E362C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1)</w:t>
      </w:r>
      <w:r w:rsidR="00C02919"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 КПКВК </w:t>
      </w:r>
      <w:r w:rsidR="00032AF0">
        <w:rPr>
          <w:rFonts w:ascii="Times New Roman" w:hAnsi="Times New Roman" w:cs="Times New Roman"/>
          <w:sz w:val="24"/>
          <w:szCs w:val="24"/>
          <w:lang w:val="uk-UA"/>
        </w:rPr>
        <w:t>1217670</w:t>
      </w:r>
      <w:r w:rsidR="00C02919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2919" w:rsidRPr="00F75030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="00032AF0">
        <w:rPr>
          <w:rFonts w:ascii="Times New Roman" w:hAnsi="Times New Roman" w:cs="Times New Roman"/>
          <w:sz w:val="24"/>
          <w:szCs w:val="24"/>
          <w:lang w:val="uk-UA"/>
        </w:rPr>
        <w:t>Внески до статутного капіталу суб’єктів господарювання»</w:t>
      </w:r>
      <w:r w:rsidR="00060B0A">
        <w:rPr>
          <w:rFonts w:ascii="Times New Roman" w:hAnsi="Times New Roman" w:cs="Times New Roman"/>
          <w:sz w:val="24"/>
          <w:szCs w:val="24"/>
          <w:lang w:val="uk-UA"/>
        </w:rPr>
        <w:t xml:space="preserve"> КЕКВ  3210</w:t>
      </w:r>
      <w:r w:rsidR="000D77E9"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 “</w:t>
      </w:r>
      <w:r w:rsidR="00060B0A">
        <w:rPr>
          <w:rFonts w:ascii="Times New Roman" w:hAnsi="Times New Roman" w:cs="Times New Roman"/>
          <w:sz w:val="24"/>
          <w:szCs w:val="24"/>
          <w:lang w:val="uk-UA"/>
        </w:rPr>
        <w:t>Капітальні</w:t>
      </w:r>
      <w:r w:rsidR="000D77E9"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 трансферти  підприємствам,</w:t>
      </w:r>
      <w:r w:rsidR="00060B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7E9"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установам, організаціям” </w:t>
      </w:r>
      <w:r w:rsidR="00865F8E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DC0A4C">
        <w:rPr>
          <w:rFonts w:ascii="Times New Roman" w:hAnsi="Times New Roman" w:cs="Times New Roman"/>
          <w:sz w:val="24"/>
          <w:szCs w:val="24"/>
          <w:lang w:val="uk-UA"/>
        </w:rPr>
        <w:t xml:space="preserve"> суму 700 000,00</w:t>
      </w:r>
      <w:r w:rsidR="00865F8E">
        <w:rPr>
          <w:rFonts w:ascii="Times New Roman" w:hAnsi="Times New Roman" w:cs="Times New Roman"/>
          <w:sz w:val="24"/>
          <w:szCs w:val="24"/>
          <w:lang w:val="uk-UA"/>
        </w:rPr>
        <w:t xml:space="preserve"> грн</w:t>
      </w:r>
      <w:r w:rsidR="00DF43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C0A4C">
        <w:rPr>
          <w:rFonts w:ascii="Times New Roman" w:hAnsi="Times New Roman" w:cs="Times New Roman"/>
          <w:sz w:val="24"/>
          <w:szCs w:val="24"/>
          <w:lang w:val="uk-UA"/>
        </w:rPr>
        <w:t>00 коп. (сімсот тисяч  гривень 00</w:t>
      </w:r>
      <w:r w:rsidR="00865F8E">
        <w:rPr>
          <w:rFonts w:ascii="Times New Roman" w:hAnsi="Times New Roman" w:cs="Times New Roman"/>
          <w:sz w:val="24"/>
          <w:szCs w:val="24"/>
          <w:lang w:val="uk-UA"/>
        </w:rPr>
        <w:t xml:space="preserve"> копійок</w:t>
      </w:r>
      <w:r w:rsidR="00E517DB" w:rsidRPr="00F47FA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F0712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D77E9" w:rsidRPr="00F75030" w:rsidRDefault="00F07121" w:rsidP="00B116FE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2)</w:t>
      </w:r>
      <w:r w:rsidRPr="00F071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 КПКВК </w:t>
      </w:r>
      <w:r>
        <w:rPr>
          <w:rFonts w:ascii="Times New Roman" w:hAnsi="Times New Roman" w:cs="Times New Roman"/>
          <w:sz w:val="24"/>
          <w:szCs w:val="24"/>
          <w:lang w:val="uk-UA"/>
        </w:rPr>
        <w:t>121834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0 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Природоохоронні заходи за рахунок цільових фондів КЕКВ  3210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uk-UA"/>
        </w:rPr>
        <w:t>Капітальні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 трансферти  підприємствам,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установам, організаціям”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суму </w:t>
      </w:r>
      <w:r w:rsidR="00B116FE">
        <w:rPr>
          <w:rFonts w:ascii="Times New Roman" w:hAnsi="Times New Roman" w:cs="Times New Roman"/>
          <w:sz w:val="24"/>
          <w:szCs w:val="24"/>
          <w:lang w:val="uk-UA"/>
        </w:rPr>
        <w:t>1 2</w:t>
      </w:r>
      <w:r>
        <w:rPr>
          <w:rFonts w:ascii="Times New Roman" w:hAnsi="Times New Roman" w:cs="Times New Roman"/>
          <w:sz w:val="24"/>
          <w:szCs w:val="24"/>
          <w:lang w:val="uk-UA"/>
        </w:rPr>
        <w:t>00 000,00 грн</w:t>
      </w:r>
      <w:r w:rsidR="00DF43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00 коп. (</w:t>
      </w:r>
      <w:r w:rsidR="00B116FE">
        <w:rPr>
          <w:rFonts w:ascii="Times New Roman" w:hAnsi="Times New Roman" w:cs="Times New Roman"/>
          <w:sz w:val="24"/>
          <w:szCs w:val="24"/>
          <w:lang w:val="uk-UA"/>
        </w:rPr>
        <w:t>один мільйон двісті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тисяч  гривень 00 копійок</w:t>
      </w:r>
      <w:r w:rsidR="000D77E9"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D77E9" w:rsidRDefault="000D77E9" w:rsidP="006E362C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2. Затвердити Порядок </w:t>
      </w:r>
      <w:r w:rsidR="006E362C" w:rsidRPr="00A43CD4">
        <w:rPr>
          <w:rFonts w:ascii="Times New Roman" w:hAnsi="Times New Roman" w:cs="Times New Roman"/>
          <w:sz w:val="24"/>
          <w:szCs w:val="24"/>
          <w:lang w:val="uk-UA"/>
        </w:rPr>
        <w:t>використання коштів на виконання у 20</w:t>
      </w:r>
      <w:r w:rsidR="006E362C" w:rsidRPr="006E362C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0B4FD1">
        <w:rPr>
          <w:rFonts w:ascii="Times New Roman" w:hAnsi="Times New Roman" w:cs="Times New Roman"/>
          <w:sz w:val="24"/>
          <w:szCs w:val="24"/>
          <w:lang w:val="uk-UA"/>
        </w:rPr>
        <w:t xml:space="preserve"> році заходу</w:t>
      </w:r>
      <w:r w:rsidR="006E362C" w:rsidRPr="006E362C">
        <w:rPr>
          <w:rFonts w:ascii="Times New Roman" w:hAnsi="Times New Roman" w:cs="Times New Roman"/>
          <w:sz w:val="24"/>
          <w:szCs w:val="24"/>
          <w:lang w:val="uk-UA"/>
        </w:rPr>
        <w:t xml:space="preserve"> щодо</w:t>
      </w:r>
      <w:r w:rsidR="00B116FE" w:rsidRPr="00B116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4FD1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B116FE">
        <w:rPr>
          <w:rFonts w:ascii="Times New Roman" w:hAnsi="Times New Roman" w:cs="Times New Roman"/>
          <w:sz w:val="24"/>
          <w:szCs w:val="24"/>
          <w:lang w:val="uk-UA"/>
        </w:rPr>
        <w:t>ридбання машини для збору та транспортування побутових і промислових відходів виробництва (придбання машини для вивезення рідких відходів (</w:t>
      </w:r>
      <w:proofErr w:type="spellStart"/>
      <w:r w:rsidR="00B116FE">
        <w:rPr>
          <w:rFonts w:ascii="Times New Roman" w:hAnsi="Times New Roman" w:cs="Times New Roman"/>
          <w:sz w:val="24"/>
          <w:szCs w:val="24"/>
          <w:lang w:val="uk-UA"/>
        </w:rPr>
        <w:t>мулососна</w:t>
      </w:r>
      <w:proofErr w:type="spellEnd"/>
      <w:r w:rsidR="00B116FE">
        <w:rPr>
          <w:rFonts w:ascii="Times New Roman" w:hAnsi="Times New Roman" w:cs="Times New Roman"/>
          <w:sz w:val="24"/>
          <w:szCs w:val="24"/>
          <w:lang w:val="uk-UA"/>
        </w:rPr>
        <w:t xml:space="preserve"> машина) м. Ромни, Роменська міська рада)»</w:t>
      </w:r>
      <w:r w:rsidR="006E362C" w:rsidRPr="006E36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4071">
        <w:rPr>
          <w:rFonts w:ascii="Times New Roman" w:hAnsi="Times New Roman" w:cs="Times New Roman"/>
          <w:sz w:val="24"/>
          <w:szCs w:val="24"/>
          <w:lang w:val="uk-UA"/>
        </w:rPr>
        <w:t xml:space="preserve">(додаток 2). </w:t>
      </w:r>
    </w:p>
    <w:p w:rsidR="006E362C" w:rsidRDefault="00EE64C4" w:rsidP="006E10E0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123491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123491" w:rsidRPr="0012349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Вважати таким, що втрат</w:t>
      </w:r>
      <w:r w:rsidR="0012349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ило чинність</w:t>
      </w:r>
      <w:r w:rsidR="00DF435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="0012349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рішення Виконавчого комітету міської ради від 15.07.2020</w:t>
      </w:r>
      <w:r w:rsidR="00123491" w:rsidRPr="0012349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№</w:t>
      </w:r>
      <w:r w:rsidR="00123491" w:rsidRPr="0012349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2349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84</w:t>
      </w:r>
      <w:r w:rsidR="00123491" w:rsidRPr="0012349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«Про</w:t>
      </w:r>
      <w:r w:rsidR="0012349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визначення комунального підприємства «Комбінат комунальних підприємств» Роменської міської ради одержувачем бюджетних коштів</w:t>
      </w:r>
      <w:r w:rsidR="00123491" w:rsidRPr="0012349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».</w:t>
      </w:r>
    </w:p>
    <w:p w:rsidR="00DF4355" w:rsidRPr="000D4072" w:rsidRDefault="00DF4355" w:rsidP="006E10E0">
      <w:pPr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123491" w:rsidRDefault="007101E9" w:rsidP="006E10E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F47FA0">
        <w:rPr>
          <w:rFonts w:ascii="Times New Roman" w:hAnsi="Times New Roman" w:cs="Times New Roman"/>
          <w:b/>
          <w:sz w:val="24"/>
          <w:szCs w:val="24"/>
        </w:rPr>
        <w:t>Міський</w:t>
      </w:r>
      <w:proofErr w:type="spellEnd"/>
      <w:r w:rsidRPr="00F47FA0">
        <w:rPr>
          <w:rFonts w:ascii="Times New Roman" w:hAnsi="Times New Roman" w:cs="Times New Roman"/>
          <w:b/>
          <w:sz w:val="24"/>
          <w:szCs w:val="24"/>
        </w:rPr>
        <w:t xml:space="preserve"> голова</w:t>
      </w:r>
      <w:r w:rsidR="006E362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E362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E362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E362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E362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E362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E362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1234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</w:t>
      </w:r>
      <w:r w:rsidRPr="00F47FA0">
        <w:rPr>
          <w:rFonts w:ascii="Times New Roman" w:hAnsi="Times New Roman" w:cs="Times New Roman"/>
          <w:b/>
          <w:sz w:val="24"/>
          <w:szCs w:val="24"/>
          <w:lang w:val="uk-UA"/>
        </w:rPr>
        <w:t>Сергій САЛАТУН</w:t>
      </w:r>
    </w:p>
    <w:p w:rsidR="004F4071" w:rsidRPr="004F4071" w:rsidRDefault="007101E9" w:rsidP="004C7BDA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4F4071">
        <w:rPr>
          <w:rFonts w:ascii="Times New Roman" w:hAnsi="Times New Roman" w:cs="Times New Roman"/>
          <w:b/>
          <w:sz w:val="24"/>
          <w:szCs w:val="24"/>
        </w:rPr>
        <w:lastRenderedPageBreak/>
        <w:t>Додаток</w:t>
      </w:r>
      <w:proofErr w:type="spellEnd"/>
      <w:r w:rsidRPr="004F40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071" w:rsidRPr="004F4071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</w:p>
    <w:p w:rsidR="004F4071" w:rsidRPr="004F4071" w:rsidRDefault="004F4071" w:rsidP="004C7BDA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4071">
        <w:rPr>
          <w:rFonts w:ascii="Times New Roman" w:hAnsi="Times New Roman" w:cs="Times New Roman"/>
          <w:b/>
          <w:sz w:val="24"/>
          <w:szCs w:val="24"/>
          <w:lang w:val="uk-UA"/>
        </w:rPr>
        <w:t>до рішення виконкому міської ради</w:t>
      </w:r>
    </w:p>
    <w:p w:rsidR="000D77E9" w:rsidRPr="004F4071" w:rsidRDefault="00123491" w:rsidP="004C7BDA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19.08</w:t>
      </w:r>
      <w:r w:rsidR="004F4071" w:rsidRPr="004F40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.2020 № </w:t>
      </w:r>
      <w:r w:rsidR="000D4072">
        <w:rPr>
          <w:rFonts w:ascii="Times New Roman" w:hAnsi="Times New Roman" w:cs="Times New Roman"/>
          <w:b/>
          <w:sz w:val="24"/>
          <w:szCs w:val="24"/>
          <w:lang w:val="uk-UA"/>
        </w:rPr>
        <w:t>106</w:t>
      </w:r>
    </w:p>
    <w:p w:rsidR="00911CC4" w:rsidRDefault="00911CC4" w:rsidP="00911C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47FA0">
        <w:rPr>
          <w:rFonts w:ascii="Times New Roman" w:hAnsi="Times New Roman" w:cs="Times New Roman"/>
          <w:b/>
          <w:sz w:val="24"/>
          <w:szCs w:val="24"/>
          <w:lang w:val="uk-UA"/>
        </w:rPr>
        <w:t>ОЦІНКА</w:t>
      </w:r>
    </w:p>
    <w:p w:rsidR="00911CC4" w:rsidRDefault="00911CC4" w:rsidP="00911C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47FA0">
        <w:rPr>
          <w:rFonts w:ascii="Times New Roman" w:hAnsi="Times New Roman" w:cs="Times New Roman"/>
          <w:b/>
          <w:sz w:val="24"/>
          <w:szCs w:val="24"/>
          <w:lang w:val="uk-UA"/>
        </w:rPr>
        <w:t>відповідності показників діяльності комунального підприємства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47FA0">
        <w:rPr>
          <w:rFonts w:ascii="Times New Roman" w:hAnsi="Times New Roman" w:cs="Times New Roman"/>
          <w:b/>
          <w:sz w:val="24"/>
          <w:szCs w:val="24"/>
          <w:lang w:val="uk-UA"/>
        </w:rPr>
        <w:t>«Комбінат комунальних підприємств» Роменської міської ради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придбання </w:t>
      </w:r>
      <w:r w:rsidR="00FF27BD" w:rsidRPr="00FF27BD">
        <w:rPr>
          <w:rFonts w:ascii="Times New Roman" w:hAnsi="Times New Roman" w:cs="Times New Roman"/>
          <w:b/>
          <w:sz w:val="24"/>
          <w:szCs w:val="24"/>
          <w:lang w:val="uk-UA"/>
        </w:rPr>
        <w:t>машини для збору та транспортування побутових і промислових відходів виробництва (придбання машини для вивезення рідких відходів (</w:t>
      </w:r>
      <w:proofErr w:type="spellStart"/>
      <w:r w:rsidR="00FF27BD" w:rsidRPr="00FF27BD">
        <w:rPr>
          <w:rFonts w:ascii="Times New Roman" w:hAnsi="Times New Roman" w:cs="Times New Roman"/>
          <w:b/>
          <w:sz w:val="24"/>
          <w:szCs w:val="24"/>
          <w:lang w:val="uk-UA"/>
        </w:rPr>
        <w:t>мулососна</w:t>
      </w:r>
      <w:proofErr w:type="spellEnd"/>
      <w:r w:rsidR="00FF27BD" w:rsidRPr="00FF27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машина) м. Ромни, Роменська міська рада)»</w:t>
      </w:r>
    </w:p>
    <w:p w:rsidR="00DF4355" w:rsidRPr="00542AE2" w:rsidRDefault="00DF4355" w:rsidP="00911CC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694"/>
        <w:gridCol w:w="5103"/>
        <w:gridCol w:w="1325"/>
      </w:tblGrid>
      <w:tr w:rsidR="00911CC4" w:rsidRPr="004C7BDA" w:rsidTr="001C0A31">
        <w:tc>
          <w:tcPr>
            <w:tcW w:w="567" w:type="dxa"/>
          </w:tcPr>
          <w:p w:rsidR="00911CC4" w:rsidRPr="004C7BDA" w:rsidRDefault="00911CC4" w:rsidP="001C0A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911CC4" w:rsidRPr="004C7BDA" w:rsidRDefault="00911CC4" w:rsidP="001C0A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2694" w:type="dxa"/>
          </w:tcPr>
          <w:p w:rsidR="00911CC4" w:rsidRPr="004C7BDA" w:rsidRDefault="00911CC4" w:rsidP="001C0A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критеріїв</w:t>
            </w:r>
          </w:p>
        </w:tc>
        <w:tc>
          <w:tcPr>
            <w:tcW w:w="5103" w:type="dxa"/>
          </w:tcPr>
          <w:p w:rsidR="00911CC4" w:rsidRPr="004C7BDA" w:rsidRDefault="00911CC4" w:rsidP="001C0A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Показники діяльності підприємства</w:t>
            </w:r>
          </w:p>
        </w:tc>
        <w:tc>
          <w:tcPr>
            <w:tcW w:w="1325" w:type="dxa"/>
          </w:tcPr>
          <w:p w:rsidR="00911CC4" w:rsidRPr="004C7BDA" w:rsidRDefault="00911CC4" w:rsidP="001C0A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911CC4" w:rsidRPr="004C7BDA" w:rsidTr="001C0A31">
        <w:tc>
          <w:tcPr>
            <w:tcW w:w="567" w:type="dxa"/>
          </w:tcPr>
          <w:p w:rsidR="00911CC4" w:rsidRPr="004C7BDA" w:rsidRDefault="00911CC4" w:rsidP="001C0A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</w:tcPr>
          <w:p w:rsidR="00911CC4" w:rsidRPr="004C7BDA" w:rsidRDefault="00911CC4" w:rsidP="001C0A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03" w:type="dxa"/>
          </w:tcPr>
          <w:p w:rsidR="00911CC4" w:rsidRPr="004C7BDA" w:rsidRDefault="00911CC4" w:rsidP="001C0A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25" w:type="dxa"/>
          </w:tcPr>
          <w:p w:rsidR="00911CC4" w:rsidRPr="004C7BDA" w:rsidRDefault="00911CC4" w:rsidP="001C0A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911CC4" w:rsidRPr="004C7BDA" w:rsidTr="001C0A31">
        <w:tc>
          <w:tcPr>
            <w:tcW w:w="567" w:type="dxa"/>
          </w:tcPr>
          <w:p w:rsidR="00911CC4" w:rsidRPr="004C7BDA" w:rsidRDefault="00911CC4" w:rsidP="001C0A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694" w:type="dxa"/>
          </w:tcPr>
          <w:p w:rsidR="00911CC4" w:rsidRPr="004C7BDA" w:rsidRDefault="00911CC4" w:rsidP="001C0A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Досвід  роботи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проведенню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транспортним засобам.</w:t>
            </w:r>
          </w:p>
          <w:p w:rsidR="00911CC4" w:rsidRPr="004C7BDA" w:rsidRDefault="00911CC4" w:rsidP="001C0A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911CC4" w:rsidRDefault="00911CC4" w:rsidP="001C0A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Звіт про договір про закупівлю, укладений без використання електронної системи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–2020-06-09-003908-с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напівпри-чепа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одноосьового.</w:t>
            </w:r>
          </w:p>
          <w:p w:rsidR="00911CC4" w:rsidRDefault="00911CC4" w:rsidP="001C0A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Звіт про договір про закупівлю, укладений без використання електронної системи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UA –2018-10-26-000461-с причепа тракторного двовісного самоскидного 2 ПТС – 4,5.</w:t>
            </w:r>
          </w:p>
          <w:p w:rsidR="00911CC4" w:rsidRDefault="00911CC4" w:rsidP="001C0A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Звіт про результати проведення процедури закупівлі UA–2018-06-22-000071-с сміттєвоза з боковим навантаженням.</w:t>
            </w:r>
          </w:p>
          <w:p w:rsidR="00911CC4" w:rsidRDefault="00911CC4" w:rsidP="001C0A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Звіт про результати проведення процедури закупівлі UА–2018-07-17-000617-с трактора МТЗ 82.1.</w:t>
            </w:r>
          </w:p>
          <w:p w:rsidR="00911CC4" w:rsidRDefault="00911CC4" w:rsidP="001C0A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Звіт про договір про закупівлю, укладений без використання електронної системи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UA- 2018-08-10-000014-b причіпної машини для розкидання сміття.</w:t>
            </w:r>
          </w:p>
          <w:p w:rsidR="00911CC4" w:rsidRDefault="00911CC4" w:rsidP="001C0A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Звіт про результати проведення процедури закупівлі UA-2017-07-04-001478-b авто-грейдера.</w:t>
            </w:r>
          </w:p>
          <w:p w:rsidR="00911CC4" w:rsidRDefault="00911CC4" w:rsidP="001C0A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Звіт про результати проведення процедури закупівлі UA-2017-04-06-000029-а сміттєвоза з боковим навантаженням.</w:t>
            </w:r>
          </w:p>
          <w:p w:rsidR="00911CC4" w:rsidRDefault="00911CC4" w:rsidP="001C0A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Звіт про результати проведення процедури закупівлі UA-2017-04-20-000009-b подрібню-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відходів деревини.</w:t>
            </w:r>
          </w:p>
          <w:p w:rsidR="00911CC4" w:rsidRDefault="00911CC4" w:rsidP="001C0A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 Звіт про результати проведення процедури закупівлі UA-2017-04-17-000003-b тракторного причепа.</w:t>
            </w:r>
          </w:p>
          <w:p w:rsidR="00911CC4" w:rsidRPr="008D3C88" w:rsidRDefault="00911CC4" w:rsidP="00DF43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10. Звіт про результати проведення процедури закупівлі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-2016-09-28-000376-с грейфер-ного навантажувача-екскаватора ПЄФ 1.</w:t>
            </w:r>
          </w:p>
        </w:tc>
        <w:tc>
          <w:tcPr>
            <w:tcW w:w="1325" w:type="dxa"/>
          </w:tcPr>
          <w:p w:rsidR="00911CC4" w:rsidRPr="004C7BDA" w:rsidRDefault="00911CC4" w:rsidP="001C0A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</w:tbl>
    <w:p w:rsidR="00911CC4" w:rsidRDefault="00911CC4" w:rsidP="00911CC4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5FA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Продовження додатка 1</w:t>
      </w:r>
    </w:p>
    <w:p w:rsidR="00911CC4" w:rsidRPr="007A5FA3" w:rsidRDefault="00911CC4" w:rsidP="00911CC4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9"/>
        <w:gridCol w:w="9"/>
        <w:gridCol w:w="2676"/>
        <w:gridCol w:w="5103"/>
        <w:gridCol w:w="9"/>
        <w:gridCol w:w="9"/>
        <w:gridCol w:w="1307"/>
        <w:gridCol w:w="9"/>
        <w:gridCol w:w="9"/>
      </w:tblGrid>
      <w:tr w:rsidR="00911CC4" w:rsidRPr="004C7BDA" w:rsidTr="001C0A31">
        <w:trPr>
          <w:gridAfter w:val="2"/>
          <w:wAfter w:w="18" w:type="dxa"/>
        </w:trPr>
        <w:tc>
          <w:tcPr>
            <w:tcW w:w="567" w:type="dxa"/>
          </w:tcPr>
          <w:p w:rsidR="00911CC4" w:rsidRPr="004C7BDA" w:rsidRDefault="00911CC4" w:rsidP="001C0A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  <w:gridSpan w:val="3"/>
          </w:tcPr>
          <w:p w:rsidR="00911CC4" w:rsidRPr="004C7BDA" w:rsidRDefault="00911CC4" w:rsidP="001C0A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03" w:type="dxa"/>
          </w:tcPr>
          <w:p w:rsidR="00911CC4" w:rsidRPr="004C7BDA" w:rsidRDefault="00911CC4" w:rsidP="001C0A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25" w:type="dxa"/>
            <w:gridSpan w:val="3"/>
          </w:tcPr>
          <w:p w:rsidR="00911CC4" w:rsidRPr="004C7BDA" w:rsidRDefault="00911CC4" w:rsidP="001C0A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911CC4" w:rsidRPr="00FF27BD" w:rsidTr="001C0A31">
        <w:trPr>
          <w:gridAfter w:val="2"/>
          <w:wAfter w:w="18" w:type="dxa"/>
          <w:trHeight w:val="946"/>
        </w:trPr>
        <w:tc>
          <w:tcPr>
            <w:tcW w:w="567" w:type="dxa"/>
          </w:tcPr>
          <w:p w:rsidR="00911CC4" w:rsidRPr="004C7BDA" w:rsidRDefault="00911CC4" w:rsidP="001C0A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694" w:type="dxa"/>
            <w:gridSpan w:val="3"/>
          </w:tcPr>
          <w:p w:rsidR="00911CC4" w:rsidRPr="004C7BDA" w:rsidRDefault="00911CC4" w:rsidP="001C0A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Виробничий  потенціал.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ефек-тивного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використання придбаної техніки.</w:t>
            </w:r>
          </w:p>
        </w:tc>
        <w:tc>
          <w:tcPr>
            <w:tcW w:w="5103" w:type="dxa"/>
          </w:tcPr>
          <w:p w:rsidR="00911CC4" w:rsidRDefault="00911CC4" w:rsidP="001C0A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Штатна чисельність працівників підприємства: 52 особи.</w:t>
            </w:r>
          </w:p>
          <w:p w:rsidR="00911CC4" w:rsidRPr="008C25B6" w:rsidRDefault="00911CC4" w:rsidP="00FF27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0B4F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FF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ашина для збору та транспортування побутових і промислових відходів виробництва (придбання машини для вивезення рідких відходів (</w:t>
            </w:r>
            <w:proofErr w:type="spellStart"/>
            <w:r w:rsidR="00FF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мулососна</w:t>
            </w:r>
            <w:proofErr w:type="spellEnd"/>
            <w:r w:rsidR="00FF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машина)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буде використовуватися відповідно до виробничої діяльності підприємства: вивіз рідких побутових відходів, вивіз та переробка сміття і твердих побутових відходів.</w:t>
            </w:r>
          </w:p>
        </w:tc>
        <w:tc>
          <w:tcPr>
            <w:tcW w:w="1325" w:type="dxa"/>
            <w:gridSpan w:val="3"/>
          </w:tcPr>
          <w:p w:rsidR="00911CC4" w:rsidRPr="004C7BDA" w:rsidRDefault="00911CC4" w:rsidP="001C0A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Відповідає </w:t>
            </w:r>
          </w:p>
        </w:tc>
      </w:tr>
      <w:tr w:rsidR="00911CC4" w:rsidRPr="004C7BDA" w:rsidTr="001C0A31">
        <w:trPr>
          <w:gridAfter w:val="2"/>
          <w:wAfter w:w="18" w:type="dxa"/>
        </w:trPr>
        <w:tc>
          <w:tcPr>
            <w:tcW w:w="567" w:type="dxa"/>
          </w:tcPr>
          <w:p w:rsidR="00911CC4" w:rsidRPr="004C7BDA" w:rsidRDefault="00911CC4" w:rsidP="001C0A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4" w:type="dxa"/>
            <w:gridSpan w:val="3"/>
          </w:tcPr>
          <w:p w:rsidR="00911CC4" w:rsidRPr="00FF27BD" w:rsidRDefault="00911CC4" w:rsidP="00DF43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Незбиткова діяльність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одержувача за останні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два роки</w:t>
            </w:r>
          </w:p>
        </w:tc>
        <w:tc>
          <w:tcPr>
            <w:tcW w:w="5103" w:type="dxa"/>
          </w:tcPr>
          <w:p w:rsidR="00911CC4" w:rsidRDefault="00911CC4" w:rsidP="001C0A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Звіт про фінансові </w:t>
            </w:r>
            <w:r w:rsidR="00DF43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результати за 2019 та 2018 роки</w:t>
            </w:r>
          </w:p>
          <w:p w:rsidR="00911CC4" w:rsidRPr="004C7BDA" w:rsidRDefault="00911CC4" w:rsidP="001C0A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gridSpan w:val="3"/>
          </w:tcPr>
          <w:p w:rsidR="00911CC4" w:rsidRPr="004C7BDA" w:rsidRDefault="00911CC4" w:rsidP="001C0A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911CC4" w:rsidRPr="004C7BDA" w:rsidTr="001C0A31">
        <w:tc>
          <w:tcPr>
            <w:tcW w:w="585" w:type="dxa"/>
            <w:gridSpan w:val="3"/>
          </w:tcPr>
          <w:p w:rsidR="00911CC4" w:rsidRPr="004C7BDA" w:rsidRDefault="00911CC4" w:rsidP="001C0A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76" w:type="dxa"/>
          </w:tcPr>
          <w:p w:rsidR="00911CC4" w:rsidRPr="004C7BDA" w:rsidRDefault="00911CC4" w:rsidP="001C0A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4C7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Відсутність</w:t>
            </w:r>
            <w:proofErr w:type="spellEnd"/>
            <w:r w:rsidRPr="004C7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C7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простроче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 w:rsidRPr="004C7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ної</w:t>
            </w:r>
            <w:proofErr w:type="spellEnd"/>
            <w:r w:rsidRPr="004C7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4C7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заборгованості</w:t>
            </w:r>
            <w:proofErr w:type="spellEnd"/>
            <w:r w:rsidRPr="004C7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C7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наданими</w:t>
            </w:r>
            <w:proofErr w:type="spellEnd"/>
            <w:r w:rsidRPr="004C7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банками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кредитами </w:t>
            </w:r>
          </w:p>
        </w:tc>
        <w:tc>
          <w:tcPr>
            <w:tcW w:w="5121" w:type="dxa"/>
            <w:gridSpan w:val="3"/>
          </w:tcPr>
          <w:p w:rsidR="00911CC4" w:rsidRPr="00431767" w:rsidRDefault="00911CC4" w:rsidP="001C0A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 «Комбінат комунальних підприємств» підтверджує відсутність у підприємства простроченої заборгованості за наданими банками кредитами.</w:t>
            </w:r>
          </w:p>
        </w:tc>
        <w:tc>
          <w:tcPr>
            <w:tcW w:w="1325" w:type="dxa"/>
            <w:gridSpan w:val="3"/>
          </w:tcPr>
          <w:p w:rsidR="00911CC4" w:rsidRPr="004C7BDA" w:rsidRDefault="00911CC4" w:rsidP="001C0A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911CC4" w:rsidRPr="00A12DDB" w:rsidTr="001C0A31">
        <w:tc>
          <w:tcPr>
            <w:tcW w:w="585" w:type="dxa"/>
            <w:gridSpan w:val="3"/>
          </w:tcPr>
          <w:p w:rsidR="00911CC4" w:rsidRPr="004C7BDA" w:rsidRDefault="00911CC4" w:rsidP="001C0A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76" w:type="dxa"/>
          </w:tcPr>
          <w:p w:rsidR="00911CC4" w:rsidRPr="00623E5A" w:rsidRDefault="00911CC4" w:rsidP="001C0A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 придбання та договірні умови</w:t>
            </w:r>
          </w:p>
        </w:tc>
        <w:tc>
          <w:tcPr>
            <w:tcW w:w="5121" w:type="dxa"/>
            <w:gridSpan w:val="3"/>
          </w:tcPr>
          <w:p w:rsidR="00911CC4" w:rsidRPr="008C25B6" w:rsidRDefault="00911CC4" w:rsidP="001750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</w:t>
            </w:r>
            <w:r w:rsidR="00175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придбання машини для збору та транспортування побутових і промислових відходів виробництва (придбання машини для вивезення рідких відходів (</w:t>
            </w:r>
            <w:proofErr w:type="spellStart"/>
            <w:r w:rsidR="00175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мулососна</w:t>
            </w:r>
            <w:proofErr w:type="spellEnd"/>
            <w:r w:rsidR="00175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машина)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згідно з моніторингом цін:</w:t>
            </w:r>
            <w:r w:rsidR="00FF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1 9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00 000 грн. Договірна вартість за підсумками проведення тендерних торгів.</w:t>
            </w:r>
          </w:p>
        </w:tc>
        <w:tc>
          <w:tcPr>
            <w:tcW w:w="1325" w:type="dxa"/>
            <w:gridSpan w:val="3"/>
          </w:tcPr>
          <w:p w:rsidR="00911CC4" w:rsidRPr="004C7BDA" w:rsidRDefault="00911CC4" w:rsidP="001C0A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911CC4" w:rsidRPr="004C7BDA" w:rsidTr="001C0A31">
        <w:trPr>
          <w:gridAfter w:val="1"/>
          <w:wAfter w:w="9" w:type="dxa"/>
        </w:trPr>
        <w:tc>
          <w:tcPr>
            <w:tcW w:w="576" w:type="dxa"/>
            <w:gridSpan w:val="2"/>
          </w:tcPr>
          <w:p w:rsidR="00911CC4" w:rsidRPr="004C7BDA" w:rsidRDefault="00911CC4" w:rsidP="001C0A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85" w:type="dxa"/>
            <w:gridSpan w:val="2"/>
          </w:tcPr>
          <w:p w:rsidR="00911CC4" w:rsidRPr="004C7BDA" w:rsidRDefault="00911CC4" w:rsidP="001C0A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Одержувача</w:t>
            </w:r>
            <w:proofErr w:type="spellEnd"/>
            <w:r w:rsidRPr="004C7BDA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визнано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установленному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 xml:space="preserve">рядку  </w:t>
            </w:r>
            <w:proofErr w:type="spellStart"/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банкрутом</w:t>
            </w:r>
            <w:proofErr w:type="spellEnd"/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,  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порушено  справу  про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банкрутство</w:t>
            </w:r>
            <w:proofErr w:type="spellEnd"/>
            <w:r w:rsidRPr="004C7BDA">
              <w:rPr>
                <w:rFonts w:ascii="Times New Roman" w:hAnsi="Times New Roman" w:cs="Times New Roman"/>
                <w:sz w:val="24"/>
                <w:szCs w:val="24"/>
              </w:rPr>
              <w:t xml:space="preserve">  і  </w:t>
            </w:r>
            <w:proofErr w:type="spellStart"/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він</w:t>
            </w:r>
            <w:proofErr w:type="spellEnd"/>
            <w:r w:rsidRPr="004C7BDA">
              <w:rPr>
                <w:rFonts w:ascii="Times New Roman" w:hAnsi="Times New Roman" w:cs="Times New Roman"/>
                <w:sz w:val="24"/>
                <w:szCs w:val="24"/>
              </w:rPr>
              <w:t xml:space="preserve">  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перебуває</w:t>
            </w:r>
            <w:proofErr w:type="spellEnd"/>
            <w:r w:rsidRPr="004C7BDA">
              <w:rPr>
                <w:rFonts w:ascii="Times New Roman" w:hAnsi="Times New Roman" w:cs="Times New Roman"/>
                <w:sz w:val="24"/>
                <w:szCs w:val="24"/>
              </w:rPr>
              <w:t xml:space="preserve">  в  </w:t>
            </w:r>
            <w:proofErr w:type="spellStart"/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стадії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ліквідації</w:t>
            </w:r>
            <w:proofErr w:type="spellEnd"/>
            <w:r w:rsidRPr="004C7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12" w:type="dxa"/>
            <w:gridSpan w:val="2"/>
          </w:tcPr>
          <w:p w:rsidR="00911CC4" w:rsidRPr="004C7BDA" w:rsidRDefault="00911CC4" w:rsidP="001C0A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Повна інформаційна довідка з Єдиного реєстру підприємств, щодо яких порушено провадження у справі про банкрутство.</w:t>
            </w:r>
          </w:p>
        </w:tc>
        <w:tc>
          <w:tcPr>
            <w:tcW w:w="1325" w:type="dxa"/>
            <w:gridSpan w:val="3"/>
          </w:tcPr>
          <w:p w:rsidR="00911CC4" w:rsidRPr="004C7BDA" w:rsidRDefault="00911CC4" w:rsidP="001C0A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</w:tbl>
    <w:p w:rsidR="00911CC4" w:rsidRDefault="00911CC4" w:rsidP="00911CC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11CC4" w:rsidRPr="004C7BDA" w:rsidRDefault="00911CC4" w:rsidP="00911CC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11CC4" w:rsidRPr="004C7BDA" w:rsidRDefault="000D4072" w:rsidP="00911CC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Ігор ТЕТІРКО</w:t>
      </w:r>
    </w:p>
    <w:p w:rsidR="00911CC4" w:rsidRDefault="00911CC4" w:rsidP="00175018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11CC4" w:rsidRDefault="00911CC4" w:rsidP="00911CC4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E10E0" w:rsidRDefault="006E10E0" w:rsidP="00911CC4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F4355" w:rsidRDefault="00DF4355" w:rsidP="00911CC4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F4355" w:rsidRDefault="00DF4355" w:rsidP="00911CC4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F4355" w:rsidRDefault="00DF4355" w:rsidP="00911CC4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F4355" w:rsidRDefault="00DF4355" w:rsidP="00911CC4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11CC4" w:rsidRPr="004C7BDA" w:rsidRDefault="00911CC4" w:rsidP="00911CC4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4C7BDA">
        <w:rPr>
          <w:rFonts w:ascii="Times New Roman" w:hAnsi="Times New Roman" w:cs="Times New Roman"/>
          <w:b/>
          <w:sz w:val="24"/>
          <w:szCs w:val="24"/>
        </w:rPr>
        <w:lastRenderedPageBreak/>
        <w:t>Додаток</w:t>
      </w:r>
      <w:proofErr w:type="spellEnd"/>
      <w:r w:rsidRPr="004C7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7BDA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</w:p>
    <w:p w:rsidR="00911CC4" w:rsidRPr="004C7BDA" w:rsidRDefault="00911CC4" w:rsidP="00911CC4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b/>
          <w:sz w:val="24"/>
          <w:szCs w:val="24"/>
          <w:lang w:val="uk-UA"/>
        </w:rPr>
        <w:t>до рішення виконкому міської ради</w:t>
      </w:r>
    </w:p>
    <w:p w:rsidR="00911CC4" w:rsidRPr="004C7BDA" w:rsidRDefault="00911CC4" w:rsidP="00911CC4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19.08.</w:t>
      </w:r>
      <w:r w:rsidRPr="004C7B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2020 № </w:t>
      </w:r>
      <w:r w:rsidR="00EF59A3">
        <w:rPr>
          <w:rFonts w:ascii="Times New Roman" w:hAnsi="Times New Roman" w:cs="Times New Roman"/>
          <w:b/>
          <w:sz w:val="24"/>
          <w:szCs w:val="24"/>
          <w:lang w:val="uk-UA"/>
        </w:rPr>
        <w:t>106</w:t>
      </w:r>
    </w:p>
    <w:p w:rsidR="00911CC4" w:rsidRPr="004C7BDA" w:rsidRDefault="00911CC4" w:rsidP="00911C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CC4" w:rsidRPr="004C7BDA" w:rsidRDefault="00911CC4" w:rsidP="00911C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DA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911CC4" w:rsidRPr="004C7BDA" w:rsidRDefault="00911CC4" w:rsidP="00911C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7BDA">
        <w:rPr>
          <w:rFonts w:ascii="Times New Roman" w:hAnsi="Times New Roman" w:cs="Times New Roman"/>
          <w:b/>
          <w:sz w:val="24"/>
          <w:szCs w:val="24"/>
        </w:rPr>
        <w:t>використання</w:t>
      </w:r>
      <w:proofErr w:type="spellEnd"/>
      <w:r w:rsidRPr="004C7B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b/>
          <w:sz w:val="24"/>
          <w:szCs w:val="24"/>
        </w:rPr>
        <w:t>коштів</w:t>
      </w:r>
      <w:proofErr w:type="spellEnd"/>
      <w:r w:rsidRPr="004C7BDA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4C7BDA">
        <w:rPr>
          <w:rFonts w:ascii="Times New Roman" w:hAnsi="Times New Roman" w:cs="Times New Roman"/>
          <w:b/>
          <w:sz w:val="24"/>
          <w:szCs w:val="24"/>
        </w:rPr>
        <w:t>виконання</w:t>
      </w:r>
      <w:proofErr w:type="spellEnd"/>
      <w:r w:rsidRPr="004C7BDA">
        <w:rPr>
          <w:rFonts w:ascii="Times New Roman" w:hAnsi="Times New Roman" w:cs="Times New Roman"/>
          <w:b/>
          <w:sz w:val="24"/>
          <w:szCs w:val="24"/>
        </w:rPr>
        <w:t xml:space="preserve"> у 20</w:t>
      </w:r>
      <w:r w:rsidRPr="004C7BDA"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Pr="004C7B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b/>
          <w:sz w:val="24"/>
          <w:szCs w:val="24"/>
        </w:rPr>
        <w:t>році</w:t>
      </w:r>
      <w:proofErr w:type="spellEnd"/>
      <w:r w:rsidRPr="004C7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7BD">
        <w:rPr>
          <w:rFonts w:ascii="Times New Roman" w:hAnsi="Times New Roman" w:cs="Times New Roman"/>
          <w:b/>
          <w:sz w:val="24"/>
          <w:szCs w:val="24"/>
        </w:rPr>
        <w:t>заход</w:t>
      </w:r>
      <w:r w:rsidR="00FF27BD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b/>
          <w:sz w:val="24"/>
          <w:szCs w:val="24"/>
          <w:lang w:val="uk-UA"/>
        </w:rPr>
        <w:t>щодо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11CC4">
        <w:rPr>
          <w:rFonts w:ascii="Times New Roman" w:hAnsi="Times New Roman" w:cs="Times New Roman"/>
          <w:b/>
          <w:sz w:val="24"/>
          <w:szCs w:val="24"/>
          <w:lang w:val="uk-UA"/>
        </w:rPr>
        <w:t>придбання машини для збору та транспортування побутових і промислових відходів виробництва (придбання машини для вивезення рідких відходів (</w:t>
      </w:r>
      <w:proofErr w:type="spellStart"/>
      <w:r w:rsidRPr="00911CC4">
        <w:rPr>
          <w:rFonts w:ascii="Times New Roman" w:hAnsi="Times New Roman" w:cs="Times New Roman"/>
          <w:b/>
          <w:sz w:val="24"/>
          <w:szCs w:val="24"/>
          <w:lang w:val="uk-UA"/>
        </w:rPr>
        <w:t>мулососна</w:t>
      </w:r>
      <w:proofErr w:type="spellEnd"/>
      <w:r w:rsidRPr="00911CC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машина) м. Ромни, Роменська міська рада)»</w:t>
      </w:r>
      <w:r w:rsidR="00FB47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911CC4" w:rsidRPr="004C7BDA" w:rsidRDefault="00911CC4" w:rsidP="00911CC4">
      <w:pPr>
        <w:spacing w:before="12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42AE2">
        <w:rPr>
          <w:rFonts w:ascii="Times New Roman" w:hAnsi="Times New Roman" w:cs="Times New Roman"/>
          <w:b/>
          <w:sz w:val="24"/>
          <w:szCs w:val="24"/>
          <w:lang w:val="uk-UA"/>
        </w:rPr>
        <w:t>1. Загальні питання</w:t>
      </w:r>
    </w:p>
    <w:p w:rsidR="00911CC4" w:rsidRPr="00542AE2" w:rsidRDefault="00911CC4" w:rsidP="00911CC4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2AE2">
        <w:rPr>
          <w:rFonts w:ascii="Times New Roman" w:hAnsi="Times New Roman" w:cs="Times New Roman"/>
          <w:sz w:val="24"/>
          <w:szCs w:val="24"/>
          <w:lang w:val="uk-UA"/>
        </w:rPr>
        <w:t>1.1.</w:t>
      </w:r>
      <w:r w:rsidR="00DF43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Порядок використання коштів </w:t>
      </w:r>
      <w:r w:rsidR="00FF27BD">
        <w:rPr>
          <w:rFonts w:ascii="Times New Roman" w:hAnsi="Times New Roman" w:cs="Times New Roman"/>
          <w:sz w:val="24"/>
          <w:szCs w:val="24"/>
          <w:lang w:val="uk-UA"/>
        </w:rPr>
        <w:t>на виконання у 2020 році заходу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 щодо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придбання машини для збору та транспортування побутових і промислових відходів виробництва (придбання машини для вивезення рідких відходів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мулососна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машина) м. Ромни, Роменська міська рада)»</w:t>
      </w:r>
      <w:r w:rsidR="00401F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>(далі – Порядок)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>визначає механізм використання коштів,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передбачених для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правління житлово-комунального господарства Роменської міської ради (далі </w:t>
      </w:r>
      <w:r>
        <w:rPr>
          <w:rFonts w:ascii="Times New Roman" w:hAnsi="Times New Roman" w:cs="Times New Roman"/>
          <w:sz w:val="24"/>
          <w:szCs w:val="24"/>
          <w:lang w:val="uk-UA"/>
        </w:rPr>
        <w:t>– У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>правління) як головного розпорядника коштів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обласного бюджету та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 міського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бюджету м. Ромни на 2020 рік по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спеціальному 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>фонду на виконання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27BD">
        <w:rPr>
          <w:rFonts w:ascii="Times New Roman" w:hAnsi="Times New Roman" w:cs="Times New Roman"/>
          <w:sz w:val="24"/>
          <w:szCs w:val="24"/>
          <w:lang w:val="uk-UA"/>
        </w:rPr>
        <w:t>заходу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 щодо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придбання машини для збору та транспортування побутових і промислових відходів виробництва (придбання машини для вивезення рідких відходів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мулососна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машина) м. Ромни, Роменська міська рада)»</w:t>
      </w:r>
      <w:r w:rsidR="00401F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>(далі – Зах</w:t>
      </w:r>
      <w:r w:rsidR="00DF4355">
        <w:rPr>
          <w:rFonts w:ascii="Times New Roman" w:hAnsi="Times New Roman" w:cs="Times New Roman"/>
          <w:sz w:val="24"/>
          <w:szCs w:val="24"/>
          <w:lang w:val="uk-UA"/>
        </w:rPr>
        <w:t>ід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911CC4" w:rsidRPr="004C7BDA" w:rsidRDefault="00911CC4" w:rsidP="00911CC4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3E1B">
        <w:rPr>
          <w:rFonts w:ascii="Times New Roman" w:hAnsi="Times New Roman" w:cs="Times New Roman"/>
          <w:sz w:val="24"/>
          <w:szCs w:val="24"/>
          <w:lang w:val="uk-UA"/>
        </w:rPr>
        <w:t>1.2.  Одержувачем бюджет</w:t>
      </w:r>
      <w:r w:rsidR="00FF27BD">
        <w:rPr>
          <w:rFonts w:ascii="Times New Roman" w:hAnsi="Times New Roman" w:cs="Times New Roman"/>
          <w:sz w:val="24"/>
          <w:szCs w:val="24"/>
          <w:lang w:val="uk-UA"/>
        </w:rPr>
        <w:t>них коштів для виконання Заходу</w:t>
      </w:r>
      <w:r w:rsidRPr="00803E1B">
        <w:rPr>
          <w:rFonts w:ascii="Times New Roman" w:hAnsi="Times New Roman" w:cs="Times New Roman"/>
          <w:sz w:val="24"/>
          <w:szCs w:val="24"/>
          <w:lang w:val="uk-UA"/>
        </w:rPr>
        <w:t xml:space="preserve"> є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3E1B">
        <w:rPr>
          <w:rFonts w:ascii="Times New Roman" w:hAnsi="Times New Roman" w:cs="Times New Roman"/>
          <w:sz w:val="24"/>
          <w:szCs w:val="24"/>
          <w:lang w:val="uk-UA"/>
        </w:rPr>
        <w:t>комунальне підприємство «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Комбінат комунальних підприємств» Роменської міської ради</w:t>
      </w:r>
      <w:r w:rsidRPr="00803E1B">
        <w:rPr>
          <w:rFonts w:ascii="Times New Roman" w:hAnsi="Times New Roman" w:cs="Times New Roman"/>
          <w:sz w:val="24"/>
          <w:szCs w:val="24"/>
          <w:lang w:val="uk-UA"/>
        </w:rPr>
        <w:t xml:space="preserve"> (далі – Одержувач). </w:t>
      </w:r>
    </w:p>
    <w:p w:rsidR="00911CC4" w:rsidRPr="004C7BDA" w:rsidRDefault="00911CC4" w:rsidP="00911CC4">
      <w:pPr>
        <w:spacing w:before="12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b/>
          <w:sz w:val="24"/>
          <w:szCs w:val="24"/>
        </w:rPr>
        <w:t>2. Мета Порядку</w:t>
      </w:r>
    </w:p>
    <w:p w:rsidR="00911CC4" w:rsidRPr="004C7BDA" w:rsidRDefault="00911CC4" w:rsidP="00911CC4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 xml:space="preserve">2.1. 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прозорої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ефективної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процедури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бюджетних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>.</w:t>
      </w:r>
    </w:p>
    <w:p w:rsidR="00911CC4" w:rsidRPr="001614C5" w:rsidRDefault="00911CC4" w:rsidP="00911CC4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</w:rPr>
        <w:t xml:space="preserve">2.2.  </w:t>
      </w:r>
      <w:r>
        <w:rPr>
          <w:rFonts w:ascii="Times New Roman" w:hAnsi="Times New Roman" w:cs="Times New Roman"/>
          <w:sz w:val="24"/>
          <w:szCs w:val="24"/>
          <w:lang w:val="uk-UA"/>
        </w:rPr>
        <w:t>Забезпечення стабільної роботи каналізаційної системи, регулярне та своєчасне очищення каналізаційних колодязів.</w:t>
      </w:r>
    </w:p>
    <w:p w:rsidR="00911CC4" w:rsidRPr="004C7BDA" w:rsidRDefault="00911CC4" w:rsidP="00911CC4">
      <w:pPr>
        <w:spacing w:before="12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4C7BDA">
        <w:rPr>
          <w:rFonts w:ascii="Times New Roman" w:hAnsi="Times New Roman" w:cs="Times New Roman"/>
          <w:b/>
          <w:sz w:val="24"/>
          <w:szCs w:val="24"/>
        </w:rPr>
        <w:t>Вимоги</w:t>
      </w:r>
      <w:proofErr w:type="spellEnd"/>
      <w:r w:rsidRPr="004C7B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b/>
          <w:sz w:val="24"/>
          <w:szCs w:val="24"/>
        </w:rPr>
        <w:t>щодо</w:t>
      </w:r>
      <w:proofErr w:type="spellEnd"/>
      <w:r w:rsidRPr="004C7B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b/>
          <w:sz w:val="24"/>
          <w:szCs w:val="24"/>
        </w:rPr>
        <w:t>використання</w:t>
      </w:r>
      <w:proofErr w:type="spellEnd"/>
      <w:r w:rsidRPr="004C7B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b/>
          <w:sz w:val="24"/>
          <w:szCs w:val="24"/>
        </w:rPr>
        <w:t>бюджетних</w:t>
      </w:r>
      <w:proofErr w:type="spellEnd"/>
      <w:r w:rsidRPr="004C7B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b/>
          <w:sz w:val="24"/>
          <w:szCs w:val="24"/>
        </w:rPr>
        <w:t>коштів</w:t>
      </w:r>
      <w:proofErr w:type="spellEnd"/>
    </w:p>
    <w:p w:rsidR="00911CC4" w:rsidRPr="004C7BDA" w:rsidRDefault="00FF27BD" w:rsidP="00911CC4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3.1.  Фінансування  Заходу</w:t>
      </w:r>
      <w:r w:rsidR="00911CC4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</w:t>
      </w:r>
      <w:r w:rsidR="00911CC4" w:rsidRPr="004C7BDA">
        <w:rPr>
          <w:rFonts w:ascii="Times New Roman" w:hAnsi="Times New Roman" w:cs="Times New Roman"/>
          <w:sz w:val="24"/>
          <w:szCs w:val="24"/>
        </w:rPr>
        <w:t xml:space="preserve">проводить  в  межах  </w:t>
      </w:r>
      <w:proofErr w:type="spellStart"/>
      <w:r w:rsidR="00911CC4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="00911CC4" w:rsidRPr="004C7BD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911CC4" w:rsidRPr="004C7BDA">
        <w:rPr>
          <w:rFonts w:ascii="Times New Roman" w:hAnsi="Times New Roman" w:cs="Times New Roman"/>
          <w:sz w:val="24"/>
          <w:szCs w:val="24"/>
        </w:rPr>
        <w:t>передбачених</w:t>
      </w:r>
      <w:proofErr w:type="spellEnd"/>
      <w:r w:rsidR="00911CC4" w:rsidRPr="004C7BD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11CC4" w:rsidRPr="004C7BDA">
        <w:rPr>
          <w:rFonts w:ascii="Times New Roman" w:hAnsi="Times New Roman" w:cs="Times New Roman"/>
          <w:sz w:val="24"/>
          <w:szCs w:val="24"/>
        </w:rPr>
        <w:t>бюджетними</w:t>
      </w:r>
      <w:proofErr w:type="spellEnd"/>
      <w:r w:rsidR="00911C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11CC4" w:rsidRPr="004C7BDA">
        <w:rPr>
          <w:rFonts w:ascii="Times New Roman" w:hAnsi="Times New Roman" w:cs="Times New Roman"/>
          <w:sz w:val="24"/>
          <w:szCs w:val="24"/>
        </w:rPr>
        <w:t>призначеннями</w:t>
      </w:r>
      <w:proofErr w:type="spellEnd"/>
      <w:r w:rsidR="00911CC4" w:rsidRPr="004C7BDA">
        <w:rPr>
          <w:rFonts w:ascii="Times New Roman" w:hAnsi="Times New Roman" w:cs="Times New Roman"/>
          <w:sz w:val="24"/>
          <w:szCs w:val="24"/>
        </w:rPr>
        <w:t xml:space="preserve"> на 20</w:t>
      </w:r>
      <w:r w:rsidR="00911CC4" w:rsidRPr="004C7BDA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911CC4"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CC4" w:rsidRPr="004C7BDA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="00911CC4" w:rsidRPr="004C7BDA">
        <w:rPr>
          <w:rFonts w:ascii="Times New Roman" w:hAnsi="Times New Roman" w:cs="Times New Roman"/>
          <w:sz w:val="24"/>
          <w:szCs w:val="24"/>
        </w:rPr>
        <w:t xml:space="preserve">, з </w:t>
      </w:r>
      <w:proofErr w:type="spellStart"/>
      <w:r w:rsidR="00911CC4" w:rsidRPr="004C7BDA"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 w:rsidR="00911CC4"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CC4" w:rsidRPr="004C7BDA">
        <w:rPr>
          <w:rFonts w:ascii="Times New Roman" w:hAnsi="Times New Roman" w:cs="Times New Roman"/>
          <w:sz w:val="24"/>
          <w:szCs w:val="24"/>
        </w:rPr>
        <w:t>поданих</w:t>
      </w:r>
      <w:proofErr w:type="spellEnd"/>
      <w:r w:rsidR="00911CC4"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CC4" w:rsidRPr="004C7BDA">
        <w:rPr>
          <w:rFonts w:ascii="Times New Roman" w:hAnsi="Times New Roman" w:cs="Times New Roman"/>
          <w:sz w:val="24"/>
          <w:szCs w:val="24"/>
        </w:rPr>
        <w:t>Одержувачем</w:t>
      </w:r>
      <w:proofErr w:type="spellEnd"/>
      <w:r w:rsidR="00911C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11CC4" w:rsidRPr="004C7BDA">
        <w:rPr>
          <w:rFonts w:ascii="Times New Roman" w:hAnsi="Times New Roman" w:cs="Times New Roman"/>
          <w:sz w:val="24"/>
          <w:szCs w:val="24"/>
        </w:rPr>
        <w:t>розрахунків</w:t>
      </w:r>
      <w:proofErr w:type="spellEnd"/>
      <w:r w:rsidR="00911CC4" w:rsidRPr="004C7BDA">
        <w:rPr>
          <w:rFonts w:ascii="Times New Roman" w:hAnsi="Times New Roman" w:cs="Times New Roman"/>
          <w:sz w:val="24"/>
          <w:szCs w:val="24"/>
        </w:rPr>
        <w:t>.</w:t>
      </w:r>
    </w:p>
    <w:p w:rsidR="00911CC4" w:rsidRPr="004C7BDA" w:rsidRDefault="00911CC4" w:rsidP="00911CC4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  <w:lang w:val="uk-UA"/>
        </w:rPr>
        <w:t>3.2.  Одержувач  використовує  бюджетні  кошти  на  підставі  плану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використання  бюджетних  коштів,  що  містить  розподіл  бюджетних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асигнувань, затверджених у кошторисі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правління на 2020 рік.</w:t>
      </w:r>
    </w:p>
    <w:p w:rsidR="00911CC4" w:rsidRPr="004C7BDA" w:rsidRDefault="00911CC4" w:rsidP="00911CC4">
      <w:pPr>
        <w:spacing w:before="120"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  <w:lang w:val="uk-UA"/>
        </w:rPr>
        <w:t>3.3. Відкриття рахунків, реєстрація і облік зобов’язань та проведення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операцій,  пов’язаних  із  використанням  бюджетних  коштів,  здійснюється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відповідно до Порядку казначейського обслуговування місцевих бюджетів,</w:t>
      </w:r>
      <w:r w:rsidR="00DF43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затвердженого наказом Міністерства фінансів України від 23 серпня 2012</w:t>
      </w:r>
      <w:r w:rsidR="00DF43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року № 938.</w:t>
      </w:r>
    </w:p>
    <w:p w:rsidR="00911CC4" w:rsidRPr="00FF27BD" w:rsidRDefault="00911CC4" w:rsidP="00911CC4">
      <w:pPr>
        <w:spacing w:before="12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b/>
          <w:sz w:val="24"/>
          <w:szCs w:val="24"/>
        </w:rPr>
        <w:t xml:space="preserve">4. Напрямки </w:t>
      </w:r>
      <w:proofErr w:type="spellStart"/>
      <w:r w:rsidRPr="004C7BDA">
        <w:rPr>
          <w:rFonts w:ascii="Times New Roman" w:hAnsi="Times New Roman" w:cs="Times New Roman"/>
          <w:b/>
          <w:sz w:val="24"/>
          <w:szCs w:val="24"/>
        </w:rPr>
        <w:t>використання</w:t>
      </w:r>
      <w:proofErr w:type="spellEnd"/>
      <w:r w:rsidRPr="004C7B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b/>
          <w:sz w:val="24"/>
          <w:szCs w:val="24"/>
        </w:rPr>
        <w:t>бюджетних</w:t>
      </w:r>
      <w:proofErr w:type="spellEnd"/>
      <w:r w:rsidRPr="004C7B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b/>
          <w:sz w:val="24"/>
          <w:szCs w:val="24"/>
        </w:rPr>
        <w:t>кошті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4C7BDA">
        <w:rPr>
          <w:rFonts w:ascii="Times New Roman" w:hAnsi="Times New Roman" w:cs="Times New Roman"/>
          <w:b/>
          <w:sz w:val="24"/>
          <w:szCs w:val="24"/>
        </w:rPr>
        <w:t>вта</w:t>
      </w:r>
      <w:proofErr w:type="spellEnd"/>
      <w:r w:rsidRPr="004C7BDA">
        <w:rPr>
          <w:rFonts w:ascii="Times New Roman" w:hAnsi="Times New Roman" w:cs="Times New Roman"/>
          <w:b/>
          <w:sz w:val="24"/>
          <w:szCs w:val="24"/>
        </w:rPr>
        <w:t xml:space="preserve"> контроль за </w:t>
      </w:r>
      <w:proofErr w:type="spellStart"/>
      <w:r w:rsidRPr="004C7BDA">
        <w:rPr>
          <w:rFonts w:ascii="Times New Roman" w:hAnsi="Times New Roman" w:cs="Times New Roman"/>
          <w:b/>
          <w:sz w:val="24"/>
          <w:szCs w:val="24"/>
        </w:rPr>
        <w:t>виконанням</w:t>
      </w:r>
      <w:proofErr w:type="spellEnd"/>
      <w:r w:rsidRPr="004C7BDA">
        <w:rPr>
          <w:rFonts w:ascii="Times New Roman" w:hAnsi="Times New Roman" w:cs="Times New Roman"/>
          <w:b/>
          <w:sz w:val="24"/>
          <w:szCs w:val="24"/>
        </w:rPr>
        <w:t xml:space="preserve"> Заход</w:t>
      </w:r>
      <w:r w:rsidR="00FF27BD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</w:p>
    <w:p w:rsidR="00911CC4" w:rsidRDefault="00911CC4" w:rsidP="00911CC4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1CC4">
        <w:rPr>
          <w:rFonts w:ascii="Times New Roman" w:hAnsi="Times New Roman" w:cs="Times New Roman"/>
          <w:sz w:val="24"/>
          <w:szCs w:val="24"/>
          <w:lang w:val="uk-UA"/>
        </w:rPr>
        <w:t xml:space="preserve">4.1. </w:t>
      </w:r>
      <w:r>
        <w:rPr>
          <w:rFonts w:ascii="Times New Roman" w:hAnsi="Times New Roman" w:cs="Times New Roman"/>
          <w:sz w:val="24"/>
          <w:szCs w:val="24"/>
          <w:lang w:val="uk-UA"/>
        </w:rPr>
        <w:t>Надані к</w:t>
      </w:r>
      <w:r w:rsidRPr="00911CC4">
        <w:rPr>
          <w:rFonts w:ascii="Times New Roman" w:hAnsi="Times New Roman" w:cs="Times New Roman"/>
          <w:sz w:val="24"/>
          <w:szCs w:val="24"/>
          <w:lang w:val="uk-UA"/>
        </w:rPr>
        <w:t>ошти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11CC4">
        <w:rPr>
          <w:rFonts w:ascii="Times New Roman" w:hAnsi="Times New Roman" w:cs="Times New Roman"/>
          <w:sz w:val="24"/>
          <w:szCs w:val="24"/>
          <w:lang w:val="uk-UA"/>
        </w:rPr>
        <w:t>сп</w:t>
      </w:r>
      <w:r w:rsidR="00FF27BD">
        <w:rPr>
          <w:rFonts w:ascii="Times New Roman" w:hAnsi="Times New Roman" w:cs="Times New Roman"/>
          <w:sz w:val="24"/>
          <w:szCs w:val="24"/>
          <w:lang w:val="uk-UA"/>
        </w:rPr>
        <w:t>рямовуються на виконання Заходу</w:t>
      </w:r>
      <w:r w:rsidRPr="00911C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щодо придбання машини для збору та транспортування побутових і промислових відходів виробництва (придбання машини для вивезення рідких відходів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мулососна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машина) м. Ромни, Роменська міська рада)»</w:t>
      </w:r>
      <w:r w:rsidR="000B4FD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11CC4" w:rsidRPr="004C7BDA" w:rsidRDefault="00911CC4" w:rsidP="00911CC4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D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proofErr w:type="spellStart"/>
      <w:r w:rsidRPr="004C7BDA">
        <w:rPr>
          <w:rFonts w:ascii="Times New Roman" w:hAnsi="Times New Roman" w:cs="Times New Roman"/>
          <w:b/>
          <w:sz w:val="24"/>
          <w:szCs w:val="24"/>
        </w:rPr>
        <w:t>Звітність</w:t>
      </w:r>
      <w:proofErr w:type="spellEnd"/>
      <w:r w:rsidRPr="004C7BDA">
        <w:rPr>
          <w:rFonts w:ascii="Times New Roman" w:hAnsi="Times New Roman" w:cs="Times New Roman"/>
          <w:b/>
          <w:sz w:val="24"/>
          <w:szCs w:val="24"/>
        </w:rPr>
        <w:t xml:space="preserve"> про </w:t>
      </w:r>
      <w:proofErr w:type="spellStart"/>
      <w:r w:rsidRPr="004C7BDA">
        <w:rPr>
          <w:rFonts w:ascii="Times New Roman" w:hAnsi="Times New Roman" w:cs="Times New Roman"/>
          <w:b/>
          <w:sz w:val="24"/>
          <w:szCs w:val="24"/>
        </w:rPr>
        <w:t>використання</w:t>
      </w:r>
      <w:proofErr w:type="spellEnd"/>
      <w:r w:rsidRPr="004C7B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b/>
          <w:sz w:val="24"/>
          <w:szCs w:val="24"/>
        </w:rPr>
        <w:t>бюджетних</w:t>
      </w:r>
      <w:proofErr w:type="spellEnd"/>
      <w:r w:rsidRPr="004C7B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b/>
          <w:sz w:val="24"/>
          <w:szCs w:val="24"/>
        </w:rPr>
        <w:t>коштів</w:t>
      </w:r>
      <w:proofErr w:type="spellEnd"/>
      <w:r w:rsidRPr="004C7BDA">
        <w:rPr>
          <w:rFonts w:ascii="Times New Roman" w:hAnsi="Times New Roman" w:cs="Times New Roman"/>
          <w:b/>
          <w:sz w:val="24"/>
          <w:szCs w:val="24"/>
        </w:rPr>
        <w:t xml:space="preserve"> та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b/>
          <w:sz w:val="24"/>
          <w:szCs w:val="24"/>
        </w:rPr>
        <w:t xml:space="preserve">контроль за </w:t>
      </w:r>
      <w:proofErr w:type="spellStart"/>
      <w:r w:rsidRPr="004C7BDA">
        <w:rPr>
          <w:rFonts w:ascii="Times New Roman" w:hAnsi="Times New Roman" w:cs="Times New Roman"/>
          <w:b/>
          <w:sz w:val="24"/>
          <w:szCs w:val="24"/>
        </w:rPr>
        <w:t>їх</w:t>
      </w:r>
      <w:proofErr w:type="spellEnd"/>
      <w:r w:rsidRPr="004C7B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b/>
          <w:sz w:val="24"/>
          <w:szCs w:val="24"/>
        </w:rPr>
        <w:t>витрачанням</w:t>
      </w:r>
      <w:proofErr w:type="spellEnd"/>
    </w:p>
    <w:p w:rsidR="00911CC4" w:rsidRPr="00B1594D" w:rsidRDefault="00911CC4" w:rsidP="00911CC4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 xml:space="preserve">5.1.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Керівник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Одержувача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надає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до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перспективні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B4FD1">
        <w:rPr>
          <w:rFonts w:ascii="Times New Roman" w:hAnsi="Times New Roman" w:cs="Times New Roman"/>
          <w:sz w:val="24"/>
          <w:szCs w:val="24"/>
        </w:rPr>
        <w:t>річні</w:t>
      </w:r>
      <w:proofErr w:type="spellEnd"/>
      <w:r w:rsidR="000B4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FD1">
        <w:rPr>
          <w:rFonts w:ascii="Times New Roman" w:hAnsi="Times New Roman" w:cs="Times New Roman"/>
          <w:sz w:val="24"/>
          <w:szCs w:val="24"/>
        </w:rPr>
        <w:t>плани</w:t>
      </w:r>
      <w:proofErr w:type="spellEnd"/>
      <w:r w:rsidR="000B4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FD1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="000B4FD1">
        <w:rPr>
          <w:rFonts w:ascii="Times New Roman" w:hAnsi="Times New Roman" w:cs="Times New Roman"/>
          <w:sz w:val="24"/>
          <w:szCs w:val="24"/>
        </w:rPr>
        <w:t xml:space="preserve"> Заход</w:t>
      </w:r>
      <w:r w:rsidR="000B4FD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C7B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Річні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плани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надаються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B1594D">
        <w:rPr>
          <w:rFonts w:ascii="Times New Roman" w:hAnsi="Times New Roman" w:cs="Times New Roman"/>
          <w:sz w:val="24"/>
          <w:szCs w:val="24"/>
        </w:rPr>
        <w:t>робочих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94D">
        <w:rPr>
          <w:rFonts w:ascii="Times New Roman" w:hAnsi="Times New Roman" w:cs="Times New Roman"/>
          <w:sz w:val="24"/>
          <w:szCs w:val="24"/>
        </w:rPr>
        <w:t>днів</w:t>
      </w:r>
      <w:proofErr w:type="spellEnd"/>
      <w:r w:rsidRPr="00B1594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1594D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B15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94D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B15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94D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B1594D">
        <w:rPr>
          <w:rFonts w:ascii="Times New Roman" w:hAnsi="Times New Roman" w:cs="Times New Roman"/>
          <w:sz w:val="24"/>
          <w:szCs w:val="24"/>
        </w:rPr>
        <w:t xml:space="preserve"> 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>Роменською м</w:t>
      </w:r>
      <w:proofErr w:type="spellStart"/>
      <w:r w:rsidRPr="00B1594D">
        <w:rPr>
          <w:rFonts w:ascii="Times New Roman" w:hAnsi="Times New Roman" w:cs="Times New Roman"/>
          <w:sz w:val="24"/>
          <w:szCs w:val="24"/>
        </w:rPr>
        <w:t>ісько</w:t>
      </w:r>
      <w:proofErr w:type="spellEnd"/>
      <w:r w:rsidRPr="00B1594D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B1594D">
        <w:rPr>
          <w:rFonts w:ascii="Times New Roman" w:hAnsi="Times New Roman" w:cs="Times New Roman"/>
          <w:sz w:val="24"/>
          <w:szCs w:val="24"/>
        </w:rPr>
        <w:t xml:space="preserve"> рад</w:t>
      </w:r>
      <w:proofErr w:type="spellStart"/>
      <w:r w:rsidRPr="00B1594D">
        <w:rPr>
          <w:rFonts w:ascii="Times New Roman" w:hAnsi="Times New Roman" w:cs="Times New Roman"/>
          <w:sz w:val="24"/>
          <w:szCs w:val="24"/>
          <w:lang w:val="uk-UA"/>
        </w:rPr>
        <w:t>ою</w:t>
      </w:r>
      <w:proofErr w:type="spellEnd"/>
      <w:r w:rsidRPr="00B1594D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B1594D">
        <w:rPr>
          <w:rFonts w:ascii="Times New Roman" w:hAnsi="Times New Roman" w:cs="Times New Roman"/>
          <w:sz w:val="24"/>
          <w:szCs w:val="24"/>
        </w:rPr>
        <w:t>Плани</w:t>
      </w:r>
      <w:proofErr w:type="spellEnd"/>
      <w:r w:rsidRPr="00B15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94D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B1594D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B1594D">
        <w:rPr>
          <w:rFonts w:ascii="Times New Roman" w:hAnsi="Times New Roman" w:cs="Times New Roman"/>
          <w:sz w:val="24"/>
          <w:szCs w:val="24"/>
        </w:rPr>
        <w:t>складені</w:t>
      </w:r>
      <w:proofErr w:type="spellEnd"/>
      <w:r w:rsidRPr="00B1594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1594D"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 w:rsidRPr="00B15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94D">
        <w:rPr>
          <w:rFonts w:ascii="Times New Roman" w:hAnsi="Times New Roman" w:cs="Times New Roman"/>
          <w:sz w:val="24"/>
          <w:szCs w:val="24"/>
        </w:rPr>
        <w:t>помісячного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594D">
        <w:rPr>
          <w:rFonts w:ascii="Times New Roman" w:hAnsi="Times New Roman" w:cs="Times New Roman"/>
          <w:sz w:val="24"/>
          <w:szCs w:val="24"/>
        </w:rPr>
        <w:t xml:space="preserve">плану </w:t>
      </w:r>
      <w:proofErr w:type="spellStart"/>
      <w:r w:rsidRPr="00B1594D">
        <w:rPr>
          <w:rFonts w:ascii="Times New Roman" w:hAnsi="Times New Roman" w:cs="Times New Roman"/>
          <w:sz w:val="24"/>
          <w:szCs w:val="24"/>
        </w:rPr>
        <w:t>кошторисних</w:t>
      </w:r>
      <w:proofErr w:type="spellEnd"/>
      <w:r w:rsidRPr="00B15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94D">
        <w:rPr>
          <w:rFonts w:ascii="Times New Roman" w:hAnsi="Times New Roman" w:cs="Times New Roman"/>
          <w:sz w:val="24"/>
          <w:szCs w:val="24"/>
        </w:rPr>
        <w:t>призначень</w:t>
      </w:r>
      <w:proofErr w:type="spellEnd"/>
      <w:r w:rsidRPr="00B1594D">
        <w:rPr>
          <w:rFonts w:ascii="Times New Roman" w:hAnsi="Times New Roman" w:cs="Times New Roman"/>
          <w:sz w:val="24"/>
          <w:szCs w:val="24"/>
        </w:rPr>
        <w:t>.</w:t>
      </w:r>
    </w:p>
    <w:p w:rsidR="00911CC4" w:rsidRPr="004C7BDA" w:rsidRDefault="00911CC4" w:rsidP="00911CC4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594D">
        <w:rPr>
          <w:rFonts w:ascii="Times New Roman" w:hAnsi="Times New Roman" w:cs="Times New Roman"/>
          <w:sz w:val="24"/>
          <w:szCs w:val="24"/>
        </w:rPr>
        <w:t xml:space="preserve">5.2. </w:t>
      </w:r>
      <w:proofErr w:type="spellStart"/>
      <w:r w:rsidRPr="00B1594D">
        <w:rPr>
          <w:rFonts w:ascii="Times New Roman" w:hAnsi="Times New Roman" w:cs="Times New Roman"/>
          <w:sz w:val="24"/>
          <w:szCs w:val="24"/>
        </w:rPr>
        <w:t>Одержувач</w:t>
      </w:r>
      <w:proofErr w:type="spellEnd"/>
      <w:r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</w:t>
      </w:r>
      <w:r w:rsidR="000B4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FD1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="000B4FD1">
        <w:rPr>
          <w:rFonts w:ascii="Times New Roman" w:hAnsi="Times New Roman" w:cs="Times New Roman"/>
          <w:sz w:val="24"/>
          <w:szCs w:val="24"/>
        </w:rPr>
        <w:t xml:space="preserve"> Заход</w:t>
      </w:r>
      <w:r w:rsidR="000B4FD1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надає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Управлінню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пакет документів по проведенню закупівлі придбання машини для збору та транспортування побутових і промислових відходів виробництва (придбання машини для вивезення рідких відходів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мулососна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машина) м. Ромни, Роменська міська рада)»</w:t>
      </w:r>
      <w:r w:rsidRPr="004C7BDA">
        <w:rPr>
          <w:rFonts w:ascii="Times New Roman" w:hAnsi="Times New Roman" w:cs="Times New Roman"/>
          <w:sz w:val="24"/>
          <w:szCs w:val="24"/>
        </w:rPr>
        <w:t>.</w:t>
      </w:r>
    </w:p>
    <w:p w:rsidR="00911CC4" w:rsidRPr="00B1594D" w:rsidRDefault="00911CC4" w:rsidP="00911CC4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  <w:lang w:val="uk-UA"/>
        </w:rPr>
        <w:t>5.3. Одержувач коштів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 реєстрації бюджетних та фінансових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зобов’язань в 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>управлінні Державної казначейської служби, які пов’язані із виконанням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4FD1">
        <w:rPr>
          <w:rFonts w:ascii="Times New Roman" w:hAnsi="Times New Roman" w:cs="Times New Roman"/>
          <w:sz w:val="24"/>
          <w:szCs w:val="24"/>
          <w:lang w:val="uk-UA"/>
        </w:rPr>
        <w:t>Заходу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>, надає до Управління заявку на фінансування. Управління на  підставі  отр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иманих  від  Одержувача  заявок 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>проводить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4FD1">
        <w:rPr>
          <w:rFonts w:ascii="Times New Roman" w:hAnsi="Times New Roman" w:cs="Times New Roman"/>
          <w:sz w:val="24"/>
          <w:szCs w:val="24"/>
          <w:lang w:val="uk-UA"/>
        </w:rPr>
        <w:t>фінансування Заходу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 шляхом розподілу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коштів на рахунок  </w:t>
      </w:r>
      <w:proofErr w:type="spellStart"/>
      <w:r w:rsidRPr="00B1594D">
        <w:rPr>
          <w:rFonts w:ascii="Times New Roman" w:hAnsi="Times New Roman" w:cs="Times New Roman"/>
          <w:sz w:val="24"/>
          <w:szCs w:val="24"/>
          <w:lang w:val="uk-UA"/>
        </w:rPr>
        <w:t>Одержувача,відкритий</w:t>
      </w:r>
      <w:proofErr w:type="spellEnd"/>
      <w:r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 в управлінні Державної казначейської служби.</w:t>
      </w:r>
    </w:p>
    <w:p w:rsidR="00911CC4" w:rsidRPr="004C7BDA" w:rsidRDefault="00911CC4" w:rsidP="00911CC4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 xml:space="preserve">5.4.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Одержувач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несе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повну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  <w:r w:rsidRPr="004C7BDA">
        <w:rPr>
          <w:rFonts w:ascii="Times New Roman" w:hAnsi="Times New Roman" w:cs="Times New Roman"/>
          <w:sz w:val="24"/>
          <w:szCs w:val="24"/>
        </w:rPr>
        <w:t>:</w:t>
      </w:r>
    </w:p>
    <w:p w:rsidR="00911CC4" w:rsidRPr="004C7BDA" w:rsidRDefault="00911CC4" w:rsidP="00911CC4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з</w:t>
      </w:r>
      <w:r w:rsidR="00175018">
        <w:rPr>
          <w:rFonts w:ascii="Times New Roman" w:hAnsi="Times New Roman" w:cs="Times New Roman"/>
          <w:sz w:val="24"/>
          <w:szCs w:val="24"/>
        </w:rPr>
        <w:t>атверджених</w:t>
      </w:r>
      <w:proofErr w:type="spellEnd"/>
      <w:r w:rsidR="00175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018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="00175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018">
        <w:rPr>
          <w:rFonts w:ascii="Times New Roman" w:hAnsi="Times New Roman" w:cs="Times New Roman"/>
          <w:sz w:val="24"/>
          <w:szCs w:val="24"/>
        </w:rPr>
        <w:t>рішенням</w:t>
      </w:r>
      <w:proofErr w:type="spellEnd"/>
      <w:r w:rsidR="00175018">
        <w:rPr>
          <w:rFonts w:ascii="Times New Roman" w:hAnsi="Times New Roman" w:cs="Times New Roman"/>
          <w:sz w:val="24"/>
          <w:szCs w:val="24"/>
        </w:rPr>
        <w:t xml:space="preserve"> Заход</w:t>
      </w:r>
      <w:r w:rsidR="00175018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Pr="004C7BDA">
        <w:rPr>
          <w:rFonts w:ascii="Times New Roman" w:hAnsi="Times New Roman" w:cs="Times New Roman"/>
          <w:sz w:val="24"/>
          <w:szCs w:val="24"/>
        </w:rPr>
        <w:t>;</w:t>
      </w:r>
    </w:p>
    <w:p w:rsidR="00911CC4" w:rsidRPr="004C7BDA" w:rsidRDefault="00911CC4" w:rsidP="00911CC4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ефективне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раціональне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цільове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 xml:space="preserve">бюджету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чинним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>;</w:t>
      </w:r>
    </w:p>
    <w:p w:rsidR="00911CC4" w:rsidRPr="004C7BDA" w:rsidRDefault="00911CC4" w:rsidP="00911CC4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своєчасне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до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накладних на одержання техніки</w:t>
      </w:r>
      <w:r w:rsidRPr="004C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звітів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витрати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>.</w:t>
      </w:r>
    </w:p>
    <w:p w:rsidR="00911CC4" w:rsidRPr="004C7BDA" w:rsidRDefault="00911CC4" w:rsidP="00911CC4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 xml:space="preserve">5.5. 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Складання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подання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фінансової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звітності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бюджетних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Одержувачем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r w:rsidRPr="00B1594D">
        <w:rPr>
          <w:rFonts w:ascii="Times New Roman" w:hAnsi="Times New Roman" w:cs="Times New Roman"/>
          <w:sz w:val="24"/>
          <w:szCs w:val="24"/>
        </w:rPr>
        <w:t xml:space="preserve">до 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>управління Державної казначейської служби</w:t>
      </w:r>
      <w:r w:rsidRPr="004C7BDA">
        <w:rPr>
          <w:rFonts w:ascii="Times New Roman" w:hAnsi="Times New Roman" w:cs="Times New Roman"/>
          <w:sz w:val="24"/>
          <w:szCs w:val="24"/>
        </w:rPr>
        <w:t xml:space="preserve">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r w:rsidRPr="004C7BDA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контроль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цільовим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використанням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встановленому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порядку.</w:t>
      </w:r>
    </w:p>
    <w:p w:rsidR="00911CC4" w:rsidRPr="00F47FA0" w:rsidRDefault="00911CC4" w:rsidP="00911CC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11CC4" w:rsidRPr="00F47FA0" w:rsidRDefault="00911CC4" w:rsidP="00911CC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11CC4" w:rsidRDefault="00911CC4" w:rsidP="00911CC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11CC4" w:rsidRDefault="00911CC4" w:rsidP="00911CC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11CC4" w:rsidRDefault="00911CC4" w:rsidP="00911CC4">
      <w:pPr>
        <w:spacing w:after="0"/>
        <w:ind w:left="3402"/>
        <w:jc w:val="both"/>
        <w:rPr>
          <w:rFonts w:ascii="Times New Roman" w:hAnsi="Times New Roman" w:cs="Times New Roman"/>
          <w:b/>
          <w:sz w:val="24"/>
          <w:szCs w:val="24"/>
        </w:rPr>
        <w:sectPr w:rsidR="00911CC4" w:rsidSect="009A511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11CC4" w:rsidRDefault="00911CC4" w:rsidP="00911CC4">
      <w:pPr>
        <w:spacing w:after="0"/>
        <w:ind w:left="864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0D0B9D">
        <w:rPr>
          <w:rFonts w:ascii="Times New Roman" w:hAnsi="Times New Roman" w:cs="Times New Roman"/>
          <w:b/>
          <w:sz w:val="24"/>
          <w:szCs w:val="24"/>
        </w:rPr>
        <w:lastRenderedPageBreak/>
        <w:t>Додаток</w:t>
      </w:r>
      <w:proofErr w:type="spellEnd"/>
    </w:p>
    <w:p w:rsidR="00911CC4" w:rsidRPr="000D0B9D" w:rsidRDefault="00911CC4" w:rsidP="00911CC4">
      <w:pPr>
        <w:spacing w:after="0"/>
        <w:ind w:left="864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B9D">
        <w:rPr>
          <w:rFonts w:ascii="Times New Roman" w:hAnsi="Times New Roman" w:cs="Times New Roman"/>
          <w:b/>
          <w:sz w:val="24"/>
          <w:szCs w:val="24"/>
        </w:rPr>
        <w:t xml:space="preserve">до Порядку </w:t>
      </w:r>
      <w:proofErr w:type="spellStart"/>
      <w:r w:rsidRPr="000D0B9D">
        <w:rPr>
          <w:rFonts w:ascii="Times New Roman" w:hAnsi="Times New Roman" w:cs="Times New Roman"/>
          <w:b/>
          <w:sz w:val="24"/>
          <w:szCs w:val="24"/>
        </w:rPr>
        <w:t>використання</w:t>
      </w:r>
      <w:proofErr w:type="spellEnd"/>
      <w:r w:rsidRPr="000D0B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0B9D">
        <w:rPr>
          <w:rFonts w:ascii="Times New Roman" w:hAnsi="Times New Roman" w:cs="Times New Roman"/>
          <w:b/>
          <w:sz w:val="24"/>
          <w:szCs w:val="24"/>
        </w:rPr>
        <w:t>коштів</w:t>
      </w:r>
      <w:proofErr w:type="spellEnd"/>
      <w:r w:rsidRPr="000D0B9D">
        <w:rPr>
          <w:rFonts w:ascii="Times New Roman" w:hAnsi="Times New Roman" w:cs="Times New Roman"/>
          <w:b/>
          <w:sz w:val="24"/>
          <w:szCs w:val="24"/>
        </w:rPr>
        <w:t xml:space="preserve"> на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0D0B9D">
        <w:rPr>
          <w:rFonts w:ascii="Times New Roman" w:hAnsi="Times New Roman" w:cs="Times New Roman"/>
          <w:b/>
          <w:sz w:val="24"/>
          <w:szCs w:val="24"/>
        </w:rPr>
        <w:t>виконання</w:t>
      </w:r>
      <w:proofErr w:type="spellEnd"/>
    </w:p>
    <w:p w:rsidR="00911CC4" w:rsidRPr="00401F79" w:rsidRDefault="00911CC4" w:rsidP="00911CC4">
      <w:pPr>
        <w:spacing w:after="0"/>
        <w:ind w:left="864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D0B9D">
        <w:rPr>
          <w:rFonts w:ascii="Times New Roman" w:hAnsi="Times New Roman" w:cs="Times New Roman"/>
          <w:b/>
          <w:sz w:val="24"/>
          <w:szCs w:val="24"/>
        </w:rPr>
        <w:t>у 20</w:t>
      </w:r>
      <w:r w:rsidRPr="000D0B9D"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Pr="000D0B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0B9D">
        <w:rPr>
          <w:rFonts w:ascii="Times New Roman" w:hAnsi="Times New Roman" w:cs="Times New Roman"/>
          <w:b/>
          <w:sz w:val="24"/>
          <w:szCs w:val="24"/>
        </w:rPr>
        <w:t>році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B4FD1">
        <w:rPr>
          <w:rFonts w:ascii="Times New Roman" w:hAnsi="Times New Roman" w:cs="Times New Roman"/>
          <w:b/>
          <w:sz w:val="24"/>
          <w:szCs w:val="24"/>
        </w:rPr>
        <w:t>Заход</w:t>
      </w:r>
      <w:r w:rsidR="000B4FD1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Pr="000D0B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щодо </w:t>
      </w:r>
      <w:r w:rsidRPr="00FB4719">
        <w:rPr>
          <w:rFonts w:ascii="Times New Roman" w:hAnsi="Times New Roman" w:cs="Times New Roman"/>
          <w:b/>
          <w:sz w:val="24"/>
          <w:szCs w:val="24"/>
          <w:lang w:val="uk-UA"/>
        </w:rPr>
        <w:t>придбання машини для збору та транспортування побутових і промислових відходів виробництва (придбання машини для вивезення рідких відходів (</w:t>
      </w:r>
      <w:proofErr w:type="spellStart"/>
      <w:r w:rsidRPr="00FB4719">
        <w:rPr>
          <w:rFonts w:ascii="Times New Roman" w:hAnsi="Times New Roman" w:cs="Times New Roman"/>
          <w:b/>
          <w:sz w:val="24"/>
          <w:szCs w:val="24"/>
          <w:lang w:val="uk-UA"/>
        </w:rPr>
        <w:t>мулососна</w:t>
      </w:r>
      <w:proofErr w:type="spellEnd"/>
      <w:r w:rsidRPr="00FB47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машина) м. Ромни, Роменська міська рада)»</w:t>
      </w:r>
      <w:r w:rsidR="00401F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911CC4" w:rsidRPr="000D0B9D" w:rsidRDefault="00911CC4" w:rsidP="00911CC4">
      <w:pPr>
        <w:tabs>
          <w:tab w:val="left" w:pos="5535"/>
          <w:tab w:val="right" w:pos="9355"/>
        </w:tabs>
        <w:spacing w:after="0"/>
        <w:ind w:left="864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D0B9D">
        <w:rPr>
          <w:rFonts w:ascii="Times New Roman" w:hAnsi="Times New Roman" w:cs="Times New Roman"/>
          <w:b/>
          <w:sz w:val="24"/>
          <w:szCs w:val="24"/>
          <w:lang w:val="uk-UA"/>
        </w:rPr>
        <w:t>(пункт 4.1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0D0B9D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7074EF" w:rsidRDefault="007074EF" w:rsidP="00911CC4">
      <w:pPr>
        <w:tabs>
          <w:tab w:val="left" w:pos="55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11CC4" w:rsidRPr="00F47FA0" w:rsidRDefault="00911CC4" w:rsidP="00911CC4">
      <w:pPr>
        <w:tabs>
          <w:tab w:val="left" w:pos="55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ЗАХ</w:t>
      </w:r>
      <w:r w:rsidR="000B4FD1">
        <w:rPr>
          <w:rFonts w:ascii="Times New Roman" w:hAnsi="Times New Roman" w:cs="Times New Roman"/>
          <w:b/>
          <w:sz w:val="24"/>
          <w:szCs w:val="24"/>
          <w:lang w:val="uk-UA"/>
        </w:rPr>
        <w:t>ІД</w:t>
      </w:r>
    </w:p>
    <w:p w:rsidR="00911CC4" w:rsidRPr="00A43CD4" w:rsidRDefault="00911CC4" w:rsidP="00911CC4">
      <w:pPr>
        <w:tabs>
          <w:tab w:val="left" w:pos="5535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щодо </w:t>
      </w:r>
      <w:r w:rsidR="00FB4719" w:rsidRPr="00FB4719">
        <w:rPr>
          <w:rFonts w:ascii="Times New Roman" w:hAnsi="Times New Roman" w:cs="Times New Roman"/>
          <w:b/>
          <w:sz w:val="24"/>
          <w:szCs w:val="24"/>
          <w:lang w:val="uk-UA"/>
        </w:rPr>
        <w:t>придбання машини для збору та транспортування побутових і промислових відходів виробництва (придбання машини для вивезення рідких відходів (</w:t>
      </w:r>
      <w:proofErr w:type="spellStart"/>
      <w:r w:rsidR="00FB4719" w:rsidRPr="00FB4719">
        <w:rPr>
          <w:rFonts w:ascii="Times New Roman" w:hAnsi="Times New Roman" w:cs="Times New Roman"/>
          <w:b/>
          <w:sz w:val="24"/>
          <w:szCs w:val="24"/>
          <w:lang w:val="uk-UA"/>
        </w:rPr>
        <w:t>мулососна</w:t>
      </w:r>
      <w:proofErr w:type="spellEnd"/>
      <w:r w:rsidR="00FB4719" w:rsidRPr="00FB47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машина) м. Ромни, Роменська міська рада)»</w:t>
      </w:r>
      <w:r w:rsidR="00401F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tbl>
      <w:tblPr>
        <w:tblStyle w:val="a5"/>
        <w:tblW w:w="4926" w:type="pct"/>
        <w:tblLayout w:type="fixed"/>
        <w:tblLook w:val="04A0" w:firstRow="1" w:lastRow="0" w:firstColumn="1" w:lastColumn="0" w:noHBand="0" w:noVBand="1"/>
      </w:tblPr>
      <w:tblGrid>
        <w:gridCol w:w="550"/>
        <w:gridCol w:w="3527"/>
        <w:gridCol w:w="2977"/>
        <w:gridCol w:w="3119"/>
        <w:gridCol w:w="1701"/>
        <w:gridCol w:w="2693"/>
      </w:tblGrid>
      <w:tr w:rsidR="00911CC4" w:rsidRPr="008F76AF" w:rsidTr="001C0A31">
        <w:tc>
          <w:tcPr>
            <w:tcW w:w="550" w:type="dxa"/>
          </w:tcPr>
          <w:p w:rsidR="00911CC4" w:rsidRPr="000D0B9D" w:rsidRDefault="00911CC4" w:rsidP="001C0A31">
            <w:pPr>
              <w:pStyle w:val="ae"/>
              <w:spacing w:before="0" w:after="0" w:line="276" w:lineRule="auto"/>
              <w:jc w:val="center"/>
              <w:rPr>
                <w:b/>
                <w:lang w:val="uk-UA"/>
              </w:rPr>
            </w:pPr>
            <w:r w:rsidRPr="000D0B9D">
              <w:rPr>
                <w:b/>
                <w:lang w:val="uk-UA"/>
              </w:rPr>
              <w:t>№</w:t>
            </w:r>
          </w:p>
          <w:p w:rsidR="00911CC4" w:rsidRPr="000D0B9D" w:rsidRDefault="00911CC4" w:rsidP="001C0A31">
            <w:pPr>
              <w:pStyle w:val="ae"/>
              <w:spacing w:before="0" w:after="0" w:line="276" w:lineRule="auto"/>
              <w:jc w:val="center"/>
              <w:rPr>
                <w:b/>
                <w:lang w:val="uk-UA"/>
              </w:rPr>
            </w:pPr>
            <w:proofErr w:type="spellStart"/>
            <w:r w:rsidRPr="000D0B9D">
              <w:rPr>
                <w:b/>
                <w:lang w:val="uk-UA"/>
              </w:rPr>
              <w:t>зп</w:t>
            </w:r>
            <w:proofErr w:type="spellEnd"/>
          </w:p>
          <w:p w:rsidR="00911CC4" w:rsidRPr="000D0B9D" w:rsidRDefault="00911CC4" w:rsidP="001C0A31">
            <w:pPr>
              <w:pStyle w:val="ae"/>
              <w:spacing w:before="0" w:after="0"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3527" w:type="dxa"/>
          </w:tcPr>
          <w:p w:rsidR="00911CC4" w:rsidRPr="000D0B9D" w:rsidRDefault="00911CC4" w:rsidP="001C0A31">
            <w:pPr>
              <w:pStyle w:val="ae"/>
              <w:spacing w:before="0" w:after="0" w:line="276" w:lineRule="auto"/>
              <w:jc w:val="center"/>
              <w:rPr>
                <w:b/>
                <w:lang w:val="uk-UA"/>
              </w:rPr>
            </w:pPr>
            <w:r w:rsidRPr="000D0B9D">
              <w:rPr>
                <w:b/>
                <w:lang w:val="uk-UA"/>
              </w:rPr>
              <w:t>Пріоритет розвитку</w:t>
            </w:r>
          </w:p>
          <w:p w:rsidR="00911CC4" w:rsidRPr="000D0B9D" w:rsidRDefault="00911CC4" w:rsidP="001C0A31">
            <w:pPr>
              <w:pStyle w:val="ae"/>
              <w:spacing w:before="0" w:after="0"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977" w:type="dxa"/>
          </w:tcPr>
          <w:p w:rsidR="00911CC4" w:rsidRPr="000D0B9D" w:rsidRDefault="00911CC4" w:rsidP="001C0A31">
            <w:pPr>
              <w:pStyle w:val="ae"/>
              <w:spacing w:before="0" w:after="0" w:line="276" w:lineRule="auto"/>
              <w:ind w:left="122" w:right="96"/>
              <w:jc w:val="center"/>
              <w:rPr>
                <w:b/>
                <w:lang w:val="uk-UA"/>
              </w:rPr>
            </w:pPr>
            <w:r w:rsidRPr="000D0B9D">
              <w:rPr>
                <w:b/>
                <w:lang w:val="uk-UA"/>
              </w:rPr>
              <w:t>Назва заходу</w:t>
            </w:r>
          </w:p>
          <w:p w:rsidR="00911CC4" w:rsidRPr="000D0B9D" w:rsidRDefault="00911CC4" w:rsidP="001C0A31">
            <w:pPr>
              <w:pStyle w:val="ae"/>
              <w:spacing w:before="0" w:after="0" w:line="276" w:lineRule="auto"/>
              <w:ind w:left="122" w:right="96"/>
              <w:jc w:val="center"/>
              <w:rPr>
                <w:b/>
                <w:lang w:val="uk-UA"/>
              </w:rPr>
            </w:pPr>
          </w:p>
        </w:tc>
        <w:tc>
          <w:tcPr>
            <w:tcW w:w="3119" w:type="dxa"/>
          </w:tcPr>
          <w:p w:rsidR="00911CC4" w:rsidRPr="000D0B9D" w:rsidRDefault="00911CC4" w:rsidP="001C0A31">
            <w:pPr>
              <w:pStyle w:val="ae"/>
              <w:spacing w:before="0" w:after="0" w:line="276" w:lineRule="auto"/>
              <w:jc w:val="center"/>
              <w:rPr>
                <w:b/>
                <w:lang w:val="uk-UA"/>
              </w:rPr>
            </w:pPr>
            <w:r w:rsidRPr="000D0B9D">
              <w:rPr>
                <w:b/>
                <w:lang w:val="uk-UA"/>
              </w:rPr>
              <w:t>Джерело фінансування</w:t>
            </w:r>
          </w:p>
          <w:p w:rsidR="00911CC4" w:rsidRPr="000D0B9D" w:rsidRDefault="00911CC4" w:rsidP="001C0A31">
            <w:pPr>
              <w:pStyle w:val="ae"/>
              <w:spacing w:before="0" w:after="0"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</w:tcPr>
          <w:p w:rsidR="00911CC4" w:rsidRPr="000D0B9D" w:rsidRDefault="00911CC4" w:rsidP="001C0A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0D0B9D">
              <w:rPr>
                <w:rFonts w:ascii="Times New Roman" w:hAnsi="Times New Roman" w:cs="Times New Roman"/>
                <w:b/>
                <w:szCs w:val="24"/>
                <w:lang w:val="uk-UA"/>
              </w:rPr>
              <w:t>Обсяги фінансування</w:t>
            </w:r>
          </w:p>
          <w:p w:rsidR="00911CC4" w:rsidRPr="000D0B9D" w:rsidRDefault="00911CC4" w:rsidP="001C0A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uk-UA"/>
              </w:rPr>
              <w:t>(гривень</w:t>
            </w:r>
            <w:r w:rsidRPr="000D0B9D">
              <w:rPr>
                <w:rFonts w:ascii="Times New Roman" w:hAnsi="Times New Roman" w:cs="Times New Roman"/>
                <w:b/>
                <w:szCs w:val="24"/>
                <w:lang w:val="uk-UA"/>
              </w:rPr>
              <w:t>)</w:t>
            </w:r>
          </w:p>
        </w:tc>
        <w:tc>
          <w:tcPr>
            <w:tcW w:w="2693" w:type="dxa"/>
          </w:tcPr>
          <w:p w:rsidR="00911CC4" w:rsidRPr="000D0B9D" w:rsidRDefault="00911CC4" w:rsidP="001C0A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0D0B9D">
              <w:rPr>
                <w:rFonts w:ascii="Times New Roman" w:hAnsi="Times New Roman" w:cs="Times New Roman"/>
                <w:b/>
                <w:szCs w:val="24"/>
                <w:lang w:val="uk-UA"/>
              </w:rPr>
              <w:t>Очікуваний</w:t>
            </w:r>
          </w:p>
          <w:p w:rsidR="00911CC4" w:rsidRPr="000D0B9D" w:rsidRDefault="00911CC4" w:rsidP="001C0A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0D0B9D">
              <w:rPr>
                <w:rFonts w:ascii="Times New Roman" w:hAnsi="Times New Roman" w:cs="Times New Roman"/>
                <w:b/>
                <w:szCs w:val="24"/>
                <w:lang w:val="uk-UA"/>
              </w:rPr>
              <w:t>результат</w:t>
            </w:r>
          </w:p>
          <w:p w:rsidR="00911CC4" w:rsidRPr="000D0B9D" w:rsidRDefault="00911CC4" w:rsidP="001C0A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</w:p>
          <w:p w:rsidR="00911CC4" w:rsidRPr="000D0B9D" w:rsidRDefault="00911CC4" w:rsidP="001C0A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</w:p>
        </w:tc>
      </w:tr>
      <w:tr w:rsidR="00911CC4" w:rsidRPr="008F76AF" w:rsidTr="001C0A31">
        <w:trPr>
          <w:trHeight w:val="281"/>
        </w:trPr>
        <w:tc>
          <w:tcPr>
            <w:tcW w:w="550" w:type="dxa"/>
          </w:tcPr>
          <w:p w:rsidR="00911CC4" w:rsidRPr="000D0B9D" w:rsidRDefault="00911CC4" w:rsidP="001C0A31">
            <w:pPr>
              <w:pStyle w:val="ae"/>
              <w:spacing w:before="0" w:line="276" w:lineRule="auto"/>
              <w:jc w:val="center"/>
              <w:rPr>
                <w:lang w:val="uk-UA"/>
              </w:rPr>
            </w:pPr>
            <w:r w:rsidRPr="000D0B9D">
              <w:rPr>
                <w:lang w:val="uk-UA"/>
              </w:rPr>
              <w:t>1</w:t>
            </w:r>
          </w:p>
        </w:tc>
        <w:tc>
          <w:tcPr>
            <w:tcW w:w="3527" w:type="dxa"/>
          </w:tcPr>
          <w:p w:rsidR="00911CC4" w:rsidRPr="000D0B9D" w:rsidRDefault="00911CC4" w:rsidP="001C0A31">
            <w:pPr>
              <w:pStyle w:val="ae"/>
              <w:spacing w:before="0" w:after="0" w:line="276" w:lineRule="auto"/>
              <w:ind w:right="169"/>
              <w:jc w:val="center"/>
              <w:rPr>
                <w:lang w:val="uk-UA"/>
              </w:rPr>
            </w:pPr>
            <w:r w:rsidRPr="000D0B9D">
              <w:rPr>
                <w:lang w:val="uk-UA"/>
              </w:rPr>
              <w:t>2</w:t>
            </w:r>
          </w:p>
        </w:tc>
        <w:tc>
          <w:tcPr>
            <w:tcW w:w="2977" w:type="dxa"/>
          </w:tcPr>
          <w:p w:rsidR="00911CC4" w:rsidRPr="000D0B9D" w:rsidRDefault="00911CC4" w:rsidP="001C0A31">
            <w:pPr>
              <w:pStyle w:val="ae"/>
              <w:spacing w:before="0" w:after="0" w:line="276" w:lineRule="auto"/>
              <w:ind w:left="122" w:right="96"/>
              <w:jc w:val="center"/>
              <w:rPr>
                <w:lang w:val="uk-UA"/>
              </w:rPr>
            </w:pPr>
            <w:r w:rsidRPr="000D0B9D">
              <w:rPr>
                <w:lang w:val="uk-UA"/>
              </w:rPr>
              <w:t>3</w:t>
            </w:r>
          </w:p>
        </w:tc>
        <w:tc>
          <w:tcPr>
            <w:tcW w:w="3119" w:type="dxa"/>
          </w:tcPr>
          <w:p w:rsidR="00911CC4" w:rsidRPr="000D0B9D" w:rsidRDefault="00911CC4" w:rsidP="001C0A31">
            <w:pPr>
              <w:pStyle w:val="ae"/>
              <w:spacing w:before="0" w:after="0" w:line="276" w:lineRule="auto"/>
              <w:ind w:left="147"/>
              <w:jc w:val="center"/>
              <w:rPr>
                <w:lang w:val="uk-UA"/>
              </w:rPr>
            </w:pPr>
            <w:r w:rsidRPr="000D0B9D">
              <w:rPr>
                <w:lang w:val="uk-UA"/>
              </w:rPr>
              <w:t>4</w:t>
            </w:r>
          </w:p>
        </w:tc>
        <w:tc>
          <w:tcPr>
            <w:tcW w:w="1701" w:type="dxa"/>
          </w:tcPr>
          <w:p w:rsidR="00911CC4" w:rsidRPr="000D0B9D" w:rsidRDefault="00911CC4" w:rsidP="001C0A31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0D0B9D">
              <w:rPr>
                <w:rFonts w:ascii="Times New Roman" w:hAnsi="Times New Roman" w:cs="Times New Roman"/>
                <w:szCs w:val="24"/>
                <w:lang w:val="uk-UA"/>
              </w:rPr>
              <w:t>6</w:t>
            </w:r>
          </w:p>
        </w:tc>
        <w:tc>
          <w:tcPr>
            <w:tcW w:w="2693" w:type="dxa"/>
          </w:tcPr>
          <w:p w:rsidR="00911CC4" w:rsidRPr="000D0B9D" w:rsidRDefault="00911CC4" w:rsidP="001C0A31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0D0B9D">
              <w:rPr>
                <w:rFonts w:ascii="Times New Roman" w:hAnsi="Times New Roman" w:cs="Times New Roman"/>
                <w:szCs w:val="24"/>
                <w:lang w:val="uk-UA"/>
              </w:rPr>
              <w:t>9</w:t>
            </w:r>
          </w:p>
        </w:tc>
      </w:tr>
      <w:tr w:rsidR="00911CC4" w:rsidRPr="00984F53" w:rsidTr="001C0A31">
        <w:trPr>
          <w:trHeight w:val="281"/>
        </w:trPr>
        <w:tc>
          <w:tcPr>
            <w:tcW w:w="550" w:type="dxa"/>
          </w:tcPr>
          <w:p w:rsidR="00911CC4" w:rsidRPr="00984F53" w:rsidRDefault="00FB4719" w:rsidP="001C0A31">
            <w:pPr>
              <w:pStyle w:val="ae"/>
              <w:spacing w:before="0"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527" w:type="dxa"/>
          </w:tcPr>
          <w:p w:rsidR="00911CC4" w:rsidRPr="00984F53" w:rsidRDefault="00911CC4" w:rsidP="001C0A31">
            <w:pPr>
              <w:spacing w:line="276" w:lineRule="auto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Забезпечення стабільної роботи каналізаційної системи, регулярне та своєчасне очищення каналізаційних колодязів</w:t>
            </w:r>
          </w:p>
        </w:tc>
        <w:tc>
          <w:tcPr>
            <w:tcW w:w="2977" w:type="dxa"/>
          </w:tcPr>
          <w:p w:rsidR="00911CC4" w:rsidRDefault="000B4FD1" w:rsidP="00FB4719">
            <w:pPr>
              <w:spacing w:line="276" w:lineRule="auto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FB47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ридбання машини для збору та транспортування побутових і промислових відходів виробництва (придбання машини для вивезення рідких відходів (</w:t>
            </w:r>
            <w:proofErr w:type="spellStart"/>
            <w:r w:rsidR="00FB47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мулососна</w:t>
            </w:r>
            <w:proofErr w:type="spellEnd"/>
            <w:r w:rsidR="00FB47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машина) м. Ромни, Роменська міська рада)»</w:t>
            </w:r>
          </w:p>
          <w:p w:rsidR="007074EF" w:rsidRDefault="007074EF" w:rsidP="00FB4719">
            <w:pPr>
              <w:spacing w:line="276" w:lineRule="auto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074EF" w:rsidRDefault="007074EF" w:rsidP="00FB4719">
            <w:pPr>
              <w:spacing w:line="276" w:lineRule="auto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074EF" w:rsidRPr="00A35374" w:rsidRDefault="007074EF" w:rsidP="00FB4719">
            <w:pPr>
              <w:spacing w:line="276" w:lineRule="auto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911CC4" w:rsidRPr="00A35374" w:rsidRDefault="00911CC4" w:rsidP="001C0A31">
            <w:pPr>
              <w:pStyle w:val="ae"/>
              <w:spacing w:before="0" w:after="0"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Субвенція міського </w:t>
            </w:r>
            <w:proofErr w:type="spellStart"/>
            <w:r>
              <w:rPr>
                <w:lang w:val="uk-UA"/>
              </w:rPr>
              <w:t>бюд-жету</w:t>
            </w:r>
            <w:proofErr w:type="spellEnd"/>
            <w:r>
              <w:rPr>
                <w:lang w:val="uk-UA"/>
              </w:rPr>
              <w:t xml:space="preserve"> на здійснення </w:t>
            </w:r>
            <w:proofErr w:type="spellStart"/>
            <w:r>
              <w:rPr>
                <w:lang w:val="uk-UA"/>
              </w:rPr>
              <w:t>приро-доохоронних</w:t>
            </w:r>
            <w:proofErr w:type="spellEnd"/>
            <w:r>
              <w:rPr>
                <w:lang w:val="uk-UA"/>
              </w:rPr>
              <w:t xml:space="preserve"> заходів</w:t>
            </w:r>
          </w:p>
        </w:tc>
        <w:tc>
          <w:tcPr>
            <w:tcW w:w="1701" w:type="dxa"/>
          </w:tcPr>
          <w:p w:rsidR="00911CC4" w:rsidRPr="00984F53" w:rsidRDefault="00911CC4" w:rsidP="001C0A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1200 000,00</w:t>
            </w:r>
          </w:p>
        </w:tc>
        <w:tc>
          <w:tcPr>
            <w:tcW w:w="2693" w:type="dxa"/>
          </w:tcPr>
          <w:p w:rsidR="00911CC4" w:rsidRPr="00984F53" w:rsidRDefault="00911CC4" w:rsidP="001C0A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Стабільна робота каналізаційної мережі</w:t>
            </w:r>
          </w:p>
        </w:tc>
      </w:tr>
      <w:tr w:rsidR="007074EF" w:rsidRPr="00984F53" w:rsidTr="001C0A31">
        <w:trPr>
          <w:trHeight w:val="281"/>
        </w:trPr>
        <w:tc>
          <w:tcPr>
            <w:tcW w:w="550" w:type="dxa"/>
          </w:tcPr>
          <w:p w:rsidR="007074EF" w:rsidRPr="000D0B9D" w:rsidRDefault="007074EF" w:rsidP="007074EF">
            <w:pPr>
              <w:pStyle w:val="ae"/>
              <w:spacing w:before="0" w:line="276" w:lineRule="auto"/>
              <w:jc w:val="center"/>
              <w:rPr>
                <w:lang w:val="uk-UA"/>
              </w:rPr>
            </w:pPr>
            <w:r w:rsidRPr="000D0B9D">
              <w:rPr>
                <w:lang w:val="uk-UA"/>
              </w:rPr>
              <w:lastRenderedPageBreak/>
              <w:t>1</w:t>
            </w:r>
          </w:p>
        </w:tc>
        <w:tc>
          <w:tcPr>
            <w:tcW w:w="3527" w:type="dxa"/>
          </w:tcPr>
          <w:p w:rsidR="007074EF" w:rsidRPr="000D0B9D" w:rsidRDefault="007074EF" w:rsidP="007074EF">
            <w:pPr>
              <w:pStyle w:val="ae"/>
              <w:spacing w:before="0" w:after="0" w:line="276" w:lineRule="auto"/>
              <w:ind w:right="169"/>
              <w:jc w:val="center"/>
              <w:rPr>
                <w:lang w:val="uk-UA"/>
              </w:rPr>
            </w:pPr>
            <w:r w:rsidRPr="000D0B9D">
              <w:rPr>
                <w:lang w:val="uk-UA"/>
              </w:rPr>
              <w:t>2</w:t>
            </w:r>
          </w:p>
        </w:tc>
        <w:tc>
          <w:tcPr>
            <w:tcW w:w="2977" w:type="dxa"/>
          </w:tcPr>
          <w:p w:rsidR="007074EF" w:rsidRPr="000D0B9D" w:rsidRDefault="007074EF" w:rsidP="007074EF">
            <w:pPr>
              <w:pStyle w:val="ae"/>
              <w:spacing w:before="0" w:after="0" w:line="276" w:lineRule="auto"/>
              <w:ind w:left="122" w:right="96"/>
              <w:jc w:val="center"/>
              <w:rPr>
                <w:lang w:val="uk-UA"/>
              </w:rPr>
            </w:pPr>
            <w:r w:rsidRPr="000D0B9D">
              <w:rPr>
                <w:lang w:val="uk-UA"/>
              </w:rPr>
              <w:t>3</w:t>
            </w:r>
          </w:p>
        </w:tc>
        <w:tc>
          <w:tcPr>
            <w:tcW w:w="3119" w:type="dxa"/>
          </w:tcPr>
          <w:p w:rsidR="007074EF" w:rsidRPr="000D0B9D" w:rsidRDefault="007074EF" w:rsidP="007074EF">
            <w:pPr>
              <w:pStyle w:val="ae"/>
              <w:spacing w:before="0" w:after="0" w:line="276" w:lineRule="auto"/>
              <w:ind w:left="147"/>
              <w:jc w:val="center"/>
              <w:rPr>
                <w:lang w:val="uk-UA"/>
              </w:rPr>
            </w:pPr>
            <w:r w:rsidRPr="000D0B9D">
              <w:rPr>
                <w:lang w:val="uk-UA"/>
              </w:rPr>
              <w:t>4</w:t>
            </w:r>
          </w:p>
        </w:tc>
        <w:tc>
          <w:tcPr>
            <w:tcW w:w="1701" w:type="dxa"/>
          </w:tcPr>
          <w:p w:rsidR="007074EF" w:rsidRPr="000D0B9D" w:rsidRDefault="007074EF" w:rsidP="007074EF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0D0B9D">
              <w:rPr>
                <w:rFonts w:ascii="Times New Roman" w:hAnsi="Times New Roman" w:cs="Times New Roman"/>
                <w:szCs w:val="24"/>
                <w:lang w:val="uk-UA"/>
              </w:rPr>
              <w:t>6</w:t>
            </w:r>
          </w:p>
        </w:tc>
        <w:tc>
          <w:tcPr>
            <w:tcW w:w="2693" w:type="dxa"/>
          </w:tcPr>
          <w:p w:rsidR="007074EF" w:rsidRPr="000D0B9D" w:rsidRDefault="007074EF" w:rsidP="007074EF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0D0B9D">
              <w:rPr>
                <w:rFonts w:ascii="Times New Roman" w:hAnsi="Times New Roman" w:cs="Times New Roman"/>
                <w:szCs w:val="24"/>
                <w:lang w:val="uk-UA"/>
              </w:rPr>
              <w:t>9</w:t>
            </w:r>
          </w:p>
        </w:tc>
      </w:tr>
      <w:tr w:rsidR="007074EF" w:rsidRPr="000D0B9D" w:rsidTr="00FB4719">
        <w:tc>
          <w:tcPr>
            <w:tcW w:w="550" w:type="dxa"/>
          </w:tcPr>
          <w:p w:rsidR="007074EF" w:rsidRPr="00FB4719" w:rsidRDefault="007074EF" w:rsidP="007074EF">
            <w:pPr>
              <w:pStyle w:val="ae"/>
              <w:spacing w:before="0" w:after="0" w:line="276" w:lineRule="auto"/>
              <w:jc w:val="center"/>
              <w:rPr>
                <w:lang w:val="uk-UA"/>
              </w:rPr>
            </w:pPr>
            <w:r w:rsidRPr="00FB4719">
              <w:rPr>
                <w:lang w:val="uk-UA"/>
              </w:rPr>
              <w:t>2.</w:t>
            </w:r>
          </w:p>
        </w:tc>
        <w:tc>
          <w:tcPr>
            <w:tcW w:w="3527" w:type="dxa"/>
          </w:tcPr>
          <w:p w:rsidR="007074EF" w:rsidRPr="000D0B9D" w:rsidRDefault="007074EF" w:rsidP="007074EF">
            <w:pPr>
              <w:pStyle w:val="ae"/>
              <w:spacing w:before="0" w:after="0" w:line="276" w:lineRule="auto"/>
              <w:jc w:val="both"/>
              <w:rPr>
                <w:b/>
                <w:lang w:val="uk-UA"/>
              </w:rPr>
            </w:pPr>
            <w:r>
              <w:rPr>
                <w:color w:val="000000"/>
                <w:lang w:val="uk-UA"/>
              </w:rPr>
              <w:t>Забезпечення стабільної роботи каналізаційної системи, регулярне та своєчасне очищення каналізаційних колодязів</w:t>
            </w:r>
          </w:p>
          <w:p w:rsidR="007074EF" w:rsidRPr="000D0B9D" w:rsidRDefault="007074EF" w:rsidP="007074EF">
            <w:pPr>
              <w:pStyle w:val="ae"/>
              <w:spacing w:before="0" w:after="0" w:line="276" w:lineRule="auto"/>
              <w:jc w:val="both"/>
              <w:rPr>
                <w:b/>
                <w:lang w:val="uk-UA"/>
              </w:rPr>
            </w:pPr>
          </w:p>
        </w:tc>
        <w:tc>
          <w:tcPr>
            <w:tcW w:w="2977" w:type="dxa"/>
          </w:tcPr>
          <w:p w:rsidR="007074EF" w:rsidRPr="000D0B9D" w:rsidRDefault="007074EF" w:rsidP="007074EF">
            <w:pPr>
              <w:pStyle w:val="ae"/>
              <w:spacing w:before="0" w:after="0" w:line="276" w:lineRule="auto"/>
              <w:ind w:left="122" w:right="96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Придбання машини для збору та </w:t>
            </w:r>
            <w:proofErr w:type="spellStart"/>
            <w:r>
              <w:rPr>
                <w:lang w:val="uk-UA"/>
              </w:rPr>
              <w:t>транспортуван</w:t>
            </w:r>
            <w:proofErr w:type="spellEnd"/>
            <w:r>
              <w:rPr>
                <w:lang w:val="uk-UA"/>
              </w:rPr>
              <w:t>-ня побутових і промислових відходів виробництва (</w:t>
            </w:r>
            <w:proofErr w:type="spellStart"/>
            <w:r>
              <w:rPr>
                <w:lang w:val="uk-UA"/>
              </w:rPr>
              <w:t>придбан</w:t>
            </w:r>
            <w:proofErr w:type="spellEnd"/>
            <w:r>
              <w:rPr>
                <w:lang w:val="uk-UA"/>
              </w:rPr>
              <w:t>-ня машини для вивезення рідких відходів (</w:t>
            </w:r>
            <w:proofErr w:type="spellStart"/>
            <w:r>
              <w:rPr>
                <w:lang w:val="uk-UA"/>
              </w:rPr>
              <w:t>мулососна</w:t>
            </w:r>
            <w:proofErr w:type="spellEnd"/>
            <w:r>
              <w:rPr>
                <w:lang w:val="uk-UA"/>
              </w:rPr>
              <w:t xml:space="preserve"> машина) м. Ромни, Роменська міська рада)»</w:t>
            </w:r>
          </w:p>
        </w:tc>
        <w:tc>
          <w:tcPr>
            <w:tcW w:w="3119" w:type="dxa"/>
          </w:tcPr>
          <w:p w:rsidR="007074EF" w:rsidRPr="00FB4719" w:rsidRDefault="007074EF" w:rsidP="007074EF">
            <w:pPr>
              <w:pStyle w:val="ae"/>
              <w:spacing w:before="0" w:after="0" w:line="276" w:lineRule="auto"/>
              <w:jc w:val="both"/>
              <w:rPr>
                <w:lang w:val="uk-UA"/>
              </w:rPr>
            </w:pPr>
            <w:r w:rsidRPr="00FB4719">
              <w:rPr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7074EF" w:rsidRPr="00FB4719" w:rsidRDefault="007074EF" w:rsidP="007074EF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FB4719">
              <w:rPr>
                <w:rFonts w:ascii="Times New Roman" w:hAnsi="Times New Roman" w:cs="Times New Roman"/>
                <w:szCs w:val="24"/>
                <w:lang w:val="uk-UA"/>
              </w:rPr>
              <w:t>700 000,00</w:t>
            </w:r>
          </w:p>
        </w:tc>
        <w:tc>
          <w:tcPr>
            <w:tcW w:w="2693" w:type="dxa"/>
          </w:tcPr>
          <w:p w:rsidR="007074EF" w:rsidRPr="000D0B9D" w:rsidRDefault="007074EF" w:rsidP="007074E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Стабільна робота каналізаційної мережі</w:t>
            </w:r>
          </w:p>
          <w:p w:rsidR="007074EF" w:rsidRPr="000D0B9D" w:rsidRDefault="007074EF" w:rsidP="007074E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</w:p>
        </w:tc>
      </w:tr>
    </w:tbl>
    <w:p w:rsidR="00911CC4" w:rsidRDefault="00911CC4" w:rsidP="00911CC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11CC4" w:rsidRPr="00984F53" w:rsidRDefault="00911CC4" w:rsidP="00911CC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59A3" w:rsidRPr="004C7BDA" w:rsidRDefault="00EF59A3" w:rsidP="00EF59A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t>Ігор ТЕТІРКО</w:t>
      </w:r>
    </w:p>
    <w:p w:rsidR="00A11CFE" w:rsidRPr="008F76AF" w:rsidRDefault="00A11CFE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A11CFE" w:rsidRPr="008F76AF" w:rsidSect="009A4C35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FEE" w:rsidRDefault="002D7FEE" w:rsidP="00FC2383">
      <w:pPr>
        <w:spacing w:after="0" w:line="240" w:lineRule="auto"/>
      </w:pPr>
      <w:r>
        <w:separator/>
      </w:r>
    </w:p>
  </w:endnote>
  <w:endnote w:type="continuationSeparator" w:id="0">
    <w:p w:rsidR="002D7FEE" w:rsidRDefault="002D7FEE" w:rsidP="00FC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EF8" w:rsidRDefault="00220EF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EF8" w:rsidRDefault="00220EF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EF8" w:rsidRDefault="00220EF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FEE" w:rsidRDefault="002D7FEE" w:rsidP="00FC2383">
      <w:pPr>
        <w:spacing w:after="0" w:line="240" w:lineRule="auto"/>
      </w:pPr>
      <w:r>
        <w:separator/>
      </w:r>
    </w:p>
  </w:footnote>
  <w:footnote w:type="continuationSeparator" w:id="0">
    <w:p w:rsidR="002D7FEE" w:rsidRDefault="002D7FEE" w:rsidP="00FC2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EF8" w:rsidRDefault="00220EF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EF8" w:rsidRDefault="00220EF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EF8" w:rsidRDefault="00220EF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B7B93"/>
    <w:multiLevelType w:val="hybridMultilevel"/>
    <w:tmpl w:val="E6DC0162"/>
    <w:lvl w:ilvl="0" w:tplc="483463CC">
      <w:start w:val="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F6375BA"/>
    <w:multiLevelType w:val="hybridMultilevel"/>
    <w:tmpl w:val="D62AA976"/>
    <w:lvl w:ilvl="0" w:tplc="DD6C078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D7205"/>
    <w:multiLevelType w:val="hybridMultilevel"/>
    <w:tmpl w:val="832221BE"/>
    <w:lvl w:ilvl="0" w:tplc="923C92A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252A4"/>
    <w:multiLevelType w:val="hybridMultilevel"/>
    <w:tmpl w:val="C9B60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77E9"/>
    <w:rsid w:val="000021CD"/>
    <w:rsid w:val="00015EF9"/>
    <w:rsid w:val="00032AF0"/>
    <w:rsid w:val="00042D22"/>
    <w:rsid w:val="000476CE"/>
    <w:rsid w:val="00055429"/>
    <w:rsid w:val="00060B0A"/>
    <w:rsid w:val="000B3220"/>
    <w:rsid w:val="000B4FD1"/>
    <w:rsid w:val="000C28EA"/>
    <w:rsid w:val="000D0B9D"/>
    <w:rsid w:val="000D4072"/>
    <w:rsid w:val="000D77E9"/>
    <w:rsid w:val="00115EDE"/>
    <w:rsid w:val="00116AED"/>
    <w:rsid w:val="00123491"/>
    <w:rsid w:val="00141CA1"/>
    <w:rsid w:val="00175018"/>
    <w:rsid w:val="00191332"/>
    <w:rsid w:val="001A17B2"/>
    <w:rsid w:val="001E6C0F"/>
    <w:rsid w:val="001F73A4"/>
    <w:rsid w:val="00220EF8"/>
    <w:rsid w:val="00236D77"/>
    <w:rsid w:val="00250C92"/>
    <w:rsid w:val="00253264"/>
    <w:rsid w:val="002859A4"/>
    <w:rsid w:val="002A1F70"/>
    <w:rsid w:val="002A7909"/>
    <w:rsid w:val="002B0408"/>
    <w:rsid w:val="002D5E5E"/>
    <w:rsid w:val="002D7FEE"/>
    <w:rsid w:val="002E2B99"/>
    <w:rsid w:val="002E6AB4"/>
    <w:rsid w:val="0030402F"/>
    <w:rsid w:val="0037003D"/>
    <w:rsid w:val="003C2736"/>
    <w:rsid w:val="003C7527"/>
    <w:rsid w:val="003D1B11"/>
    <w:rsid w:val="00401F79"/>
    <w:rsid w:val="004076AD"/>
    <w:rsid w:val="00442932"/>
    <w:rsid w:val="00442E5E"/>
    <w:rsid w:val="004704DA"/>
    <w:rsid w:val="004938BC"/>
    <w:rsid w:val="004A0A7F"/>
    <w:rsid w:val="004C7BDA"/>
    <w:rsid w:val="004D099A"/>
    <w:rsid w:val="004F19FE"/>
    <w:rsid w:val="004F4071"/>
    <w:rsid w:val="00542AE2"/>
    <w:rsid w:val="00560382"/>
    <w:rsid w:val="005605B7"/>
    <w:rsid w:val="00576A38"/>
    <w:rsid w:val="00596326"/>
    <w:rsid w:val="005A2651"/>
    <w:rsid w:val="005E5C7A"/>
    <w:rsid w:val="00612B75"/>
    <w:rsid w:val="00650451"/>
    <w:rsid w:val="00663343"/>
    <w:rsid w:val="006759CA"/>
    <w:rsid w:val="00676734"/>
    <w:rsid w:val="00697FBC"/>
    <w:rsid w:val="006B662B"/>
    <w:rsid w:val="006E10E0"/>
    <w:rsid w:val="006E362C"/>
    <w:rsid w:val="00703A31"/>
    <w:rsid w:val="007074EF"/>
    <w:rsid w:val="007101E9"/>
    <w:rsid w:val="00766278"/>
    <w:rsid w:val="00797964"/>
    <w:rsid w:val="007A3B12"/>
    <w:rsid w:val="007B0DDA"/>
    <w:rsid w:val="007B5ECC"/>
    <w:rsid w:val="007F587E"/>
    <w:rsid w:val="00803E1B"/>
    <w:rsid w:val="008073CE"/>
    <w:rsid w:val="00825EAC"/>
    <w:rsid w:val="00865F8E"/>
    <w:rsid w:val="008830A5"/>
    <w:rsid w:val="008B7223"/>
    <w:rsid w:val="008D4424"/>
    <w:rsid w:val="008F76AF"/>
    <w:rsid w:val="009068EA"/>
    <w:rsid w:val="00911CC4"/>
    <w:rsid w:val="00925329"/>
    <w:rsid w:val="009403BF"/>
    <w:rsid w:val="00941733"/>
    <w:rsid w:val="00967B87"/>
    <w:rsid w:val="00984F53"/>
    <w:rsid w:val="00987109"/>
    <w:rsid w:val="00997D6B"/>
    <w:rsid w:val="009A4C35"/>
    <w:rsid w:val="009A5114"/>
    <w:rsid w:val="009B387B"/>
    <w:rsid w:val="009D1044"/>
    <w:rsid w:val="009E1B4A"/>
    <w:rsid w:val="00A11CFE"/>
    <w:rsid w:val="00A43CD4"/>
    <w:rsid w:val="00A750A7"/>
    <w:rsid w:val="00AF09A5"/>
    <w:rsid w:val="00AF1BEA"/>
    <w:rsid w:val="00B116FE"/>
    <w:rsid w:val="00B1594D"/>
    <w:rsid w:val="00B4538E"/>
    <w:rsid w:val="00B65F5B"/>
    <w:rsid w:val="00B70E96"/>
    <w:rsid w:val="00B96F7D"/>
    <w:rsid w:val="00BA7FA3"/>
    <w:rsid w:val="00BD41B1"/>
    <w:rsid w:val="00C00896"/>
    <w:rsid w:val="00C02919"/>
    <w:rsid w:val="00C05343"/>
    <w:rsid w:val="00C63F0F"/>
    <w:rsid w:val="00C8257A"/>
    <w:rsid w:val="00CB4765"/>
    <w:rsid w:val="00CC61B6"/>
    <w:rsid w:val="00CE52E3"/>
    <w:rsid w:val="00D21F72"/>
    <w:rsid w:val="00D25EDC"/>
    <w:rsid w:val="00D372D1"/>
    <w:rsid w:val="00D53F51"/>
    <w:rsid w:val="00D72BFC"/>
    <w:rsid w:val="00DB6776"/>
    <w:rsid w:val="00DC0A4C"/>
    <w:rsid w:val="00DD0B6D"/>
    <w:rsid w:val="00DD7638"/>
    <w:rsid w:val="00DE134E"/>
    <w:rsid w:val="00DE613B"/>
    <w:rsid w:val="00DF1FF1"/>
    <w:rsid w:val="00DF4355"/>
    <w:rsid w:val="00E0430D"/>
    <w:rsid w:val="00E10761"/>
    <w:rsid w:val="00E11D14"/>
    <w:rsid w:val="00E13A81"/>
    <w:rsid w:val="00E205B4"/>
    <w:rsid w:val="00E4056B"/>
    <w:rsid w:val="00E517DB"/>
    <w:rsid w:val="00E6292A"/>
    <w:rsid w:val="00E667CC"/>
    <w:rsid w:val="00EB40D0"/>
    <w:rsid w:val="00EE64C4"/>
    <w:rsid w:val="00EF59A3"/>
    <w:rsid w:val="00F07121"/>
    <w:rsid w:val="00F07F0F"/>
    <w:rsid w:val="00F131DE"/>
    <w:rsid w:val="00F26023"/>
    <w:rsid w:val="00F36E16"/>
    <w:rsid w:val="00F47FA0"/>
    <w:rsid w:val="00F7237E"/>
    <w:rsid w:val="00F72A28"/>
    <w:rsid w:val="00F75030"/>
    <w:rsid w:val="00F8020B"/>
    <w:rsid w:val="00F81E52"/>
    <w:rsid w:val="00F82145"/>
    <w:rsid w:val="00F90D16"/>
    <w:rsid w:val="00F97E96"/>
    <w:rsid w:val="00FA42F6"/>
    <w:rsid w:val="00FB4504"/>
    <w:rsid w:val="00FB4719"/>
    <w:rsid w:val="00FC04AB"/>
    <w:rsid w:val="00FC2383"/>
    <w:rsid w:val="00FD3E9A"/>
    <w:rsid w:val="00FF24B1"/>
    <w:rsid w:val="00FF2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B658"/>
  <w15:docId w15:val="{B7BDA9AD-CC4B-44C9-8723-F2EC1F3A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B11"/>
  </w:style>
  <w:style w:type="paragraph" w:styleId="1">
    <w:name w:val="heading 1"/>
    <w:basedOn w:val="a"/>
    <w:next w:val="a"/>
    <w:link w:val="10"/>
    <w:qFormat/>
    <w:rsid w:val="000554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7D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97D6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053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383"/>
  </w:style>
  <w:style w:type="paragraph" w:styleId="a8">
    <w:name w:val="footer"/>
    <w:basedOn w:val="a"/>
    <w:link w:val="a9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383"/>
  </w:style>
  <w:style w:type="character" w:customStyle="1" w:styleId="10">
    <w:name w:val="Заголовок 1 Знак"/>
    <w:basedOn w:val="a0"/>
    <w:link w:val="1"/>
    <w:rsid w:val="00055429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05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429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8F76A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F76AF"/>
  </w:style>
  <w:style w:type="paragraph" w:styleId="ae">
    <w:name w:val="Normal (Web)"/>
    <w:basedOn w:val="a"/>
    <w:uiPriority w:val="99"/>
    <w:rsid w:val="008F76AF"/>
    <w:pPr>
      <w:spacing w:before="30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FF2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2F299-DEC6-4D14-AB1B-B21B8B6E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7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15</cp:revision>
  <cp:lastPrinted>2020-08-19T10:33:00Z</cp:lastPrinted>
  <dcterms:created xsi:type="dcterms:W3CDTF">2020-06-11T07:08:00Z</dcterms:created>
  <dcterms:modified xsi:type="dcterms:W3CDTF">2020-08-19T10:35:00Z</dcterms:modified>
</cp:coreProperties>
</file>