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A05007" w:rsidRDefault="003A33DF" w:rsidP="00A05007">
            <w:pPr>
              <w:spacing w:line="276" w:lineRule="auto"/>
              <w:jc w:val="both"/>
              <w:rPr>
                <w:b/>
                <w:color w:val="000000" w:themeColor="text1"/>
                <w:lang w:val="ru-RU" w:eastAsia="uk-UA"/>
              </w:rPr>
            </w:pPr>
            <w:r w:rsidRPr="00A05007">
              <w:rPr>
                <w:b/>
                <w:color w:val="000000" w:themeColor="text1"/>
                <w:lang w:eastAsia="uk-UA"/>
              </w:rPr>
              <w:t>0</w:t>
            </w:r>
            <w:r w:rsidR="00A05007" w:rsidRPr="00A05007">
              <w:rPr>
                <w:b/>
                <w:color w:val="000000" w:themeColor="text1"/>
                <w:lang w:eastAsia="uk-UA"/>
              </w:rPr>
              <w:t>4</w:t>
            </w:r>
            <w:r w:rsidR="00935112" w:rsidRPr="00A05007">
              <w:rPr>
                <w:b/>
                <w:color w:val="000000" w:themeColor="text1"/>
                <w:lang w:val="ru-RU" w:eastAsia="uk-UA"/>
              </w:rPr>
              <w:t>.</w:t>
            </w:r>
            <w:r w:rsidR="0071243E" w:rsidRPr="00A05007">
              <w:rPr>
                <w:b/>
                <w:color w:val="000000" w:themeColor="text1"/>
                <w:lang w:eastAsia="uk-UA"/>
              </w:rPr>
              <w:t>0</w:t>
            </w:r>
            <w:r w:rsidRPr="00A05007">
              <w:rPr>
                <w:b/>
                <w:color w:val="000000" w:themeColor="text1"/>
                <w:lang w:eastAsia="uk-UA"/>
              </w:rPr>
              <w:t>3</w:t>
            </w:r>
            <w:r w:rsidR="0071243E" w:rsidRPr="00A05007">
              <w:rPr>
                <w:b/>
                <w:color w:val="000000" w:themeColor="text1"/>
                <w:lang w:eastAsia="uk-UA"/>
              </w:rPr>
              <w:t>.20</w:t>
            </w:r>
            <w:r w:rsidR="008175FC" w:rsidRPr="00A05007">
              <w:rPr>
                <w:b/>
                <w:color w:val="000000" w:themeColor="text1"/>
                <w:lang w:eastAsia="uk-UA"/>
              </w:rPr>
              <w:t>20</w:t>
            </w:r>
          </w:p>
        </w:tc>
        <w:tc>
          <w:tcPr>
            <w:tcW w:w="2552" w:type="dxa"/>
          </w:tcPr>
          <w:p w:rsidR="0071243E" w:rsidRPr="00A05007" w:rsidRDefault="0071243E" w:rsidP="004D0E7F">
            <w:pPr>
              <w:spacing w:line="276" w:lineRule="auto"/>
              <w:jc w:val="center"/>
              <w:rPr>
                <w:b/>
                <w:color w:val="000000" w:themeColor="text1"/>
                <w:lang w:eastAsia="uk-UA"/>
              </w:rPr>
            </w:pPr>
            <w:r w:rsidRPr="00A05007">
              <w:rPr>
                <w:b/>
                <w:color w:val="000000" w:themeColor="text1"/>
                <w:lang w:eastAsia="uk-UA"/>
              </w:rPr>
              <w:t>Ромни</w:t>
            </w:r>
          </w:p>
        </w:tc>
        <w:tc>
          <w:tcPr>
            <w:tcW w:w="3827" w:type="dxa"/>
          </w:tcPr>
          <w:p w:rsidR="0071243E" w:rsidRPr="00A05007" w:rsidRDefault="0071243E" w:rsidP="003A33DF">
            <w:pPr>
              <w:spacing w:line="276" w:lineRule="auto"/>
              <w:jc w:val="right"/>
              <w:rPr>
                <w:b/>
                <w:color w:val="000000" w:themeColor="text1"/>
                <w:lang w:eastAsia="uk-UA"/>
              </w:rPr>
            </w:pPr>
            <w:r w:rsidRPr="00A05007">
              <w:rPr>
                <w:b/>
                <w:color w:val="000000" w:themeColor="text1"/>
                <w:lang w:eastAsia="uk-UA"/>
              </w:rPr>
              <w:t xml:space="preserve">№ </w:t>
            </w:r>
            <w:r w:rsidR="00A05007" w:rsidRPr="00A05007">
              <w:rPr>
                <w:b/>
                <w:color w:val="000000" w:themeColor="text1"/>
                <w:lang w:eastAsia="uk-UA"/>
              </w:rPr>
              <w:t>34</w:t>
            </w:r>
            <w:r w:rsidRPr="00A05007">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3A33DF">
            <w:pPr>
              <w:spacing w:line="276" w:lineRule="auto"/>
              <w:ind w:left="34"/>
              <w:jc w:val="both"/>
              <w:rPr>
                <w:b/>
                <w:color w:val="000000" w:themeColor="text1"/>
              </w:rPr>
            </w:pPr>
            <w:r w:rsidRPr="00FD2B9F">
              <w:rPr>
                <w:b/>
                <w:color w:val="000000" w:themeColor="text1"/>
              </w:rPr>
              <w:t>Про затвердження</w:t>
            </w:r>
            <w:r w:rsidR="003A33DF">
              <w:rPr>
                <w:b/>
                <w:color w:val="000000" w:themeColor="text1"/>
              </w:rPr>
              <w:t xml:space="preserve"> в новій редакції паспорта</w:t>
            </w:r>
            <w:r w:rsidRPr="00FD2B9F">
              <w:rPr>
                <w:b/>
                <w:color w:val="000000" w:themeColor="text1"/>
              </w:rPr>
              <w:t xml:space="preserve"> бюджетн</w:t>
            </w:r>
            <w:r w:rsidR="003A33DF">
              <w:rPr>
                <w:b/>
                <w:color w:val="000000" w:themeColor="text1"/>
              </w:rPr>
              <w:t>ої</w:t>
            </w:r>
            <w:r w:rsidRPr="00FD2B9F">
              <w:rPr>
                <w:b/>
                <w:color w:val="000000" w:themeColor="text1"/>
              </w:rPr>
              <w:t xml:space="preserve"> програм</w:t>
            </w:r>
            <w:r w:rsidR="003A33DF">
              <w:rPr>
                <w:b/>
                <w:color w:val="000000" w:themeColor="text1"/>
              </w:rPr>
              <w:t>и</w:t>
            </w:r>
            <w:r w:rsidRPr="00FD2B9F">
              <w:rPr>
                <w:b/>
                <w:color w:val="000000" w:themeColor="text1"/>
              </w:rPr>
              <w:t xml:space="preserve">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0212100</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№336, </w:t>
      </w:r>
      <w:r w:rsidRPr="00A57421">
        <w:t>рішення</w:t>
      </w:r>
      <w:r w:rsidR="00BC4143">
        <w:t xml:space="preserve"> Роменської </w:t>
      </w:r>
      <w:r w:rsidRPr="00A57421">
        <w:t xml:space="preserve">міської ради </w:t>
      </w:r>
      <w:r w:rsidRPr="00A57421">
        <w:rPr>
          <w:bCs/>
          <w:color w:val="000000"/>
        </w:rPr>
        <w:t>від</w:t>
      </w:r>
      <w:r w:rsidR="0037068F">
        <w:rPr>
          <w:bCs/>
          <w:color w:val="000000"/>
        </w:rPr>
        <w:t xml:space="preserve"> </w:t>
      </w:r>
      <w:r w:rsidR="003A33DF">
        <w:rPr>
          <w:bCs/>
          <w:color w:val="000000"/>
        </w:rPr>
        <w:t xml:space="preserve">26.02.2020 «Про внесення змін до рішення міської ради сьомого скликання від </w:t>
      </w:r>
      <w:r>
        <w:t>1</w:t>
      </w:r>
      <w:r w:rsidR="008175FC">
        <w:t>7</w:t>
      </w:r>
      <w:r>
        <w:t>.12.201</w:t>
      </w:r>
      <w:r w:rsidR="008175FC">
        <w:t>9</w:t>
      </w:r>
      <w:r w:rsidRPr="00A57421">
        <w:t xml:space="preserve"> «Про бюджет міста </w:t>
      </w:r>
      <w:r>
        <w:t>Ром</w:t>
      </w:r>
      <w:r w:rsidR="008175FC">
        <w:t>е</w:t>
      </w:r>
      <w:r>
        <w:t xml:space="preserve">н </w:t>
      </w:r>
      <w:r w:rsidRPr="00A57421">
        <w:t>на 20</w:t>
      </w:r>
      <w:r w:rsidR="008175FC">
        <w:t>20</w:t>
      </w:r>
      <w:r>
        <w:t xml:space="preserve">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3A33DF">
      <w:pPr>
        <w:spacing w:line="276" w:lineRule="auto"/>
        <w:ind w:firstLine="426"/>
        <w:jc w:val="both"/>
        <w:rPr>
          <w:color w:val="000000"/>
        </w:rPr>
      </w:pPr>
      <w:r w:rsidRPr="00A57421">
        <w:rPr>
          <w:color w:val="000000"/>
        </w:rPr>
        <w:t xml:space="preserve">Затвердити </w:t>
      </w:r>
      <w:r w:rsidR="003A33DF">
        <w:rPr>
          <w:color w:val="000000"/>
        </w:rPr>
        <w:t>в новій редакції паспорт</w:t>
      </w:r>
      <w:r>
        <w:rPr>
          <w:color w:val="000000"/>
        </w:rPr>
        <w:t xml:space="preserve"> бюджетн</w:t>
      </w:r>
      <w:r w:rsidR="003A33DF">
        <w:rPr>
          <w:color w:val="000000"/>
        </w:rPr>
        <w:t>ої</w:t>
      </w:r>
      <w:r w:rsidRPr="00A57421">
        <w:rPr>
          <w:color w:val="000000"/>
        </w:rPr>
        <w:t xml:space="preserve"> програм</w:t>
      </w:r>
      <w:r w:rsidR="003A33DF">
        <w:rPr>
          <w:color w:val="000000"/>
        </w:rPr>
        <w:t>и</w:t>
      </w:r>
      <w:r w:rsidR="0037068F">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w:t>
      </w:r>
      <w:r w:rsidRPr="002D6D7E">
        <w:rPr>
          <w:color w:val="000000"/>
        </w:rPr>
        <w:t>КПКВК</w:t>
      </w:r>
      <w:r w:rsidR="0037068F">
        <w:rPr>
          <w:color w:val="000000"/>
        </w:rPr>
        <w:t xml:space="preserve"> </w:t>
      </w:r>
      <w:r w:rsidRPr="00B4515A">
        <w:t>0</w:t>
      </w:r>
      <w:r>
        <w:t>2</w:t>
      </w:r>
      <w:r w:rsidRPr="00B4515A">
        <w:t>1</w:t>
      </w:r>
      <w:r>
        <w:t>2100 «С</w:t>
      </w:r>
      <w:r w:rsidRPr="00B4515A">
        <w:t>томатологічн</w:t>
      </w:r>
      <w:r>
        <w:t>а</w:t>
      </w:r>
      <w:r w:rsidRPr="00B4515A">
        <w:t xml:space="preserve"> допомог</w:t>
      </w:r>
      <w:r>
        <w:t>а</w:t>
      </w:r>
      <w:r w:rsidRPr="00B4515A">
        <w:t xml:space="preserve"> населенню</w:t>
      </w:r>
      <w:r>
        <w:t>»</w:t>
      </w:r>
      <w:r w:rsidR="003A33DF">
        <w:t>, затверджений розпорядженням міського голови від 22.01.2020 № 8-ОД (додаток).</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E52401" w:rsidRDefault="00E52401" w:rsidP="00BC4143">
      <w:pPr>
        <w:spacing w:line="276" w:lineRule="auto"/>
        <w:jc w:val="both"/>
        <w:rPr>
          <w:b/>
          <w:color w:val="000000"/>
        </w:rPr>
      </w:pPr>
      <w:r w:rsidRPr="00E52401">
        <w:rPr>
          <w:b/>
          <w:bCs/>
        </w:rPr>
        <w:t>Міський голова</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Pr="00E52401"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A05007" w:rsidRDefault="003A33DF" w:rsidP="00BC4143">
      <w:pPr>
        <w:spacing w:line="276" w:lineRule="auto"/>
        <w:ind w:left="10490"/>
        <w:rPr>
          <w:b/>
        </w:rPr>
      </w:pPr>
      <w:r w:rsidRPr="00A05007">
        <w:rPr>
          <w:b/>
        </w:rPr>
        <w:t>0</w:t>
      </w:r>
      <w:r w:rsidR="00A05007" w:rsidRPr="00A05007">
        <w:rPr>
          <w:b/>
        </w:rPr>
        <w:t>4</w:t>
      </w:r>
      <w:r w:rsidR="00BC4143" w:rsidRPr="00A05007">
        <w:rPr>
          <w:b/>
        </w:rPr>
        <w:t>.0</w:t>
      </w:r>
      <w:r w:rsidRPr="00A05007">
        <w:rPr>
          <w:b/>
        </w:rPr>
        <w:t>3</w:t>
      </w:r>
      <w:r w:rsidR="00BC4143" w:rsidRPr="00A05007">
        <w:rPr>
          <w:b/>
        </w:rPr>
        <w:t xml:space="preserve">.2020 № </w:t>
      </w:r>
      <w:r w:rsidR="00A05007" w:rsidRPr="00A05007">
        <w:rPr>
          <w:b/>
        </w:rPr>
        <w:t>34</w:t>
      </w:r>
      <w:r w:rsidR="00BC4143" w:rsidRPr="00A05007">
        <w:rPr>
          <w:b/>
        </w:rPr>
        <w:t>-ОД</w:t>
      </w:r>
    </w:p>
    <w:p w:rsidR="00BC4143" w:rsidRDefault="00BC4143" w:rsidP="00BC4143">
      <w:pPr>
        <w:spacing w:line="276" w:lineRule="auto"/>
        <w:jc w:val="center"/>
        <w:rPr>
          <w:b/>
        </w:rPr>
      </w:pPr>
      <w:r w:rsidRPr="00A05007">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FD2B9F" w:rsidTr="00F971FD">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A64F23" w:rsidRPr="00FD2B9F" w:rsidRDefault="00212157" w:rsidP="00BB2C5F">
            <w:pPr>
              <w:spacing w:line="276" w:lineRule="auto"/>
              <w:rPr>
                <w:bCs/>
                <w:color w:val="000000" w:themeColor="text1"/>
              </w:rPr>
            </w:pPr>
            <w:r w:rsidRPr="00FD2B9F">
              <w:rPr>
                <w:bCs/>
                <w:color w:val="000000" w:themeColor="text1"/>
                <w:u w:val="single"/>
              </w:rPr>
              <w:t>Виконавчий комітет Роменської міської ради</w:t>
            </w:r>
            <w:r w:rsidR="0037068F">
              <w:rPr>
                <w:bCs/>
                <w:color w:val="000000" w:themeColor="text1"/>
                <w:u w:val="single"/>
              </w:rPr>
              <w:t xml:space="preserve"> </w:t>
            </w:r>
            <w:r w:rsidR="0037068F" w:rsidRPr="0037068F">
              <w:rPr>
                <w:bCs/>
                <w:color w:val="000000" w:themeColor="text1"/>
              </w:rPr>
              <w:t xml:space="preserve">       </w:t>
            </w:r>
            <w:r w:rsidR="0037068F">
              <w:rPr>
                <w:bCs/>
                <w:color w:val="000000" w:themeColor="text1"/>
                <w:u w:val="single"/>
              </w:rPr>
              <w:t xml:space="preserve">  </w:t>
            </w:r>
            <w:r w:rsidR="00BB2C5F" w:rsidRPr="0037068F">
              <w:rPr>
                <w:bCs/>
                <w:color w:val="000000" w:themeColor="text1"/>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37068F">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t>коштів місцевого бюджету)</w:t>
            </w:r>
          </w:p>
        </w:tc>
      </w:tr>
      <w:tr w:rsidR="00F971FD" w:rsidRPr="00FD2B9F" w:rsidTr="00F971FD">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212157" w:rsidRPr="00FD2B9F" w:rsidRDefault="00ED76FB" w:rsidP="00BB2C5F">
            <w:pPr>
              <w:spacing w:line="276" w:lineRule="auto"/>
              <w:rPr>
                <w:bCs/>
                <w:color w:val="000000" w:themeColor="text1"/>
                <w:u w:val="single"/>
                <w:lang w:val="ru-RU"/>
              </w:rPr>
            </w:pPr>
            <w:r w:rsidRPr="00FD2B9F">
              <w:rPr>
                <w:bCs/>
                <w:color w:val="000000" w:themeColor="text1"/>
                <w:u w:val="single"/>
              </w:rPr>
              <w:t>Районна стоматологічна поліклініка</w:t>
            </w:r>
            <w:r w:rsidR="0037068F">
              <w:rPr>
                <w:bCs/>
                <w:color w:val="000000" w:themeColor="text1"/>
                <w:u w:val="single"/>
              </w:rPr>
              <w:t xml:space="preserve">   </w:t>
            </w:r>
            <w:r w:rsidR="0037068F" w:rsidRPr="0037068F">
              <w:rPr>
                <w:bCs/>
                <w:color w:val="000000" w:themeColor="text1"/>
              </w:rPr>
              <w:t xml:space="preserve">               </w:t>
            </w:r>
            <w:r w:rsidR="0037068F">
              <w:rPr>
                <w:bCs/>
                <w:color w:val="000000" w:themeColor="text1"/>
              </w:rPr>
              <w:t xml:space="preserve">  </w:t>
            </w:r>
            <w:r w:rsidR="0037068F" w:rsidRPr="0037068F">
              <w:rPr>
                <w:bCs/>
                <w:color w:val="000000" w:themeColor="text1"/>
              </w:rPr>
              <w:t xml:space="preserve">  </w:t>
            </w:r>
            <w:r w:rsidR="0037068F">
              <w:rPr>
                <w:bCs/>
                <w:color w:val="000000" w:themeColor="text1"/>
                <w:u w:val="single"/>
              </w:rPr>
              <w:t xml:space="preserve">  </w:t>
            </w:r>
            <w:r w:rsidRPr="0037068F">
              <w:rPr>
                <w:bCs/>
                <w:color w:val="000000" w:themeColor="text1"/>
                <w:u w:val="single"/>
              </w:rPr>
              <w:t>21114127</w:t>
            </w:r>
          </w:p>
          <w:p w:rsidR="00212157" w:rsidRPr="00FD2B9F" w:rsidRDefault="00212157" w:rsidP="00ED76FB">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37068F">
              <w:rPr>
                <w:rStyle w:val="st82"/>
                <w:color w:val="000000" w:themeColor="text1"/>
              </w:rPr>
              <w:t xml:space="preserve">                      </w:t>
            </w:r>
            <w:r w:rsidR="00BB2C5F" w:rsidRPr="00FD2B9F">
              <w:rPr>
                <w:rStyle w:val="st82"/>
                <w:color w:val="000000" w:themeColor="text1"/>
                <w:sz w:val="22"/>
                <w:szCs w:val="22"/>
              </w:rPr>
              <w:t>(код за ЄДРПОУ)</w:t>
            </w:r>
            <w:r w:rsidRPr="00FD2B9F">
              <w:rPr>
                <w:rStyle w:val="st82"/>
                <w:color w:val="000000" w:themeColor="text1"/>
              </w:rPr>
              <w:br/>
            </w:r>
          </w:p>
        </w:tc>
      </w:tr>
      <w:tr w:rsidR="00382B2E" w:rsidRPr="00FD2B9F" w:rsidTr="00F971FD">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0212100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FD2B9F" w:rsidRDefault="00A64F23" w:rsidP="00F971FD">
            <w:pPr>
              <w:spacing w:line="276" w:lineRule="auto"/>
              <w:jc w:val="center"/>
              <w:rPr>
                <w:color w:val="000000" w:themeColor="text1"/>
                <w:u w:val="single"/>
              </w:rPr>
            </w:pPr>
            <w:r w:rsidRPr="00FD2B9F">
              <w:rPr>
                <w:color w:val="000000" w:themeColor="text1"/>
                <w:u w:val="single"/>
              </w:rPr>
              <w:t>0722</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37068F" w:rsidRPr="0037068F" w:rsidRDefault="00A64F23" w:rsidP="0037068F">
            <w:pPr>
              <w:spacing w:line="276" w:lineRule="auto"/>
              <w:rPr>
                <w:color w:val="000000" w:themeColor="text1"/>
                <w:u w:val="single"/>
              </w:rPr>
            </w:pPr>
            <w:r w:rsidRPr="00FD2B9F">
              <w:rPr>
                <w:color w:val="000000" w:themeColor="text1"/>
                <w:u w:val="single"/>
              </w:rPr>
              <w:t>Стоматологічна допомога</w:t>
            </w:r>
            <w:r w:rsidR="0037068F" w:rsidRPr="0037068F">
              <w:rPr>
                <w:color w:val="000000" w:themeColor="text1"/>
              </w:rPr>
              <w:t xml:space="preserve">    </w:t>
            </w:r>
            <w:r w:rsidR="0037068F" w:rsidRPr="0037068F">
              <w:rPr>
                <w:rStyle w:val="st82"/>
                <w:sz w:val="24"/>
                <w:szCs w:val="24"/>
                <w:u w:val="single"/>
              </w:rPr>
              <w:t>18206100000</w:t>
            </w:r>
          </w:p>
          <w:p w:rsidR="00382B2E" w:rsidRPr="00FD2B9F" w:rsidRDefault="00A64F23" w:rsidP="0037068F">
            <w:pPr>
              <w:spacing w:line="276" w:lineRule="auto"/>
              <w:rPr>
                <w:color w:val="000000" w:themeColor="text1"/>
                <w:u w:val="single"/>
              </w:rPr>
            </w:pPr>
            <w:r w:rsidRPr="00FD2B9F">
              <w:rPr>
                <w:color w:val="000000" w:themeColor="text1"/>
                <w:u w:val="single"/>
              </w:rPr>
              <w:t xml:space="preserve"> </w:t>
            </w:r>
            <w:r w:rsidR="0037068F">
              <w:rPr>
                <w:color w:val="000000" w:themeColor="text1"/>
                <w:u w:val="single"/>
              </w:rPr>
              <w:t>н</w:t>
            </w:r>
            <w:r w:rsidRPr="00FD2B9F">
              <w:rPr>
                <w:color w:val="000000" w:themeColor="text1"/>
                <w:u w:val="single"/>
              </w:rPr>
              <w:t>аселенню</w:t>
            </w:r>
            <w:r w:rsidR="0037068F">
              <w:rPr>
                <w:color w:val="000000" w:themeColor="text1"/>
                <w:u w:val="single"/>
              </w:rPr>
              <w:t xml:space="preserve">    </w:t>
            </w:r>
            <w:r w:rsidR="0037068F" w:rsidRPr="0037068F">
              <w:rPr>
                <w:color w:val="000000" w:themeColor="text1"/>
              </w:rPr>
              <w:t xml:space="preserve">                      </w:t>
            </w:r>
            <w:r w:rsidR="0037068F">
              <w:rPr>
                <w:color w:val="000000" w:themeColor="text1"/>
                <w:u w:val="single"/>
              </w:rPr>
              <w:t xml:space="preserve"> ( код бюджету)</w:t>
            </w:r>
          </w:p>
          <w:p w:rsidR="00A64F23" w:rsidRPr="00FD2B9F" w:rsidRDefault="00A64F23" w:rsidP="0037068F">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3A33DF">
        <w:rPr>
          <w:color w:val="000000"/>
        </w:rPr>
        <w:t>7225480</w:t>
      </w:r>
      <w:r w:rsidRPr="00BC4143">
        <w:rPr>
          <w:color w:val="000000"/>
        </w:rPr>
        <w:t xml:space="preserve"> гривень, у тому числі загального фонду – </w:t>
      </w:r>
      <w:r w:rsidR="003A33DF">
        <w:rPr>
          <w:color w:val="000000"/>
        </w:rPr>
        <w:t>2053841</w:t>
      </w:r>
      <w:r w:rsidRPr="00BC4143">
        <w:rPr>
          <w:color w:val="000000"/>
        </w:rPr>
        <w:t xml:space="preserve"> гривень та спеціального фонду – </w:t>
      </w:r>
      <w:r w:rsidR="003A33DF">
        <w:rPr>
          <w:color w:val="000000"/>
        </w:rPr>
        <w:t xml:space="preserve">5171639 </w:t>
      </w:r>
      <w:r w:rsidR="00BB1B27">
        <w:rPr>
          <w:color w:val="000000"/>
        </w:rPr>
        <w:t xml:space="preserve"> гривень</w:t>
      </w:r>
    </w:p>
    <w:p w:rsidR="00763DC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w:t>
      </w:r>
      <w:r w:rsidR="00ED76FB" w:rsidRPr="00FD2B9F">
        <w:rPr>
          <w:color w:val="000000" w:themeColor="text1"/>
        </w:rPr>
        <w:t>Д</w:t>
      </w:r>
      <w:r w:rsidRPr="00FD2B9F">
        <w:rPr>
          <w:color w:val="000000" w:themeColor="text1"/>
        </w:rPr>
        <w:t xml:space="preserve">ержавний бюджет України» на </w:t>
      </w:r>
      <w:r w:rsidR="00E844DD" w:rsidRPr="00FD2B9F">
        <w:rPr>
          <w:color w:val="000000" w:themeColor="text1"/>
        </w:rPr>
        <w:t>2020 рік</w:t>
      </w:r>
      <w:r w:rsidRPr="00FD2B9F">
        <w:rPr>
          <w:color w:val="000000" w:themeColor="text1"/>
        </w:rPr>
        <w:t xml:space="preserve">;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xml:space="preserve">№ 2 83/437; </w:t>
      </w:r>
      <w:r w:rsidR="00B7370E" w:rsidRPr="00F75B70">
        <w:t xml:space="preserve">рішення міської ради </w:t>
      </w:r>
      <w:r w:rsidR="00B7370E">
        <w:rPr>
          <w:color w:val="000000"/>
        </w:rPr>
        <w:t>від 26.02.2020 «Про внесення змін до рішення міської ради сьомого скликання від 17.12.2019</w:t>
      </w:r>
      <w:r w:rsidR="00B7370E">
        <w:rPr>
          <w:bCs/>
        </w:rPr>
        <w:t xml:space="preserve"> «Про бюджет міста Ромен на 2020</w:t>
      </w:r>
      <w:r w:rsidR="00B7370E" w:rsidRPr="00F75B70">
        <w:rPr>
          <w:bCs/>
        </w:rPr>
        <w:t xml:space="preserve"> рік</w:t>
      </w:r>
      <w:r w:rsidR="00B7370E" w:rsidRPr="00F75B70">
        <w:t>»</w:t>
      </w:r>
      <w:r w:rsidRPr="00BC4143">
        <w:t>;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№336; наказ МОЗ </w:t>
      </w:r>
      <w:r>
        <w:t>«</w:t>
      </w:r>
      <w:r w:rsidRPr="00BC4143">
        <w:t>Про впорядкування умов оплати праці працівників закладів охорони здоров</w:t>
      </w:r>
      <w:r>
        <w:t>’</w:t>
      </w:r>
      <w:r w:rsidRPr="00BC4143">
        <w:t>я та установ соціального захисту населення</w:t>
      </w:r>
      <w:r>
        <w:t>»</w:t>
      </w:r>
      <w:r w:rsidRPr="00BC4143">
        <w:t xml:space="preserve"> від 05.10.2005 № 308/519; постанова КМУ від 30.08.2002 № 1298 </w:t>
      </w:r>
      <w:r>
        <w:t>«</w:t>
      </w:r>
      <w:r w:rsidRPr="00BC4143">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t>»</w:t>
      </w:r>
      <w:r w:rsidR="00BB1B27">
        <w:t xml:space="preserve"> (зі змінами)</w:t>
      </w:r>
    </w:p>
    <w:p w:rsidR="00BB1B27" w:rsidRDefault="00BB1B27" w:rsidP="00763DC9">
      <w:pPr>
        <w:spacing w:before="120" w:line="276" w:lineRule="auto"/>
        <w:jc w:val="both"/>
      </w:pPr>
    </w:p>
    <w:p w:rsidR="00BB1B27" w:rsidRPr="00BB6584" w:rsidRDefault="00BB6584" w:rsidP="00BB6584">
      <w:pPr>
        <w:spacing w:before="120" w:line="276" w:lineRule="auto"/>
        <w:jc w:val="right"/>
        <w:rPr>
          <w:b/>
        </w:rPr>
      </w:pPr>
      <w:r w:rsidRPr="00BB6584">
        <w:rPr>
          <w:b/>
        </w:rPr>
        <w:lastRenderedPageBreak/>
        <w:t xml:space="preserve">Продовження додатка </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A0500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BB1B27">
            <w:pPr>
              <w:spacing w:line="276" w:lineRule="auto"/>
              <w:jc w:val="both"/>
              <w:rPr>
                <w:color w:val="000000"/>
              </w:rPr>
            </w:pPr>
            <w:r w:rsidRPr="00BC4143">
              <w:t>Надання висококваліфікованої стоматологічної допомоги працівникам підприємств, установ та організацій, мешканцям міста та району, а також мешканцям інших регіонів України та іноземним громадянам, які проживають в цьому регіоні, проведення комплексу заходів для профілактики стоматологічних захворювань серед населення</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A05007">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BB1B27" w:rsidP="00ED76FB">
            <w:pPr>
              <w:spacing w:line="276" w:lineRule="auto"/>
              <w:jc w:val="both"/>
              <w:rPr>
                <w:color w:val="000000"/>
              </w:rPr>
            </w:pPr>
            <w:r w:rsidRPr="00BC4143">
              <w:t>Забезпечення надання належної лікувально-оздоровчої та профілактичної стоматологічної допомоги населенню</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A05007">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A05007">
        <w:tc>
          <w:tcPr>
            <w:tcW w:w="988" w:type="dxa"/>
          </w:tcPr>
          <w:p w:rsidR="006C391F" w:rsidRDefault="006C391F" w:rsidP="00143FDC">
            <w:pPr>
              <w:spacing w:line="276" w:lineRule="auto"/>
              <w:jc w:val="center"/>
            </w:pPr>
            <w:r>
              <w:t>1.</w:t>
            </w:r>
          </w:p>
        </w:tc>
        <w:tc>
          <w:tcPr>
            <w:tcW w:w="6662" w:type="dxa"/>
            <w:vAlign w:val="center"/>
          </w:tcPr>
          <w:p w:rsidR="006C391F" w:rsidRPr="006C391F" w:rsidRDefault="006C391F" w:rsidP="006C391F">
            <w:pPr>
              <w:spacing w:line="276" w:lineRule="auto"/>
              <w:jc w:val="both"/>
              <w:rPr>
                <w:color w:val="000000"/>
              </w:rPr>
            </w:pPr>
            <w:r w:rsidRPr="006C391F">
              <w:t>Забезпечення надання належної лікувально-оздоровчої та профілактичної сто</w:t>
            </w:r>
            <w:r>
              <w:t>матологічної допомоги населенню</w:t>
            </w:r>
          </w:p>
        </w:tc>
        <w:tc>
          <w:tcPr>
            <w:tcW w:w="2268" w:type="dxa"/>
          </w:tcPr>
          <w:p w:rsidR="006C391F" w:rsidRPr="006C391F" w:rsidRDefault="00E76A88" w:rsidP="00A05007">
            <w:pPr>
              <w:spacing w:line="276" w:lineRule="auto"/>
              <w:jc w:val="center"/>
              <w:rPr>
                <w:color w:val="000000"/>
              </w:rPr>
            </w:pPr>
            <w:r>
              <w:rPr>
                <w:color w:val="000000"/>
              </w:rPr>
              <w:t>2053841</w:t>
            </w:r>
          </w:p>
        </w:tc>
        <w:tc>
          <w:tcPr>
            <w:tcW w:w="2410" w:type="dxa"/>
          </w:tcPr>
          <w:p w:rsidR="006C391F" w:rsidRPr="006C391F" w:rsidRDefault="00E76A88" w:rsidP="00A05007">
            <w:pPr>
              <w:spacing w:line="276" w:lineRule="auto"/>
              <w:jc w:val="center"/>
              <w:rPr>
                <w:color w:val="000000"/>
              </w:rPr>
            </w:pPr>
            <w:r>
              <w:rPr>
                <w:color w:val="000000"/>
              </w:rPr>
              <w:t>5171639</w:t>
            </w:r>
          </w:p>
        </w:tc>
        <w:tc>
          <w:tcPr>
            <w:tcW w:w="2232" w:type="dxa"/>
          </w:tcPr>
          <w:p w:rsidR="006C391F" w:rsidRPr="006C391F" w:rsidRDefault="00E76A88" w:rsidP="00A05007">
            <w:pPr>
              <w:spacing w:line="276" w:lineRule="auto"/>
              <w:jc w:val="center"/>
              <w:rPr>
                <w:color w:val="000000"/>
              </w:rPr>
            </w:pPr>
            <w:r>
              <w:rPr>
                <w:color w:val="000000"/>
              </w:rPr>
              <w:t>7225480</w:t>
            </w:r>
          </w:p>
        </w:tc>
      </w:tr>
      <w:tr w:rsidR="00E76A88" w:rsidTr="0037068F">
        <w:tc>
          <w:tcPr>
            <w:tcW w:w="988" w:type="dxa"/>
          </w:tcPr>
          <w:p w:rsidR="00E76A88" w:rsidRDefault="00E76A88" w:rsidP="006C391F">
            <w:pPr>
              <w:spacing w:line="276" w:lineRule="auto"/>
              <w:jc w:val="both"/>
            </w:pPr>
          </w:p>
        </w:tc>
        <w:tc>
          <w:tcPr>
            <w:tcW w:w="6662" w:type="dxa"/>
          </w:tcPr>
          <w:p w:rsidR="00E76A88" w:rsidRDefault="00E76A88" w:rsidP="006C391F">
            <w:pPr>
              <w:spacing w:line="276" w:lineRule="auto"/>
              <w:jc w:val="right"/>
            </w:pPr>
            <w:r>
              <w:t>Усього</w:t>
            </w:r>
          </w:p>
        </w:tc>
        <w:tc>
          <w:tcPr>
            <w:tcW w:w="2268" w:type="dxa"/>
            <w:vAlign w:val="center"/>
          </w:tcPr>
          <w:p w:rsidR="00E76A88" w:rsidRPr="006C391F" w:rsidRDefault="00E76A88" w:rsidP="0037068F">
            <w:pPr>
              <w:spacing w:line="276" w:lineRule="auto"/>
              <w:jc w:val="center"/>
              <w:rPr>
                <w:color w:val="000000"/>
              </w:rPr>
            </w:pPr>
            <w:r>
              <w:rPr>
                <w:color w:val="000000"/>
              </w:rPr>
              <w:t>2053841</w:t>
            </w:r>
          </w:p>
        </w:tc>
        <w:tc>
          <w:tcPr>
            <w:tcW w:w="2410" w:type="dxa"/>
            <w:vAlign w:val="center"/>
          </w:tcPr>
          <w:p w:rsidR="00E76A88" w:rsidRPr="006C391F" w:rsidRDefault="00E76A88" w:rsidP="0037068F">
            <w:pPr>
              <w:spacing w:line="276" w:lineRule="auto"/>
              <w:jc w:val="center"/>
              <w:rPr>
                <w:color w:val="000000"/>
              </w:rPr>
            </w:pPr>
            <w:r>
              <w:rPr>
                <w:color w:val="000000"/>
              </w:rPr>
              <w:t>5171639</w:t>
            </w:r>
          </w:p>
        </w:tc>
        <w:tc>
          <w:tcPr>
            <w:tcW w:w="2232" w:type="dxa"/>
            <w:vAlign w:val="center"/>
          </w:tcPr>
          <w:p w:rsidR="00E76A88" w:rsidRPr="006C391F" w:rsidRDefault="00E76A88" w:rsidP="0037068F">
            <w:pPr>
              <w:spacing w:line="276" w:lineRule="auto"/>
              <w:jc w:val="center"/>
              <w:rPr>
                <w:color w:val="000000"/>
              </w:rPr>
            </w:pPr>
            <w:r>
              <w:rPr>
                <w:color w:val="000000"/>
              </w:rPr>
              <w:t>7225480</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A05007">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A05007">
        <w:tc>
          <w:tcPr>
            <w:tcW w:w="988" w:type="dxa"/>
          </w:tcPr>
          <w:p w:rsidR="008A089E" w:rsidRDefault="008A089E" w:rsidP="00143FDC">
            <w:pPr>
              <w:spacing w:line="276" w:lineRule="auto"/>
              <w:jc w:val="center"/>
              <w:rPr>
                <w:color w:val="000000"/>
              </w:rPr>
            </w:pPr>
            <w:r>
              <w:rPr>
                <w:color w:val="000000"/>
              </w:rPr>
              <w:t>1.</w:t>
            </w:r>
          </w:p>
        </w:tc>
        <w:tc>
          <w:tcPr>
            <w:tcW w:w="6662" w:type="dxa"/>
          </w:tcPr>
          <w:p w:rsidR="008A089E" w:rsidRPr="00BC4143" w:rsidRDefault="008A089E" w:rsidP="008A089E">
            <w:pPr>
              <w:spacing w:line="276" w:lineRule="auto"/>
              <w:jc w:val="both"/>
              <w:rPr>
                <w:color w:val="000000"/>
              </w:rPr>
            </w:pPr>
            <w:r w:rsidRPr="00BC4143">
              <w:rPr>
                <w:color w:val="000000"/>
              </w:rPr>
              <w:t>Програма економічного і соціального розвитку міста Ромни на 2020 рік</w:t>
            </w:r>
          </w:p>
        </w:tc>
        <w:tc>
          <w:tcPr>
            <w:tcW w:w="2268" w:type="dxa"/>
          </w:tcPr>
          <w:p w:rsidR="008A089E" w:rsidRPr="008A089E" w:rsidRDefault="00E76A88" w:rsidP="00A05007">
            <w:pPr>
              <w:spacing w:line="276" w:lineRule="auto"/>
              <w:jc w:val="center"/>
              <w:rPr>
                <w:color w:val="000000"/>
              </w:rPr>
            </w:pPr>
            <w:r>
              <w:rPr>
                <w:color w:val="000000"/>
              </w:rPr>
              <w:t>887342</w:t>
            </w:r>
          </w:p>
        </w:tc>
        <w:tc>
          <w:tcPr>
            <w:tcW w:w="2410" w:type="dxa"/>
          </w:tcPr>
          <w:p w:rsidR="008A089E" w:rsidRPr="008A089E" w:rsidRDefault="00E76A88" w:rsidP="00A05007">
            <w:pPr>
              <w:spacing w:line="276" w:lineRule="auto"/>
              <w:jc w:val="center"/>
              <w:rPr>
                <w:color w:val="000000"/>
                <w:lang w:val="ru-RU"/>
              </w:rPr>
            </w:pPr>
            <w:r>
              <w:rPr>
                <w:color w:val="000000"/>
                <w:lang w:val="ru-RU"/>
              </w:rPr>
              <w:t>444600</w:t>
            </w:r>
          </w:p>
        </w:tc>
        <w:tc>
          <w:tcPr>
            <w:tcW w:w="2232" w:type="dxa"/>
          </w:tcPr>
          <w:p w:rsidR="008A089E" w:rsidRPr="008A089E" w:rsidRDefault="00E76A88" w:rsidP="00A05007">
            <w:pPr>
              <w:spacing w:line="276" w:lineRule="auto"/>
              <w:jc w:val="center"/>
              <w:rPr>
                <w:color w:val="000000"/>
              </w:rPr>
            </w:pPr>
            <w:r>
              <w:rPr>
                <w:color w:val="000000"/>
              </w:rPr>
              <w:t>1331942</w:t>
            </w:r>
          </w:p>
        </w:tc>
      </w:tr>
      <w:tr w:rsidR="00E76A88" w:rsidTr="00ED76FB">
        <w:tc>
          <w:tcPr>
            <w:tcW w:w="988" w:type="dxa"/>
          </w:tcPr>
          <w:p w:rsidR="00E76A88" w:rsidRDefault="00E76A88" w:rsidP="008A089E">
            <w:pPr>
              <w:spacing w:line="276" w:lineRule="auto"/>
              <w:jc w:val="both"/>
              <w:rPr>
                <w:color w:val="000000"/>
              </w:rPr>
            </w:pPr>
          </w:p>
        </w:tc>
        <w:tc>
          <w:tcPr>
            <w:tcW w:w="6662" w:type="dxa"/>
          </w:tcPr>
          <w:p w:rsidR="00E76A88" w:rsidRPr="00BC4143" w:rsidRDefault="00E76A88" w:rsidP="008A089E">
            <w:pPr>
              <w:spacing w:line="276" w:lineRule="auto"/>
              <w:jc w:val="right"/>
              <w:rPr>
                <w:color w:val="000000"/>
              </w:rPr>
            </w:pPr>
            <w:r>
              <w:t>Усього</w:t>
            </w:r>
          </w:p>
        </w:tc>
        <w:tc>
          <w:tcPr>
            <w:tcW w:w="2268" w:type="dxa"/>
          </w:tcPr>
          <w:p w:rsidR="00E76A88" w:rsidRPr="008A089E" w:rsidRDefault="00E76A88" w:rsidP="00E76A88">
            <w:pPr>
              <w:spacing w:line="276" w:lineRule="auto"/>
              <w:jc w:val="center"/>
              <w:rPr>
                <w:color w:val="000000"/>
              </w:rPr>
            </w:pPr>
            <w:r>
              <w:rPr>
                <w:color w:val="000000"/>
              </w:rPr>
              <w:t>887342</w:t>
            </w:r>
          </w:p>
        </w:tc>
        <w:tc>
          <w:tcPr>
            <w:tcW w:w="2410" w:type="dxa"/>
          </w:tcPr>
          <w:p w:rsidR="00E76A88" w:rsidRPr="008A089E" w:rsidRDefault="00E76A88" w:rsidP="00E76A88">
            <w:pPr>
              <w:spacing w:line="276" w:lineRule="auto"/>
              <w:jc w:val="center"/>
              <w:rPr>
                <w:color w:val="000000"/>
                <w:lang w:val="ru-RU"/>
              </w:rPr>
            </w:pPr>
            <w:r>
              <w:rPr>
                <w:color w:val="000000"/>
                <w:lang w:val="ru-RU"/>
              </w:rPr>
              <w:t>444600</w:t>
            </w:r>
          </w:p>
        </w:tc>
        <w:tc>
          <w:tcPr>
            <w:tcW w:w="2232" w:type="dxa"/>
          </w:tcPr>
          <w:p w:rsidR="00E76A88" w:rsidRPr="008A089E" w:rsidRDefault="00E76A88" w:rsidP="00E76A88">
            <w:pPr>
              <w:spacing w:line="276" w:lineRule="auto"/>
              <w:jc w:val="center"/>
              <w:rPr>
                <w:color w:val="000000"/>
              </w:rPr>
            </w:pPr>
            <w:r>
              <w:rPr>
                <w:color w:val="000000"/>
              </w:rPr>
              <w:t>1331942</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BB6584" w:rsidRDefault="00BB6584"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 xml:space="preserve">Продовження додатка </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8A089E" w:rsidTr="00E76A88">
        <w:trPr>
          <w:trHeight w:val="859"/>
        </w:trPr>
        <w:tc>
          <w:tcPr>
            <w:tcW w:w="846" w:type="dxa"/>
          </w:tcPr>
          <w:p w:rsidR="008A089E" w:rsidRDefault="008A089E" w:rsidP="00A05007">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A05007">
            <w:pPr>
              <w:spacing w:line="276" w:lineRule="auto"/>
              <w:jc w:val="center"/>
              <w:rPr>
                <w:color w:val="000000"/>
              </w:rPr>
            </w:pPr>
            <w:r w:rsidRPr="00BC4143">
              <w:rPr>
                <w:color w:val="000000"/>
              </w:rPr>
              <w:t>Показник</w:t>
            </w:r>
          </w:p>
        </w:tc>
        <w:tc>
          <w:tcPr>
            <w:tcW w:w="1364" w:type="dxa"/>
          </w:tcPr>
          <w:p w:rsidR="008A089E" w:rsidRPr="00BC4143" w:rsidRDefault="008A089E" w:rsidP="00A05007">
            <w:pPr>
              <w:spacing w:line="276" w:lineRule="auto"/>
              <w:jc w:val="center"/>
              <w:rPr>
                <w:color w:val="000000"/>
              </w:rPr>
            </w:pPr>
            <w:r w:rsidRPr="00BC4143">
              <w:rPr>
                <w:color w:val="000000"/>
              </w:rPr>
              <w:t>Одиниця виміру</w:t>
            </w:r>
          </w:p>
        </w:tc>
        <w:tc>
          <w:tcPr>
            <w:tcW w:w="2796" w:type="dxa"/>
          </w:tcPr>
          <w:p w:rsidR="008A089E" w:rsidRPr="00BC4143" w:rsidRDefault="008A089E" w:rsidP="00A05007">
            <w:pPr>
              <w:spacing w:line="276" w:lineRule="auto"/>
              <w:jc w:val="center"/>
              <w:rPr>
                <w:color w:val="000000"/>
              </w:rPr>
            </w:pPr>
            <w:r w:rsidRPr="00BC4143">
              <w:rPr>
                <w:color w:val="000000"/>
              </w:rPr>
              <w:t>Джерело інформації</w:t>
            </w:r>
          </w:p>
        </w:tc>
        <w:tc>
          <w:tcPr>
            <w:tcW w:w="2080" w:type="dxa"/>
          </w:tcPr>
          <w:p w:rsidR="008A089E" w:rsidRPr="00BC4143" w:rsidRDefault="008A089E" w:rsidP="00A05007">
            <w:pPr>
              <w:spacing w:line="276" w:lineRule="auto"/>
              <w:jc w:val="center"/>
              <w:rPr>
                <w:color w:val="000000"/>
              </w:rPr>
            </w:pPr>
            <w:r w:rsidRPr="00BC4143">
              <w:rPr>
                <w:color w:val="000000"/>
              </w:rPr>
              <w:t>Загальний фонд</w:t>
            </w:r>
          </w:p>
        </w:tc>
        <w:tc>
          <w:tcPr>
            <w:tcW w:w="2080" w:type="dxa"/>
          </w:tcPr>
          <w:p w:rsidR="008A089E" w:rsidRPr="00BC4143" w:rsidRDefault="008A089E" w:rsidP="00A05007">
            <w:pPr>
              <w:spacing w:line="276" w:lineRule="auto"/>
              <w:jc w:val="center"/>
              <w:rPr>
                <w:color w:val="000000"/>
              </w:rPr>
            </w:pPr>
            <w:r w:rsidRPr="00BC4143">
              <w:rPr>
                <w:color w:val="000000"/>
              </w:rPr>
              <w:t>Спеціальний фонд</w:t>
            </w:r>
          </w:p>
        </w:tc>
        <w:tc>
          <w:tcPr>
            <w:tcW w:w="2080" w:type="dxa"/>
          </w:tcPr>
          <w:p w:rsidR="008A089E" w:rsidRPr="00BC4143" w:rsidRDefault="008A089E" w:rsidP="00A05007">
            <w:pPr>
              <w:spacing w:line="276" w:lineRule="auto"/>
              <w:jc w:val="center"/>
              <w:rPr>
                <w:color w:val="000000"/>
              </w:rPr>
            </w:pPr>
            <w:r w:rsidRPr="00BC4143">
              <w:rPr>
                <w:color w:val="000000"/>
              </w:rPr>
              <w:t>Усього</w:t>
            </w:r>
          </w:p>
        </w:tc>
      </w:tr>
      <w:tr w:rsidR="008A089E" w:rsidTr="008A089E">
        <w:tc>
          <w:tcPr>
            <w:tcW w:w="846" w:type="dxa"/>
            <w:vAlign w:val="center"/>
          </w:tcPr>
          <w:p w:rsidR="008A089E" w:rsidRPr="00BC4143" w:rsidRDefault="008A089E" w:rsidP="00A05007">
            <w:pPr>
              <w:spacing w:line="276" w:lineRule="auto"/>
              <w:jc w:val="center"/>
              <w:rPr>
                <w:color w:val="000000"/>
              </w:rPr>
            </w:pPr>
            <w:r w:rsidRPr="00BC4143">
              <w:rPr>
                <w:color w:val="000000"/>
              </w:rPr>
              <w:t>1</w:t>
            </w:r>
          </w:p>
        </w:tc>
        <w:tc>
          <w:tcPr>
            <w:tcW w:w="3314" w:type="dxa"/>
            <w:vAlign w:val="center"/>
          </w:tcPr>
          <w:p w:rsidR="008A089E" w:rsidRPr="00BC4143" w:rsidRDefault="008A089E" w:rsidP="00A05007">
            <w:pPr>
              <w:spacing w:line="276" w:lineRule="auto"/>
              <w:jc w:val="center"/>
              <w:rPr>
                <w:color w:val="000000"/>
              </w:rPr>
            </w:pPr>
            <w:r w:rsidRPr="00BC4143">
              <w:rPr>
                <w:color w:val="000000"/>
              </w:rPr>
              <w:t>2</w:t>
            </w:r>
          </w:p>
        </w:tc>
        <w:tc>
          <w:tcPr>
            <w:tcW w:w="1364" w:type="dxa"/>
            <w:vAlign w:val="center"/>
          </w:tcPr>
          <w:p w:rsidR="008A089E" w:rsidRPr="00BC4143" w:rsidRDefault="008A089E" w:rsidP="00A05007">
            <w:pPr>
              <w:spacing w:line="276" w:lineRule="auto"/>
              <w:jc w:val="center"/>
              <w:rPr>
                <w:color w:val="000000"/>
              </w:rPr>
            </w:pPr>
            <w:r w:rsidRPr="00BC4143">
              <w:rPr>
                <w:color w:val="000000"/>
              </w:rPr>
              <w:t>3</w:t>
            </w:r>
          </w:p>
        </w:tc>
        <w:tc>
          <w:tcPr>
            <w:tcW w:w="2796" w:type="dxa"/>
            <w:vAlign w:val="center"/>
          </w:tcPr>
          <w:p w:rsidR="008A089E" w:rsidRPr="00BC4143" w:rsidRDefault="008A089E" w:rsidP="00A05007">
            <w:pPr>
              <w:spacing w:line="276" w:lineRule="auto"/>
              <w:jc w:val="center"/>
              <w:rPr>
                <w:color w:val="000000"/>
              </w:rPr>
            </w:pPr>
            <w:r w:rsidRPr="00BC4143">
              <w:rPr>
                <w:color w:val="000000"/>
              </w:rPr>
              <w:t>4</w:t>
            </w:r>
          </w:p>
        </w:tc>
        <w:tc>
          <w:tcPr>
            <w:tcW w:w="2080" w:type="dxa"/>
            <w:vAlign w:val="center"/>
          </w:tcPr>
          <w:p w:rsidR="008A089E" w:rsidRPr="00BC4143" w:rsidRDefault="008A089E" w:rsidP="00A05007">
            <w:pPr>
              <w:spacing w:line="276" w:lineRule="auto"/>
              <w:jc w:val="center"/>
              <w:rPr>
                <w:color w:val="000000"/>
              </w:rPr>
            </w:pPr>
            <w:r w:rsidRPr="00BC4143">
              <w:rPr>
                <w:color w:val="000000"/>
              </w:rPr>
              <w:t>5</w:t>
            </w:r>
          </w:p>
        </w:tc>
        <w:tc>
          <w:tcPr>
            <w:tcW w:w="2080" w:type="dxa"/>
            <w:vAlign w:val="center"/>
          </w:tcPr>
          <w:p w:rsidR="008A089E" w:rsidRPr="00BC4143" w:rsidRDefault="008A089E" w:rsidP="00A05007">
            <w:pPr>
              <w:spacing w:line="276" w:lineRule="auto"/>
              <w:jc w:val="center"/>
              <w:rPr>
                <w:color w:val="000000"/>
              </w:rPr>
            </w:pPr>
            <w:r w:rsidRPr="00BC4143">
              <w:rPr>
                <w:color w:val="000000"/>
              </w:rPr>
              <w:t>6</w:t>
            </w:r>
          </w:p>
        </w:tc>
        <w:tc>
          <w:tcPr>
            <w:tcW w:w="2080" w:type="dxa"/>
            <w:vAlign w:val="center"/>
          </w:tcPr>
          <w:p w:rsidR="008A089E" w:rsidRPr="00BC4143" w:rsidRDefault="008A089E" w:rsidP="00A05007">
            <w:pPr>
              <w:spacing w:line="276" w:lineRule="auto"/>
              <w:jc w:val="center"/>
              <w:rPr>
                <w:color w:val="000000"/>
              </w:rPr>
            </w:pPr>
            <w:r w:rsidRPr="00BC4143">
              <w:rPr>
                <w:color w:val="000000"/>
              </w:rPr>
              <w:t>7</w:t>
            </w:r>
          </w:p>
        </w:tc>
      </w:tr>
      <w:tr w:rsidR="008A089E" w:rsidTr="008A089E">
        <w:tc>
          <w:tcPr>
            <w:tcW w:w="846" w:type="dxa"/>
            <w:vAlign w:val="center"/>
          </w:tcPr>
          <w:p w:rsidR="008A089E" w:rsidRPr="00BC4143" w:rsidRDefault="008A089E" w:rsidP="00A05007">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A05007">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A05007">
            <w:pPr>
              <w:spacing w:line="276" w:lineRule="auto"/>
              <w:jc w:val="both"/>
              <w:rPr>
                <w:color w:val="000000"/>
              </w:rPr>
            </w:pPr>
            <w:r w:rsidRPr="008A089E">
              <w:rPr>
                <w:color w:val="000000"/>
              </w:rPr>
              <w:t> </w:t>
            </w:r>
          </w:p>
        </w:tc>
        <w:tc>
          <w:tcPr>
            <w:tcW w:w="2796" w:type="dxa"/>
            <w:vAlign w:val="center"/>
          </w:tcPr>
          <w:p w:rsidR="008A089E" w:rsidRPr="008A089E" w:rsidRDefault="008A089E" w:rsidP="00A05007">
            <w:pPr>
              <w:spacing w:line="276" w:lineRule="auto"/>
              <w:jc w:val="both"/>
              <w:rPr>
                <w:color w:val="000000"/>
              </w:rPr>
            </w:pPr>
            <w:r w:rsidRPr="008A089E">
              <w:rPr>
                <w:color w:val="000000"/>
              </w:rPr>
              <w:t> </w:t>
            </w:r>
          </w:p>
        </w:tc>
        <w:tc>
          <w:tcPr>
            <w:tcW w:w="2080" w:type="dxa"/>
            <w:vAlign w:val="center"/>
          </w:tcPr>
          <w:p w:rsidR="008A089E" w:rsidRPr="008A089E" w:rsidRDefault="008A089E" w:rsidP="00A05007">
            <w:pPr>
              <w:spacing w:line="276" w:lineRule="auto"/>
              <w:jc w:val="both"/>
              <w:rPr>
                <w:color w:val="000000"/>
              </w:rPr>
            </w:pPr>
            <w:r w:rsidRPr="008A089E">
              <w:rPr>
                <w:color w:val="000000"/>
              </w:rPr>
              <w:t> </w:t>
            </w:r>
          </w:p>
        </w:tc>
        <w:tc>
          <w:tcPr>
            <w:tcW w:w="2080" w:type="dxa"/>
            <w:vAlign w:val="center"/>
          </w:tcPr>
          <w:p w:rsidR="008A089E" w:rsidRPr="008A089E" w:rsidRDefault="008A089E" w:rsidP="00A05007">
            <w:pPr>
              <w:spacing w:line="276" w:lineRule="auto"/>
              <w:jc w:val="both"/>
              <w:rPr>
                <w:color w:val="000000"/>
              </w:rPr>
            </w:pPr>
            <w:r w:rsidRPr="008A089E">
              <w:rPr>
                <w:color w:val="000000"/>
              </w:rPr>
              <w:t> </w:t>
            </w:r>
          </w:p>
        </w:tc>
        <w:tc>
          <w:tcPr>
            <w:tcW w:w="2080" w:type="dxa"/>
            <w:vAlign w:val="center"/>
          </w:tcPr>
          <w:p w:rsidR="008A089E" w:rsidRPr="008A089E" w:rsidRDefault="008A089E" w:rsidP="00A05007">
            <w:pPr>
              <w:spacing w:line="276" w:lineRule="auto"/>
              <w:jc w:val="both"/>
              <w:rPr>
                <w:color w:val="000000"/>
              </w:rPr>
            </w:pPr>
            <w:r w:rsidRPr="008A089E">
              <w:rPr>
                <w:color w:val="000000"/>
              </w:rPr>
              <w:t> </w:t>
            </w:r>
          </w:p>
        </w:tc>
      </w:tr>
      <w:tr w:rsidR="008A089E" w:rsidTr="008A089E">
        <w:tc>
          <w:tcPr>
            <w:tcW w:w="846" w:type="dxa"/>
            <w:vAlign w:val="center"/>
          </w:tcPr>
          <w:p w:rsidR="008A089E" w:rsidRPr="00BC4143" w:rsidRDefault="008A089E" w:rsidP="00A05007">
            <w:pPr>
              <w:spacing w:line="276" w:lineRule="auto"/>
              <w:jc w:val="center"/>
              <w:rPr>
                <w:color w:val="000000"/>
              </w:rPr>
            </w:pPr>
          </w:p>
        </w:tc>
        <w:tc>
          <w:tcPr>
            <w:tcW w:w="3314" w:type="dxa"/>
          </w:tcPr>
          <w:p w:rsidR="008A089E" w:rsidRPr="008A089E" w:rsidRDefault="008A089E" w:rsidP="00A05007">
            <w:pPr>
              <w:spacing w:line="276" w:lineRule="auto"/>
              <w:jc w:val="both"/>
            </w:pPr>
            <w:r w:rsidRPr="008A089E">
              <w:t>Кількість закладів</w:t>
            </w:r>
          </w:p>
        </w:tc>
        <w:tc>
          <w:tcPr>
            <w:tcW w:w="1364" w:type="dxa"/>
          </w:tcPr>
          <w:p w:rsidR="008A089E" w:rsidRPr="008A089E" w:rsidRDefault="008A089E" w:rsidP="00A05007">
            <w:pPr>
              <w:spacing w:line="276" w:lineRule="auto"/>
              <w:jc w:val="both"/>
            </w:pPr>
            <w:r w:rsidRPr="008A089E">
              <w:t>од.</w:t>
            </w:r>
          </w:p>
        </w:tc>
        <w:tc>
          <w:tcPr>
            <w:tcW w:w="2796" w:type="dxa"/>
          </w:tcPr>
          <w:p w:rsidR="008A089E" w:rsidRPr="008A089E" w:rsidRDefault="008A089E" w:rsidP="00A05007">
            <w:pPr>
              <w:spacing w:line="276" w:lineRule="auto"/>
              <w:jc w:val="both"/>
            </w:pPr>
          </w:p>
        </w:tc>
        <w:tc>
          <w:tcPr>
            <w:tcW w:w="2080" w:type="dxa"/>
          </w:tcPr>
          <w:p w:rsidR="008A089E" w:rsidRPr="008A089E" w:rsidRDefault="008A089E" w:rsidP="00A05007">
            <w:pPr>
              <w:spacing w:line="276" w:lineRule="auto"/>
              <w:jc w:val="both"/>
            </w:pPr>
            <w:r w:rsidRPr="008A089E">
              <w:t>1</w:t>
            </w:r>
          </w:p>
        </w:tc>
        <w:tc>
          <w:tcPr>
            <w:tcW w:w="2080" w:type="dxa"/>
          </w:tcPr>
          <w:p w:rsidR="008A089E" w:rsidRPr="008A089E" w:rsidRDefault="008A089E" w:rsidP="00A05007">
            <w:pPr>
              <w:spacing w:line="276" w:lineRule="auto"/>
              <w:jc w:val="both"/>
            </w:pPr>
            <w:r w:rsidRPr="008A089E">
              <w:t>0</w:t>
            </w:r>
          </w:p>
        </w:tc>
        <w:tc>
          <w:tcPr>
            <w:tcW w:w="2080" w:type="dxa"/>
          </w:tcPr>
          <w:p w:rsidR="008A089E" w:rsidRPr="008A089E" w:rsidRDefault="008A089E" w:rsidP="00A05007">
            <w:pPr>
              <w:spacing w:line="276" w:lineRule="auto"/>
              <w:jc w:val="both"/>
            </w:pPr>
            <w:r w:rsidRPr="008A089E">
              <w:t>1</w:t>
            </w:r>
          </w:p>
        </w:tc>
      </w:tr>
      <w:tr w:rsidR="008A089E" w:rsidTr="008A089E">
        <w:tc>
          <w:tcPr>
            <w:tcW w:w="846" w:type="dxa"/>
            <w:vAlign w:val="center"/>
          </w:tcPr>
          <w:p w:rsidR="008A089E" w:rsidRPr="00BC4143" w:rsidRDefault="008A089E" w:rsidP="00A05007">
            <w:pPr>
              <w:spacing w:line="276" w:lineRule="auto"/>
              <w:jc w:val="center"/>
              <w:rPr>
                <w:color w:val="000000"/>
              </w:rPr>
            </w:pPr>
          </w:p>
        </w:tc>
        <w:tc>
          <w:tcPr>
            <w:tcW w:w="3314" w:type="dxa"/>
          </w:tcPr>
          <w:p w:rsidR="008A089E" w:rsidRPr="008A089E" w:rsidRDefault="008A089E" w:rsidP="00A05007">
            <w:pPr>
              <w:spacing w:line="276" w:lineRule="auto"/>
              <w:jc w:val="both"/>
            </w:pPr>
            <w:r w:rsidRPr="008A089E">
              <w:t>Кількість штатних одиниць</w:t>
            </w:r>
          </w:p>
        </w:tc>
        <w:tc>
          <w:tcPr>
            <w:tcW w:w="1364" w:type="dxa"/>
            <w:vAlign w:val="center"/>
          </w:tcPr>
          <w:p w:rsidR="008A089E" w:rsidRPr="008A089E" w:rsidRDefault="008A089E" w:rsidP="00A05007">
            <w:pPr>
              <w:spacing w:line="276" w:lineRule="auto"/>
              <w:jc w:val="both"/>
            </w:pPr>
            <w:r w:rsidRPr="008A089E">
              <w:t>од.</w:t>
            </w:r>
          </w:p>
        </w:tc>
        <w:tc>
          <w:tcPr>
            <w:tcW w:w="2796" w:type="dxa"/>
            <w:vAlign w:val="center"/>
          </w:tcPr>
          <w:p w:rsidR="008A089E" w:rsidRPr="008A089E" w:rsidRDefault="009C22A9" w:rsidP="00A05007">
            <w:pPr>
              <w:spacing w:line="276" w:lineRule="auto"/>
              <w:jc w:val="both"/>
            </w:pPr>
            <w:r w:rsidRPr="008A089E">
              <w:t>штатний розпис</w:t>
            </w:r>
          </w:p>
        </w:tc>
        <w:tc>
          <w:tcPr>
            <w:tcW w:w="2080" w:type="dxa"/>
            <w:vAlign w:val="center"/>
          </w:tcPr>
          <w:p w:rsidR="008A089E" w:rsidRPr="008A089E" w:rsidRDefault="008A089E" w:rsidP="00A05007">
            <w:pPr>
              <w:spacing w:line="276" w:lineRule="auto"/>
              <w:jc w:val="both"/>
            </w:pPr>
            <w:r w:rsidRPr="008A089E">
              <w:t>67,5</w:t>
            </w:r>
          </w:p>
        </w:tc>
        <w:tc>
          <w:tcPr>
            <w:tcW w:w="2080" w:type="dxa"/>
            <w:vAlign w:val="center"/>
          </w:tcPr>
          <w:p w:rsidR="008A089E" w:rsidRPr="008A089E" w:rsidRDefault="008A089E" w:rsidP="00A05007">
            <w:pPr>
              <w:spacing w:line="276" w:lineRule="auto"/>
              <w:jc w:val="both"/>
            </w:pPr>
            <w:r w:rsidRPr="008A089E">
              <w:t>47,25</w:t>
            </w:r>
          </w:p>
        </w:tc>
        <w:tc>
          <w:tcPr>
            <w:tcW w:w="2080" w:type="dxa"/>
            <w:vAlign w:val="center"/>
          </w:tcPr>
          <w:p w:rsidR="008A089E" w:rsidRPr="008A089E" w:rsidRDefault="008A089E" w:rsidP="00A05007">
            <w:pPr>
              <w:spacing w:line="276" w:lineRule="auto"/>
              <w:jc w:val="both"/>
            </w:pPr>
            <w:r w:rsidRPr="008A089E">
              <w:t>114,75</w:t>
            </w:r>
          </w:p>
        </w:tc>
      </w:tr>
      <w:tr w:rsidR="00E76A88" w:rsidTr="00E76A88">
        <w:tc>
          <w:tcPr>
            <w:tcW w:w="846" w:type="dxa"/>
            <w:vAlign w:val="center"/>
          </w:tcPr>
          <w:p w:rsidR="00E76A88" w:rsidRPr="00BC4143" w:rsidRDefault="00E76A88" w:rsidP="00A05007">
            <w:pPr>
              <w:spacing w:line="276" w:lineRule="auto"/>
              <w:jc w:val="center"/>
              <w:rPr>
                <w:color w:val="000000"/>
              </w:rPr>
            </w:pPr>
          </w:p>
        </w:tc>
        <w:tc>
          <w:tcPr>
            <w:tcW w:w="3314" w:type="dxa"/>
          </w:tcPr>
          <w:p w:rsidR="00E76A88" w:rsidRPr="00E76A88" w:rsidRDefault="00E76A88" w:rsidP="00A05007">
            <w:pPr>
              <w:spacing w:line="276" w:lineRule="auto"/>
              <w:jc w:val="both"/>
            </w:pPr>
            <w:r>
              <w:t>Обсяг видатків на придбання універсальних</w:t>
            </w:r>
            <w:r w:rsidR="00A05007">
              <w:t xml:space="preserve"> </w:t>
            </w:r>
            <w:proofErr w:type="spellStart"/>
            <w:r w:rsidR="00A05007">
              <w:t>стоматологіч</w:t>
            </w:r>
            <w:proofErr w:type="spellEnd"/>
            <w:r w:rsidR="00A05007">
              <w:t>-</w:t>
            </w:r>
            <w:r w:rsidR="00A05007">
              <w:t>них установок</w:t>
            </w:r>
            <w:r>
              <w:t xml:space="preserve"> </w:t>
            </w:r>
            <w:r>
              <w:rPr>
                <w:lang w:val="en-US"/>
              </w:rPr>
              <w:t>AY</w:t>
            </w:r>
            <w:r w:rsidRPr="00E76A88">
              <w:rPr>
                <w:lang w:val="ru-RU"/>
              </w:rPr>
              <w:t>-</w:t>
            </w:r>
            <w:r>
              <w:rPr>
                <w:lang w:val="en-US"/>
              </w:rPr>
              <w:t>A</w:t>
            </w:r>
            <w:r w:rsidRPr="00E76A88">
              <w:rPr>
                <w:lang w:val="ru-RU"/>
              </w:rPr>
              <w:t>3600</w:t>
            </w:r>
            <w:r>
              <w:t xml:space="preserve"> верхня подача</w:t>
            </w:r>
          </w:p>
        </w:tc>
        <w:tc>
          <w:tcPr>
            <w:tcW w:w="1364" w:type="dxa"/>
            <w:vAlign w:val="center"/>
          </w:tcPr>
          <w:p w:rsidR="00E76A88" w:rsidRPr="008A089E" w:rsidRDefault="00E76A88" w:rsidP="00A05007">
            <w:pPr>
              <w:spacing w:line="276" w:lineRule="auto"/>
              <w:jc w:val="both"/>
            </w:pPr>
            <w:r>
              <w:t>тис. грн</w:t>
            </w:r>
          </w:p>
        </w:tc>
        <w:tc>
          <w:tcPr>
            <w:tcW w:w="2796" w:type="dxa"/>
            <w:vAlign w:val="center"/>
          </w:tcPr>
          <w:p w:rsidR="00E76A88" w:rsidRPr="008A089E" w:rsidRDefault="009C22A9" w:rsidP="00A05007">
            <w:pPr>
              <w:spacing w:line="276" w:lineRule="auto"/>
            </w:pPr>
            <w:r w:rsidRPr="008A089E">
              <w:t>звітність установи</w:t>
            </w:r>
          </w:p>
        </w:tc>
        <w:tc>
          <w:tcPr>
            <w:tcW w:w="2080" w:type="dxa"/>
            <w:vAlign w:val="center"/>
          </w:tcPr>
          <w:p w:rsidR="00E76A88" w:rsidRPr="008A089E" w:rsidRDefault="00E76A88" w:rsidP="00A05007">
            <w:pPr>
              <w:spacing w:line="276" w:lineRule="auto"/>
              <w:jc w:val="both"/>
            </w:pPr>
          </w:p>
        </w:tc>
        <w:tc>
          <w:tcPr>
            <w:tcW w:w="2080" w:type="dxa"/>
            <w:vAlign w:val="center"/>
          </w:tcPr>
          <w:p w:rsidR="00E76A88" w:rsidRPr="008A089E" w:rsidRDefault="00E76A88" w:rsidP="00A05007">
            <w:pPr>
              <w:spacing w:line="276" w:lineRule="auto"/>
              <w:jc w:val="both"/>
            </w:pPr>
            <w:r>
              <w:t>444,6</w:t>
            </w:r>
          </w:p>
        </w:tc>
        <w:tc>
          <w:tcPr>
            <w:tcW w:w="2080" w:type="dxa"/>
            <w:vAlign w:val="center"/>
          </w:tcPr>
          <w:p w:rsidR="00E76A88" w:rsidRPr="008A089E" w:rsidRDefault="00E76A88" w:rsidP="00A05007">
            <w:pPr>
              <w:spacing w:line="276" w:lineRule="auto"/>
              <w:jc w:val="both"/>
            </w:pPr>
            <w:r>
              <w:t>444,6</w:t>
            </w:r>
          </w:p>
        </w:tc>
      </w:tr>
      <w:tr w:rsidR="00E76A88" w:rsidTr="00ED76FB">
        <w:tc>
          <w:tcPr>
            <w:tcW w:w="846" w:type="dxa"/>
          </w:tcPr>
          <w:p w:rsidR="00E76A88" w:rsidRPr="00BC4143" w:rsidRDefault="00E76A88" w:rsidP="00A05007">
            <w:pPr>
              <w:spacing w:line="276" w:lineRule="auto"/>
              <w:jc w:val="center"/>
              <w:rPr>
                <w:color w:val="000000"/>
              </w:rPr>
            </w:pPr>
            <w:r w:rsidRPr="00BC4143">
              <w:rPr>
                <w:color w:val="000000"/>
              </w:rPr>
              <w:t>2</w:t>
            </w:r>
            <w:r>
              <w:rPr>
                <w:color w:val="000000"/>
              </w:rPr>
              <w:t>.</w:t>
            </w:r>
          </w:p>
        </w:tc>
        <w:tc>
          <w:tcPr>
            <w:tcW w:w="3314" w:type="dxa"/>
          </w:tcPr>
          <w:p w:rsidR="00E76A88" w:rsidRPr="008A089E" w:rsidRDefault="00E76A88" w:rsidP="00A05007">
            <w:pPr>
              <w:spacing w:line="276" w:lineRule="auto"/>
              <w:jc w:val="both"/>
              <w:rPr>
                <w:color w:val="000000"/>
              </w:rPr>
            </w:pPr>
            <w:r w:rsidRPr="008A089E">
              <w:rPr>
                <w:color w:val="000000"/>
              </w:rPr>
              <w:t>продукту</w:t>
            </w:r>
          </w:p>
        </w:tc>
        <w:tc>
          <w:tcPr>
            <w:tcW w:w="1364" w:type="dxa"/>
          </w:tcPr>
          <w:p w:rsidR="00E76A88" w:rsidRPr="008A089E" w:rsidRDefault="00E76A88" w:rsidP="00A05007">
            <w:pPr>
              <w:spacing w:line="276" w:lineRule="auto"/>
              <w:jc w:val="both"/>
              <w:rPr>
                <w:color w:val="000000"/>
              </w:rPr>
            </w:pPr>
          </w:p>
        </w:tc>
        <w:tc>
          <w:tcPr>
            <w:tcW w:w="2796" w:type="dxa"/>
          </w:tcPr>
          <w:p w:rsidR="00E76A88" w:rsidRPr="008A089E" w:rsidRDefault="00E76A88" w:rsidP="00A05007">
            <w:pPr>
              <w:spacing w:line="276" w:lineRule="auto"/>
              <w:jc w:val="both"/>
              <w:rPr>
                <w:color w:val="000000"/>
              </w:rPr>
            </w:pPr>
          </w:p>
        </w:tc>
        <w:tc>
          <w:tcPr>
            <w:tcW w:w="2080" w:type="dxa"/>
          </w:tcPr>
          <w:p w:rsidR="00E76A88" w:rsidRPr="008A089E" w:rsidRDefault="00E76A88" w:rsidP="00A05007">
            <w:pPr>
              <w:spacing w:line="276" w:lineRule="auto"/>
              <w:jc w:val="both"/>
              <w:rPr>
                <w:color w:val="000000"/>
              </w:rPr>
            </w:pPr>
          </w:p>
        </w:tc>
        <w:tc>
          <w:tcPr>
            <w:tcW w:w="2080" w:type="dxa"/>
          </w:tcPr>
          <w:p w:rsidR="00E76A88" w:rsidRPr="008A089E" w:rsidRDefault="00E76A88" w:rsidP="00A05007">
            <w:pPr>
              <w:spacing w:line="276" w:lineRule="auto"/>
              <w:jc w:val="both"/>
              <w:rPr>
                <w:color w:val="000000"/>
              </w:rPr>
            </w:pPr>
          </w:p>
        </w:tc>
        <w:tc>
          <w:tcPr>
            <w:tcW w:w="2080" w:type="dxa"/>
          </w:tcPr>
          <w:p w:rsidR="00E76A88" w:rsidRPr="008A089E" w:rsidRDefault="00E76A88" w:rsidP="00A05007">
            <w:pPr>
              <w:spacing w:line="276" w:lineRule="auto"/>
              <w:jc w:val="both"/>
              <w:rPr>
                <w:color w:val="000000"/>
              </w:rPr>
            </w:pPr>
          </w:p>
        </w:tc>
      </w:tr>
      <w:tr w:rsidR="00E76A88" w:rsidTr="00ED76FB">
        <w:tc>
          <w:tcPr>
            <w:tcW w:w="846" w:type="dxa"/>
          </w:tcPr>
          <w:p w:rsidR="00E76A88" w:rsidRPr="00BC4143" w:rsidRDefault="00E76A88" w:rsidP="00A05007">
            <w:pPr>
              <w:spacing w:line="276" w:lineRule="auto"/>
              <w:jc w:val="center"/>
              <w:rPr>
                <w:color w:val="000000"/>
              </w:rPr>
            </w:pPr>
          </w:p>
        </w:tc>
        <w:tc>
          <w:tcPr>
            <w:tcW w:w="3314" w:type="dxa"/>
          </w:tcPr>
          <w:p w:rsidR="00E76A88" w:rsidRPr="008A089E" w:rsidRDefault="00E76A88" w:rsidP="00A05007">
            <w:pPr>
              <w:spacing w:line="276" w:lineRule="auto"/>
              <w:jc w:val="both"/>
            </w:pPr>
            <w:r w:rsidRPr="008A089E">
              <w:t>Кількість лікарських відвідувань</w:t>
            </w:r>
          </w:p>
        </w:tc>
        <w:tc>
          <w:tcPr>
            <w:tcW w:w="1364" w:type="dxa"/>
          </w:tcPr>
          <w:p w:rsidR="00E76A88" w:rsidRPr="008A089E" w:rsidRDefault="00E76A88" w:rsidP="00A05007">
            <w:pPr>
              <w:spacing w:line="276" w:lineRule="auto"/>
              <w:jc w:val="both"/>
            </w:pPr>
            <w:r w:rsidRPr="008A089E">
              <w:t>од.</w:t>
            </w:r>
          </w:p>
        </w:tc>
        <w:tc>
          <w:tcPr>
            <w:tcW w:w="2796" w:type="dxa"/>
          </w:tcPr>
          <w:p w:rsidR="00E76A88" w:rsidRPr="008A089E" w:rsidRDefault="009C22A9" w:rsidP="00A05007">
            <w:pPr>
              <w:spacing w:line="276" w:lineRule="auto"/>
              <w:jc w:val="both"/>
            </w:pPr>
            <w:r w:rsidRPr="008A089E">
              <w:t>звітна форма №</w:t>
            </w:r>
            <w:r>
              <w:t xml:space="preserve"> </w:t>
            </w:r>
            <w:r w:rsidRPr="008A089E">
              <w:t>039-2/о; 039-3/о</w:t>
            </w:r>
          </w:p>
        </w:tc>
        <w:tc>
          <w:tcPr>
            <w:tcW w:w="2080" w:type="dxa"/>
          </w:tcPr>
          <w:p w:rsidR="00E76A88" w:rsidRPr="008A089E" w:rsidRDefault="00E76A88" w:rsidP="00A05007">
            <w:pPr>
              <w:spacing w:line="276" w:lineRule="auto"/>
              <w:jc w:val="both"/>
            </w:pPr>
            <w:r w:rsidRPr="008A089E">
              <w:t>92569</w:t>
            </w:r>
          </w:p>
        </w:tc>
        <w:tc>
          <w:tcPr>
            <w:tcW w:w="2080" w:type="dxa"/>
          </w:tcPr>
          <w:p w:rsidR="00E76A88" w:rsidRPr="008A089E" w:rsidRDefault="00E76A88" w:rsidP="00A05007">
            <w:pPr>
              <w:spacing w:line="276" w:lineRule="auto"/>
              <w:jc w:val="both"/>
            </w:pPr>
          </w:p>
        </w:tc>
        <w:tc>
          <w:tcPr>
            <w:tcW w:w="2080" w:type="dxa"/>
          </w:tcPr>
          <w:p w:rsidR="00E76A88" w:rsidRPr="008A089E" w:rsidRDefault="00E76A88" w:rsidP="00A05007">
            <w:pPr>
              <w:spacing w:line="276" w:lineRule="auto"/>
              <w:jc w:val="both"/>
            </w:pPr>
            <w:r w:rsidRPr="008A089E">
              <w:t>92569</w:t>
            </w:r>
          </w:p>
        </w:tc>
      </w:tr>
      <w:tr w:rsidR="00E76A88" w:rsidTr="00ED76FB">
        <w:tc>
          <w:tcPr>
            <w:tcW w:w="846" w:type="dxa"/>
          </w:tcPr>
          <w:p w:rsidR="00E76A88" w:rsidRPr="00BC4143" w:rsidRDefault="00E76A88" w:rsidP="00A05007">
            <w:pPr>
              <w:spacing w:line="276" w:lineRule="auto"/>
              <w:jc w:val="center"/>
              <w:rPr>
                <w:color w:val="000000"/>
              </w:rPr>
            </w:pPr>
          </w:p>
        </w:tc>
        <w:tc>
          <w:tcPr>
            <w:tcW w:w="3314" w:type="dxa"/>
          </w:tcPr>
          <w:p w:rsidR="00E76A88" w:rsidRPr="008A089E" w:rsidRDefault="00E76A88" w:rsidP="00A05007">
            <w:pPr>
              <w:spacing w:line="276" w:lineRule="auto"/>
              <w:jc w:val="both"/>
            </w:pPr>
            <w:r w:rsidRPr="008A089E">
              <w:t>Кількість протезувань</w:t>
            </w:r>
          </w:p>
        </w:tc>
        <w:tc>
          <w:tcPr>
            <w:tcW w:w="1364" w:type="dxa"/>
          </w:tcPr>
          <w:p w:rsidR="00E76A88" w:rsidRPr="008A089E" w:rsidRDefault="00E76A88" w:rsidP="00A05007">
            <w:pPr>
              <w:spacing w:line="276" w:lineRule="auto"/>
              <w:jc w:val="both"/>
            </w:pPr>
            <w:r w:rsidRPr="008A089E">
              <w:t>од.</w:t>
            </w:r>
          </w:p>
        </w:tc>
        <w:tc>
          <w:tcPr>
            <w:tcW w:w="2796" w:type="dxa"/>
          </w:tcPr>
          <w:p w:rsidR="00E76A88" w:rsidRPr="008A089E" w:rsidRDefault="009C22A9" w:rsidP="00A05007">
            <w:pPr>
              <w:spacing w:line="276" w:lineRule="auto"/>
              <w:jc w:val="both"/>
            </w:pPr>
            <w:r w:rsidRPr="008A089E">
              <w:t>звітна форма №</w:t>
            </w:r>
            <w:r>
              <w:t xml:space="preserve"> </w:t>
            </w:r>
            <w:r w:rsidRPr="008A089E">
              <w:t>039-4/о</w:t>
            </w:r>
          </w:p>
        </w:tc>
        <w:tc>
          <w:tcPr>
            <w:tcW w:w="2080" w:type="dxa"/>
          </w:tcPr>
          <w:p w:rsidR="00E76A88" w:rsidRPr="008A089E" w:rsidRDefault="00E76A88" w:rsidP="00A05007">
            <w:pPr>
              <w:spacing w:line="276" w:lineRule="auto"/>
              <w:jc w:val="both"/>
            </w:pPr>
          </w:p>
        </w:tc>
        <w:tc>
          <w:tcPr>
            <w:tcW w:w="2080" w:type="dxa"/>
          </w:tcPr>
          <w:p w:rsidR="00E76A88" w:rsidRPr="008A089E" w:rsidRDefault="00E76A88" w:rsidP="00A05007">
            <w:pPr>
              <w:spacing w:line="276" w:lineRule="auto"/>
              <w:jc w:val="both"/>
            </w:pPr>
            <w:r w:rsidRPr="008A089E">
              <w:t>998</w:t>
            </w:r>
          </w:p>
        </w:tc>
        <w:tc>
          <w:tcPr>
            <w:tcW w:w="2080" w:type="dxa"/>
          </w:tcPr>
          <w:p w:rsidR="00E76A88" w:rsidRPr="008A089E" w:rsidRDefault="00E76A88" w:rsidP="00A05007">
            <w:pPr>
              <w:spacing w:line="276" w:lineRule="auto"/>
              <w:jc w:val="both"/>
            </w:pPr>
            <w:r w:rsidRPr="008A089E">
              <w:t>998</w:t>
            </w:r>
          </w:p>
        </w:tc>
      </w:tr>
      <w:tr w:rsidR="00E76A88" w:rsidTr="00ED76FB">
        <w:tc>
          <w:tcPr>
            <w:tcW w:w="846" w:type="dxa"/>
          </w:tcPr>
          <w:p w:rsidR="00E76A88" w:rsidRPr="00BC4143" w:rsidRDefault="00E76A88" w:rsidP="00A05007">
            <w:pPr>
              <w:spacing w:line="276" w:lineRule="auto"/>
              <w:jc w:val="center"/>
              <w:rPr>
                <w:color w:val="000000"/>
              </w:rPr>
            </w:pPr>
          </w:p>
        </w:tc>
        <w:tc>
          <w:tcPr>
            <w:tcW w:w="3314" w:type="dxa"/>
          </w:tcPr>
          <w:p w:rsidR="00E76A88" w:rsidRPr="008A089E" w:rsidRDefault="00E76A88" w:rsidP="00A05007">
            <w:pPr>
              <w:spacing w:line="276" w:lineRule="auto"/>
              <w:jc w:val="both"/>
            </w:pPr>
            <w:r w:rsidRPr="008A089E">
              <w:t>Чисельність осіб, яким проведена планова санація</w:t>
            </w:r>
          </w:p>
        </w:tc>
        <w:tc>
          <w:tcPr>
            <w:tcW w:w="1364" w:type="dxa"/>
          </w:tcPr>
          <w:p w:rsidR="00E76A88" w:rsidRPr="008A089E" w:rsidRDefault="00E76A88" w:rsidP="00A05007">
            <w:pPr>
              <w:spacing w:line="276" w:lineRule="auto"/>
              <w:jc w:val="both"/>
            </w:pPr>
            <w:r w:rsidRPr="008A089E">
              <w:t>осіб</w:t>
            </w:r>
          </w:p>
        </w:tc>
        <w:tc>
          <w:tcPr>
            <w:tcW w:w="2796" w:type="dxa"/>
          </w:tcPr>
          <w:p w:rsidR="00E76A88" w:rsidRPr="008A089E" w:rsidRDefault="009C22A9" w:rsidP="00A05007">
            <w:pPr>
              <w:spacing w:line="276" w:lineRule="auto"/>
              <w:jc w:val="both"/>
            </w:pPr>
            <w:r w:rsidRPr="008A089E">
              <w:t>звітність установи</w:t>
            </w:r>
          </w:p>
        </w:tc>
        <w:tc>
          <w:tcPr>
            <w:tcW w:w="2080" w:type="dxa"/>
          </w:tcPr>
          <w:p w:rsidR="00E76A88" w:rsidRPr="008A089E" w:rsidRDefault="00E76A88" w:rsidP="00A05007">
            <w:pPr>
              <w:spacing w:line="276" w:lineRule="auto"/>
              <w:jc w:val="both"/>
            </w:pPr>
            <w:r w:rsidRPr="008A089E">
              <w:t>2134</w:t>
            </w:r>
          </w:p>
        </w:tc>
        <w:tc>
          <w:tcPr>
            <w:tcW w:w="2080" w:type="dxa"/>
          </w:tcPr>
          <w:p w:rsidR="00E76A88" w:rsidRPr="008A089E" w:rsidRDefault="00E76A88" w:rsidP="00A05007">
            <w:pPr>
              <w:spacing w:line="276" w:lineRule="auto"/>
              <w:jc w:val="both"/>
            </w:pPr>
          </w:p>
        </w:tc>
        <w:tc>
          <w:tcPr>
            <w:tcW w:w="2080" w:type="dxa"/>
          </w:tcPr>
          <w:p w:rsidR="00E76A88" w:rsidRPr="008A089E" w:rsidRDefault="00E76A88" w:rsidP="00A05007">
            <w:pPr>
              <w:spacing w:line="276" w:lineRule="auto"/>
              <w:jc w:val="both"/>
            </w:pPr>
            <w:r w:rsidRPr="008A089E">
              <w:t>2134</w:t>
            </w:r>
          </w:p>
        </w:tc>
      </w:tr>
      <w:tr w:rsidR="00E76A88" w:rsidTr="00A05007">
        <w:tc>
          <w:tcPr>
            <w:tcW w:w="846" w:type="dxa"/>
          </w:tcPr>
          <w:p w:rsidR="00E76A88" w:rsidRPr="00BC4143" w:rsidRDefault="00E76A88" w:rsidP="00A05007">
            <w:pPr>
              <w:spacing w:line="276" w:lineRule="auto"/>
              <w:jc w:val="center"/>
              <w:rPr>
                <w:color w:val="000000"/>
              </w:rPr>
            </w:pPr>
          </w:p>
        </w:tc>
        <w:tc>
          <w:tcPr>
            <w:tcW w:w="3314" w:type="dxa"/>
          </w:tcPr>
          <w:p w:rsidR="00E76A88" w:rsidRPr="008A089E" w:rsidRDefault="00E76A88" w:rsidP="00A05007">
            <w:pPr>
              <w:spacing w:line="276" w:lineRule="auto"/>
              <w:jc w:val="both"/>
            </w:pPr>
            <w:r>
              <w:t xml:space="preserve">Кількість універсальних стоматологічних установок </w:t>
            </w:r>
            <w:r>
              <w:rPr>
                <w:lang w:val="en-US"/>
              </w:rPr>
              <w:t>AY</w:t>
            </w:r>
            <w:r w:rsidRPr="00E76A88">
              <w:rPr>
                <w:lang w:val="ru-RU"/>
              </w:rPr>
              <w:t>-</w:t>
            </w:r>
            <w:r>
              <w:rPr>
                <w:lang w:val="en-US"/>
              </w:rPr>
              <w:t>A</w:t>
            </w:r>
            <w:r w:rsidRPr="00E76A88">
              <w:rPr>
                <w:lang w:val="ru-RU"/>
              </w:rPr>
              <w:t>3600</w:t>
            </w:r>
            <w:r>
              <w:t xml:space="preserve"> верхня подача, що планується придбати</w:t>
            </w:r>
          </w:p>
        </w:tc>
        <w:tc>
          <w:tcPr>
            <w:tcW w:w="1364" w:type="dxa"/>
          </w:tcPr>
          <w:p w:rsidR="00E76A88" w:rsidRPr="008A089E" w:rsidRDefault="00E76A88" w:rsidP="00A05007">
            <w:pPr>
              <w:spacing w:line="276" w:lineRule="auto"/>
            </w:pPr>
            <w:r w:rsidRPr="008A089E">
              <w:t>од.</w:t>
            </w:r>
          </w:p>
        </w:tc>
        <w:tc>
          <w:tcPr>
            <w:tcW w:w="2796" w:type="dxa"/>
          </w:tcPr>
          <w:p w:rsidR="00E76A88" w:rsidRPr="008A089E" w:rsidRDefault="009C22A9" w:rsidP="00A05007">
            <w:pPr>
              <w:spacing w:line="276" w:lineRule="auto"/>
            </w:pPr>
            <w:r w:rsidRPr="008A089E">
              <w:t>звітність установи</w:t>
            </w:r>
          </w:p>
        </w:tc>
        <w:tc>
          <w:tcPr>
            <w:tcW w:w="2080" w:type="dxa"/>
          </w:tcPr>
          <w:p w:rsidR="00E76A88" w:rsidRPr="008A089E" w:rsidRDefault="00E76A88" w:rsidP="00A05007">
            <w:pPr>
              <w:spacing w:line="276" w:lineRule="auto"/>
            </w:pPr>
          </w:p>
        </w:tc>
        <w:tc>
          <w:tcPr>
            <w:tcW w:w="2080" w:type="dxa"/>
          </w:tcPr>
          <w:p w:rsidR="00E76A88" w:rsidRPr="008A089E" w:rsidRDefault="00E76A88" w:rsidP="00A05007">
            <w:pPr>
              <w:spacing w:line="276" w:lineRule="auto"/>
            </w:pPr>
            <w:r>
              <w:t>2</w:t>
            </w:r>
          </w:p>
        </w:tc>
        <w:tc>
          <w:tcPr>
            <w:tcW w:w="2080" w:type="dxa"/>
          </w:tcPr>
          <w:p w:rsidR="00E76A88" w:rsidRPr="008A089E" w:rsidRDefault="00E76A88" w:rsidP="00A05007">
            <w:pPr>
              <w:spacing w:line="276" w:lineRule="auto"/>
            </w:pPr>
            <w:r>
              <w:t>2</w:t>
            </w:r>
          </w:p>
        </w:tc>
      </w:tr>
      <w:tr w:rsidR="00E76A88" w:rsidTr="00ED76FB">
        <w:tc>
          <w:tcPr>
            <w:tcW w:w="846" w:type="dxa"/>
            <w:vAlign w:val="center"/>
          </w:tcPr>
          <w:p w:rsidR="00E76A88" w:rsidRPr="00BC4143" w:rsidRDefault="00E76A88" w:rsidP="00A05007">
            <w:pPr>
              <w:spacing w:line="276" w:lineRule="auto"/>
              <w:jc w:val="center"/>
              <w:rPr>
                <w:color w:val="000000"/>
              </w:rPr>
            </w:pPr>
            <w:r w:rsidRPr="00BC4143">
              <w:rPr>
                <w:color w:val="000000"/>
              </w:rPr>
              <w:t>3</w:t>
            </w:r>
            <w:r>
              <w:rPr>
                <w:color w:val="000000"/>
              </w:rPr>
              <w:t>.</w:t>
            </w:r>
          </w:p>
        </w:tc>
        <w:tc>
          <w:tcPr>
            <w:tcW w:w="3314" w:type="dxa"/>
            <w:vAlign w:val="center"/>
          </w:tcPr>
          <w:p w:rsidR="00E76A88" w:rsidRPr="00BC4143" w:rsidRDefault="00E76A88" w:rsidP="00A05007">
            <w:pPr>
              <w:spacing w:line="276" w:lineRule="auto"/>
              <w:jc w:val="both"/>
              <w:rPr>
                <w:color w:val="000000"/>
              </w:rPr>
            </w:pPr>
            <w:r w:rsidRPr="00BC4143">
              <w:rPr>
                <w:color w:val="000000"/>
              </w:rPr>
              <w:t>ефективності</w:t>
            </w:r>
          </w:p>
        </w:tc>
        <w:tc>
          <w:tcPr>
            <w:tcW w:w="1364" w:type="dxa"/>
            <w:vAlign w:val="center"/>
          </w:tcPr>
          <w:p w:rsidR="00E76A88" w:rsidRPr="00BC4143" w:rsidRDefault="00E76A88" w:rsidP="00A05007">
            <w:pPr>
              <w:spacing w:line="276" w:lineRule="auto"/>
              <w:jc w:val="both"/>
              <w:rPr>
                <w:color w:val="000000"/>
              </w:rPr>
            </w:pPr>
            <w:r w:rsidRPr="00BC4143">
              <w:rPr>
                <w:color w:val="000000"/>
              </w:rPr>
              <w:t> </w:t>
            </w:r>
          </w:p>
        </w:tc>
        <w:tc>
          <w:tcPr>
            <w:tcW w:w="2796" w:type="dxa"/>
            <w:vAlign w:val="center"/>
          </w:tcPr>
          <w:p w:rsidR="00E76A88" w:rsidRPr="00BC4143" w:rsidRDefault="009C22A9" w:rsidP="00A05007">
            <w:pPr>
              <w:spacing w:line="276" w:lineRule="auto"/>
              <w:jc w:val="both"/>
              <w:rPr>
                <w:color w:val="000000"/>
              </w:rPr>
            </w:pPr>
            <w:r w:rsidRPr="00BC4143">
              <w:rPr>
                <w:color w:val="000000"/>
              </w:rPr>
              <w:t> </w:t>
            </w:r>
          </w:p>
        </w:tc>
        <w:tc>
          <w:tcPr>
            <w:tcW w:w="2080" w:type="dxa"/>
            <w:vAlign w:val="center"/>
          </w:tcPr>
          <w:p w:rsidR="00E76A88" w:rsidRPr="00BC4143" w:rsidRDefault="00E76A88" w:rsidP="00A05007">
            <w:pPr>
              <w:spacing w:line="276" w:lineRule="auto"/>
              <w:jc w:val="both"/>
              <w:rPr>
                <w:color w:val="000000"/>
              </w:rPr>
            </w:pPr>
            <w:r w:rsidRPr="00BC4143">
              <w:rPr>
                <w:color w:val="000000"/>
              </w:rPr>
              <w:t> </w:t>
            </w:r>
          </w:p>
        </w:tc>
        <w:tc>
          <w:tcPr>
            <w:tcW w:w="2080" w:type="dxa"/>
            <w:vAlign w:val="center"/>
          </w:tcPr>
          <w:p w:rsidR="00E76A88" w:rsidRPr="00BC4143" w:rsidRDefault="00E76A88" w:rsidP="00A05007">
            <w:pPr>
              <w:spacing w:line="276" w:lineRule="auto"/>
              <w:jc w:val="both"/>
              <w:rPr>
                <w:color w:val="000000"/>
              </w:rPr>
            </w:pPr>
            <w:r w:rsidRPr="00BC4143">
              <w:rPr>
                <w:color w:val="000000"/>
              </w:rPr>
              <w:t> </w:t>
            </w:r>
          </w:p>
        </w:tc>
        <w:tc>
          <w:tcPr>
            <w:tcW w:w="2080" w:type="dxa"/>
            <w:vAlign w:val="center"/>
          </w:tcPr>
          <w:p w:rsidR="00E76A88" w:rsidRPr="00BC4143" w:rsidRDefault="00E76A88" w:rsidP="00A05007">
            <w:pPr>
              <w:spacing w:line="276" w:lineRule="auto"/>
              <w:jc w:val="both"/>
              <w:rPr>
                <w:color w:val="000000"/>
              </w:rPr>
            </w:pPr>
            <w:r w:rsidRPr="00BC4143">
              <w:rPr>
                <w:color w:val="000000"/>
              </w:rPr>
              <w:t> </w:t>
            </w:r>
          </w:p>
        </w:tc>
      </w:tr>
      <w:tr w:rsidR="00E76A88" w:rsidTr="008A089E">
        <w:tc>
          <w:tcPr>
            <w:tcW w:w="846" w:type="dxa"/>
            <w:vAlign w:val="center"/>
          </w:tcPr>
          <w:p w:rsidR="00E76A88" w:rsidRPr="00BC4143" w:rsidRDefault="00E76A88" w:rsidP="00A05007">
            <w:pPr>
              <w:spacing w:line="276" w:lineRule="auto"/>
              <w:jc w:val="both"/>
              <w:rPr>
                <w:color w:val="000000"/>
              </w:rPr>
            </w:pPr>
            <w:r w:rsidRPr="00BC4143">
              <w:rPr>
                <w:color w:val="000000"/>
              </w:rPr>
              <w:t> </w:t>
            </w:r>
          </w:p>
        </w:tc>
        <w:tc>
          <w:tcPr>
            <w:tcW w:w="3314" w:type="dxa"/>
          </w:tcPr>
          <w:p w:rsidR="00E76A88" w:rsidRDefault="00E76A88" w:rsidP="00A05007">
            <w:pPr>
              <w:spacing w:line="276" w:lineRule="auto"/>
              <w:jc w:val="both"/>
            </w:pPr>
            <w:r w:rsidRPr="00BC4143">
              <w:t>Кількість пролікованих пацієнтів на одного лікаря-стоматолога</w:t>
            </w:r>
          </w:p>
          <w:p w:rsidR="00A05007" w:rsidRDefault="00A05007" w:rsidP="00A05007">
            <w:pPr>
              <w:spacing w:line="276" w:lineRule="auto"/>
              <w:jc w:val="both"/>
            </w:pPr>
          </w:p>
          <w:p w:rsidR="00A05007" w:rsidRPr="00BC4143" w:rsidRDefault="00A05007" w:rsidP="00A05007">
            <w:pPr>
              <w:spacing w:line="276" w:lineRule="auto"/>
              <w:jc w:val="both"/>
            </w:pPr>
          </w:p>
        </w:tc>
        <w:tc>
          <w:tcPr>
            <w:tcW w:w="1364" w:type="dxa"/>
          </w:tcPr>
          <w:p w:rsidR="00E76A88" w:rsidRPr="00BC4143" w:rsidRDefault="00E76A88" w:rsidP="00A05007">
            <w:pPr>
              <w:spacing w:line="276" w:lineRule="auto"/>
              <w:jc w:val="both"/>
            </w:pPr>
            <w:r w:rsidRPr="00BC4143">
              <w:t>осіб</w:t>
            </w:r>
          </w:p>
        </w:tc>
        <w:tc>
          <w:tcPr>
            <w:tcW w:w="2796" w:type="dxa"/>
          </w:tcPr>
          <w:p w:rsidR="00E76A88" w:rsidRPr="00BC4143" w:rsidRDefault="009C22A9" w:rsidP="00A05007">
            <w:pPr>
              <w:spacing w:line="276" w:lineRule="auto"/>
              <w:jc w:val="both"/>
            </w:pPr>
            <w:r w:rsidRPr="00BC4143">
              <w:t>звітність установи</w:t>
            </w:r>
          </w:p>
        </w:tc>
        <w:tc>
          <w:tcPr>
            <w:tcW w:w="2080" w:type="dxa"/>
          </w:tcPr>
          <w:p w:rsidR="00E76A88" w:rsidRPr="00BC4143" w:rsidRDefault="00E76A88" w:rsidP="00A05007">
            <w:pPr>
              <w:spacing w:line="276" w:lineRule="auto"/>
              <w:jc w:val="both"/>
            </w:pPr>
            <w:r w:rsidRPr="00BC4143">
              <w:t>297</w:t>
            </w:r>
          </w:p>
        </w:tc>
        <w:tc>
          <w:tcPr>
            <w:tcW w:w="2080" w:type="dxa"/>
          </w:tcPr>
          <w:p w:rsidR="00E76A88" w:rsidRPr="00BC4143" w:rsidRDefault="00E76A88" w:rsidP="00A05007">
            <w:pPr>
              <w:spacing w:line="276" w:lineRule="auto"/>
              <w:jc w:val="both"/>
            </w:pPr>
            <w:r w:rsidRPr="00BC4143">
              <w:t>132</w:t>
            </w:r>
          </w:p>
        </w:tc>
        <w:tc>
          <w:tcPr>
            <w:tcW w:w="2080" w:type="dxa"/>
          </w:tcPr>
          <w:p w:rsidR="00E76A88" w:rsidRPr="00BC4143" w:rsidRDefault="00E76A88" w:rsidP="00A05007">
            <w:pPr>
              <w:spacing w:line="276" w:lineRule="auto"/>
              <w:jc w:val="both"/>
            </w:pPr>
            <w:r w:rsidRPr="00BC4143">
              <w:t>429</w:t>
            </w:r>
          </w:p>
        </w:tc>
      </w:tr>
    </w:tbl>
    <w:p w:rsidR="00E76A88" w:rsidRDefault="00D20EC7" w:rsidP="00A05007">
      <w:pPr>
        <w:spacing w:line="276" w:lineRule="auto"/>
        <w:jc w:val="right"/>
      </w:pPr>
      <w:r w:rsidRPr="00BB6584">
        <w:rPr>
          <w:b/>
          <w:color w:val="000000"/>
        </w:rPr>
        <w:lastRenderedPageBreak/>
        <w:t>Продовження додатка</w:t>
      </w:r>
    </w:p>
    <w:p w:rsidR="00E76A88" w:rsidRDefault="00E76A88" w:rsidP="00A05007">
      <w:pPr>
        <w:spacing w:line="276" w:lineRule="auto"/>
      </w:pPr>
    </w:p>
    <w:tbl>
      <w:tblPr>
        <w:tblStyle w:val="ab"/>
        <w:tblW w:w="0" w:type="auto"/>
        <w:tblLook w:val="04A0" w:firstRow="1" w:lastRow="0" w:firstColumn="1" w:lastColumn="0" w:noHBand="0" w:noVBand="1"/>
      </w:tblPr>
      <w:tblGrid>
        <w:gridCol w:w="817"/>
        <w:gridCol w:w="3407"/>
        <w:gridCol w:w="1271"/>
        <w:gridCol w:w="2835"/>
        <w:gridCol w:w="2126"/>
        <w:gridCol w:w="1985"/>
        <w:gridCol w:w="2126"/>
      </w:tblGrid>
      <w:tr w:rsidR="00E76A88" w:rsidTr="00D20EC7">
        <w:tc>
          <w:tcPr>
            <w:tcW w:w="817" w:type="dxa"/>
            <w:vAlign w:val="center"/>
          </w:tcPr>
          <w:p w:rsidR="00E76A88" w:rsidRPr="00BC4143" w:rsidRDefault="00E76A88" w:rsidP="00A05007">
            <w:pPr>
              <w:spacing w:line="276" w:lineRule="auto"/>
              <w:jc w:val="center"/>
              <w:rPr>
                <w:color w:val="000000"/>
              </w:rPr>
            </w:pPr>
            <w:r w:rsidRPr="00BC4143">
              <w:rPr>
                <w:color w:val="000000"/>
              </w:rPr>
              <w:t>1</w:t>
            </w:r>
          </w:p>
        </w:tc>
        <w:tc>
          <w:tcPr>
            <w:tcW w:w="3407" w:type="dxa"/>
            <w:vAlign w:val="center"/>
          </w:tcPr>
          <w:p w:rsidR="00E76A88" w:rsidRPr="00BC4143" w:rsidRDefault="00E76A88" w:rsidP="00A05007">
            <w:pPr>
              <w:spacing w:line="276" w:lineRule="auto"/>
              <w:jc w:val="center"/>
              <w:rPr>
                <w:color w:val="000000"/>
              </w:rPr>
            </w:pPr>
            <w:r w:rsidRPr="00BC4143">
              <w:rPr>
                <w:color w:val="000000"/>
              </w:rPr>
              <w:t>2</w:t>
            </w:r>
          </w:p>
        </w:tc>
        <w:tc>
          <w:tcPr>
            <w:tcW w:w="1271" w:type="dxa"/>
            <w:vAlign w:val="center"/>
          </w:tcPr>
          <w:p w:rsidR="00E76A88" w:rsidRPr="00BC4143" w:rsidRDefault="00E76A88" w:rsidP="00A05007">
            <w:pPr>
              <w:spacing w:line="276" w:lineRule="auto"/>
              <w:jc w:val="center"/>
              <w:rPr>
                <w:color w:val="000000"/>
              </w:rPr>
            </w:pPr>
            <w:r w:rsidRPr="00BC4143">
              <w:rPr>
                <w:color w:val="000000"/>
              </w:rPr>
              <w:t>3</w:t>
            </w:r>
          </w:p>
        </w:tc>
        <w:tc>
          <w:tcPr>
            <w:tcW w:w="2835" w:type="dxa"/>
            <w:vAlign w:val="center"/>
          </w:tcPr>
          <w:p w:rsidR="00E76A88" w:rsidRPr="00BC4143" w:rsidRDefault="00E76A88" w:rsidP="00A05007">
            <w:pPr>
              <w:spacing w:line="276" w:lineRule="auto"/>
              <w:jc w:val="center"/>
              <w:rPr>
                <w:color w:val="000000"/>
              </w:rPr>
            </w:pPr>
            <w:r w:rsidRPr="00BC4143">
              <w:rPr>
                <w:color w:val="000000"/>
              </w:rPr>
              <w:t>4</w:t>
            </w:r>
          </w:p>
        </w:tc>
        <w:tc>
          <w:tcPr>
            <w:tcW w:w="2126" w:type="dxa"/>
            <w:vAlign w:val="center"/>
          </w:tcPr>
          <w:p w:rsidR="00E76A88" w:rsidRPr="00BC4143" w:rsidRDefault="00E76A88" w:rsidP="00A05007">
            <w:pPr>
              <w:spacing w:line="276" w:lineRule="auto"/>
              <w:jc w:val="center"/>
              <w:rPr>
                <w:color w:val="000000"/>
              </w:rPr>
            </w:pPr>
            <w:r w:rsidRPr="00BC4143">
              <w:rPr>
                <w:color w:val="000000"/>
              </w:rPr>
              <w:t>5</w:t>
            </w:r>
          </w:p>
        </w:tc>
        <w:tc>
          <w:tcPr>
            <w:tcW w:w="1985" w:type="dxa"/>
            <w:vAlign w:val="center"/>
          </w:tcPr>
          <w:p w:rsidR="00E76A88" w:rsidRPr="00BC4143" w:rsidRDefault="00E76A88" w:rsidP="00A05007">
            <w:pPr>
              <w:spacing w:line="276" w:lineRule="auto"/>
              <w:jc w:val="center"/>
              <w:rPr>
                <w:color w:val="000000"/>
              </w:rPr>
            </w:pPr>
            <w:r w:rsidRPr="00BC4143">
              <w:rPr>
                <w:color w:val="000000"/>
              </w:rPr>
              <w:t>6</w:t>
            </w:r>
          </w:p>
        </w:tc>
        <w:tc>
          <w:tcPr>
            <w:tcW w:w="2126" w:type="dxa"/>
            <w:vAlign w:val="center"/>
          </w:tcPr>
          <w:p w:rsidR="00E76A88" w:rsidRPr="00BC4143" w:rsidRDefault="00E76A88" w:rsidP="00A05007">
            <w:pPr>
              <w:spacing w:line="276" w:lineRule="auto"/>
              <w:jc w:val="center"/>
              <w:rPr>
                <w:color w:val="000000"/>
              </w:rPr>
            </w:pPr>
            <w:r w:rsidRPr="00BC4143">
              <w:rPr>
                <w:color w:val="000000"/>
              </w:rPr>
              <w:t>7</w:t>
            </w:r>
          </w:p>
        </w:tc>
      </w:tr>
      <w:tr w:rsidR="00E76A88" w:rsidTr="00A05007">
        <w:tc>
          <w:tcPr>
            <w:tcW w:w="817" w:type="dxa"/>
          </w:tcPr>
          <w:p w:rsidR="00E76A88" w:rsidRDefault="00E76A88" w:rsidP="00A05007">
            <w:pPr>
              <w:spacing w:line="276" w:lineRule="auto"/>
            </w:pPr>
          </w:p>
        </w:tc>
        <w:tc>
          <w:tcPr>
            <w:tcW w:w="3407" w:type="dxa"/>
          </w:tcPr>
          <w:p w:rsidR="00E76A88" w:rsidRPr="00BC4143" w:rsidRDefault="00E76A88" w:rsidP="00A05007">
            <w:pPr>
              <w:spacing w:line="276" w:lineRule="auto"/>
              <w:jc w:val="both"/>
            </w:pPr>
            <w:r>
              <w:t xml:space="preserve">Середні витрати на придбання універсальних </w:t>
            </w:r>
            <w:proofErr w:type="spellStart"/>
            <w:r>
              <w:t>стоматологіч</w:t>
            </w:r>
            <w:proofErr w:type="spellEnd"/>
            <w:r w:rsidR="00A05007">
              <w:t>-</w:t>
            </w:r>
            <w:r>
              <w:t xml:space="preserve">них установок </w:t>
            </w:r>
            <w:r>
              <w:rPr>
                <w:lang w:val="en-US"/>
              </w:rPr>
              <w:t>AY</w:t>
            </w:r>
            <w:r w:rsidRPr="00E76A88">
              <w:rPr>
                <w:lang w:val="ru-RU"/>
              </w:rPr>
              <w:t>-</w:t>
            </w:r>
            <w:r>
              <w:rPr>
                <w:lang w:val="en-US"/>
              </w:rPr>
              <w:t>A</w:t>
            </w:r>
            <w:r w:rsidRPr="00E76A88">
              <w:rPr>
                <w:lang w:val="ru-RU"/>
              </w:rPr>
              <w:t>3600</w:t>
            </w:r>
            <w:r>
              <w:t xml:space="preserve"> верхня подача</w:t>
            </w:r>
          </w:p>
        </w:tc>
        <w:tc>
          <w:tcPr>
            <w:tcW w:w="1271" w:type="dxa"/>
          </w:tcPr>
          <w:p w:rsidR="00E76A88" w:rsidRPr="008A089E" w:rsidRDefault="00E76A88" w:rsidP="00A05007">
            <w:pPr>
              <w:spacing w:line="276" w:lineRule="auto"/>
            </w:pPr>
            <w:r>
              <w:t>тис. грн</w:t>
            </w:r>
          </w:p>
        </w:tc>
        <w:tc>
          <w:tcPr>
            <w:tcW w:w="2835" w:type="dxa"/>
          </w:tcPr>
          <w:p w:rsidR="00E76A88" w:rsidRPr="008A089E" w:rsidRDefault="009C22A9" w:rsidP="00A05007">
            <w:pPr>
              <w:spacing w:line="276" w:lineRule="auto"/>
            </w:pPr>
            <w:r>
              <w:t>з</w:t>
            </w:r>
            <w:bookmarkStart w:id="0" w:name="_GoBack"/>
            <w:bookmarkEnd w:id="0"/>
            <w:r w:rsidR="00E76A88" w:rsidRPr="008A089E">
              <w:t>вітність установи</w:t>
            </w:r>
          </w:p>
        </w:tc>
        <w:tc>
          <w:tcPr>
            <w:tcW w:w="2126" w:type="dxa"/>
          </w:tcPr>
          <w:p w:rsidR="00E76A88" w:rsidRPr="008A089E" w:rsidRDefault="00E76A88" w:rsidP="00A05007">
            <w:pPr>
              <w:spacing w:line="276" w:lineRule="auto"/>
            </w:pPr>
          </w:p>
        </w:tc>
        <w:tc>
          <w:tcPr>
            <w:tcW w:w="1985" w:type="dxa"/>
          </w:tcPr>
          <w:p w:rsidR="00E76A88" w:rsidRPr="00BC4143" w:rsidRDefault="00E76A88" w:rsidP="00A05007">
            <w:pPr>
              <w:spacing w:line="276" w:lineRule="auto"/>
            </w:pPr>
            <w:r>
              <w:t>222,3</w:t>
            </w:r>
          </w:p>
        </w:tc>
        <w:tc>
          <w:tcPr>
            <w:tcW w:w="2126" w:type="dxa"/>
          </w:tcPr>
          <w:p w:rsidR="00E76A88" w:rsidRPr="00BC4143" w:rsidRDefault="00E76A88" w:rsidP="00A05007">
            <w:pPr>
              <w:spacing w:line="276" w:lineRule="auto"/>
            </w:pPr>
            <w:r>
              <w:t>222,3</w:t>
            </w:r>
          </w:p>
        </w:tc>
      </w:tr>
    </w:tbl>
    <w:p w:rsidR="00E76A88" w:rsidRDefault="00E76A88" w:rsidP="00A05007">
      <w:pPr>
        <w:spacing w:line="276" w:lineRule="auto"/>
      </w:pPr>
    </w:p>
    <w:p w:rsidR="00E76A88" w:rsidRDefault="00E76A88" w:rsidP="00A05007">
      <w:pPr>
        <w:spacing w:line="276" w:lineRule="auto"/>
      </w:pPr>
    </w:p>
    <w:p w:rsidR="008A089E" w:rsidRDefault="008A089E" w:rsidP="00A05007">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Default="008A089E" w:rsidP="00A05007">
      <w:pPr>
        <w:spacing w:line="276" w:lineRule="auto"/>
        <w:rPr>
          <w:b/>
        </w:rPr>
      </w:pPr>
    </w:p>
    <w:p w:rsidR="008A089E" w:rsidRDefault="008A089E" w:rsidP="00A05007">
      <w:pPr>
        <w:spacing w:line="276" w:lineRule="auto"/>
        <w:rPr>
          <w:b/>
        </w:rPr>
      </w:pPr>
      <w:r>
        <w:rPr>
          <w:b/>
        </w:rPr>
        <w:t>ПОГОДЖЕНО</w:t>
      </w:r>
    </w:p>
    <w:p w:rsidR="008A089E" w:rsidRDefault="008A089E" w:rsidP="00A05007">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A05007">
      <w:pPr>
        <w:spacing w:line="276" w:lineRule="auto"/>
        <w:rPr>
          <w:b/>
          <w:color w:val="000000"/>
        </w:rPr>
      </w:pPr>
    </w:p>
    <w:p w:rsidR="008A089E" w:rsidRPr="00DE45B6" w:rsidRDefault="008A089E" w:rsidP="00A05007">
      <w:pPr>
        <w:spacing w:line="276" w:lineRule="auto"/>
        <w:rPr>
          <w:b/>
          <w:color w:val="000000"/>
        </w:rPr>
      </w:pPr>
      <w:r w:rsidRPr="00DE45B6">
        <w:rPr>
          <w:b/>
          <w:color w:val="000000"/>
        </w:rPr>
        <w:t xml:space="preserve">Начальник управління </w:t>
      </w:r>
      <w:r w:rsidRPr="00DE45B6">
        <w:rPr>
          <w:b/>
          <w:color w:val="000000"/>
        </w:rPr>
        <w:tab/>
      </w:r>
      <w:r w:rsidRPr="00DE45B6">
        <w:rPr>
          <w:b/>
          <w:color w:val="000000"/>
        </w:rPr>
        <w:tab/>
      </w:r>
      <w:r w:rsidRPr="00DE45B6">
        <w:rPr>
          <w:b/>
          <w:color w:val="000000"/>
        </w:rPr>
        <w:tab/>
      </w:r>
      <w:r w:rsidRPr="00DE45B6">
        <w:rPr>
          <w:b/>
          <w:color w:val="000000"/>
        </w:rPr>
        <w:tab/>
      </w:r>
      <w:r w:rsidRPr="00DE45B6">
        <w:rPr>
          <w:b/>
          <w:color w:val="000000"/>
        </w:rPr>
        <w:tab/>
      </w:r>
      <w:r w:rsidRPr="00DE45B6">
        <w:rPr>
          <w:b/>
          <w:color w:val="000000"/>
        </w:rPr>
        <w:tab/>
      </w:r>
      <w:r w:rsidRPr="00DE45B6">
        <w:rPr>
          <w:b/>
          <w:color w:val="000000"/>
        </w:rPr>
        <w:tab/>
        <w:t>Тетяна ЯРОШЕНКО</w:t>
      </w:r>
    </w:p>
    <w:p w:rsidR="00A05007" w:rsidRDefault="00A05007" w:rsidP="00A05007">
      <w:pPr>
        <w:spacing w:line="276" w:lineRule="auto"/>
        <w:rPr>
          <w:b/>
          <w:color w:val="000000"/>
        </w:rPr>
      </w:pPr>
    </w:p>
    <w:p w:rsidR="008A089E" w:rsidRDefault="00DE45B6" w:rsidP="00A05007">
      <w:pPr>
        <w:spacing w:line="276" w:lineRule="auto"/>
        <w:rPr>
          <w:b/>
          <w:color w:val="000000"/>
        </w:rPr>
      </w:pPr>
      <w:r w:rsidRPr="00DE45B6">
        <w:rPr>
          <w:b/>
          <w:color w:val="000000"/>
        </w:rPr>
        <w:t>0</w:t>
      </w:r>
      <w:r w:rsidR="00A05007">
        <w:rPr>
          <w:b/>
          <w:color w:val="000000"/>
        </w:rPr>
        <w:t>4</w:t>
      </w:r>
      <w:r w:rsidRPr="00DE45B6">
        <w:rPr>
          <w:b/>
          <w:color w:val="000000"/>
        </w:rPr>
        <w:t>.03</w:t>
      </w:r>
      <w:r w:rsidR="008A089E" w:rsidRPr="00DE45B6">
        <w:rPr>
          <w:b/>
          <w:color w:val="000000"/>
        </w:rPr>
        <w:t>.2020</w:t>
      </w:r>
    </w:p>
    <w:p w:rsidR="008A089E" w:rsidRDefault="008A089E" w:rsidP="00A05007">
      <w:pPr>
        <w:spacing w:line="276" w:lineRule="auto"/>
        <w:rPr>
          <w:b/>
          <w:color w:val="000000"/>
        </w:rPr>
      </w:pPr>
    </w:p>
    <w:p w:rsidR="002A1E46" w:rsidRPr="00DE45B6" w:rsidRDefault="008A089E" w:rsidP="00A05007">
      <w:pPr>
        <w:spacing w:line="276" w:lineRule="auto"/>
        <w:rPr>
          <w:b/>
          <w:sz w:val="16"/>
          <w:szCs w:val="16"/>
        </w:rPr>
      </w:pPr>
      <w:r w:rsidRPr="00DE45B6">
        <w:rPr>
          <w:b/>
          <w:color w:val="000000"/>
        </w:rPr>
        <w:t>М.П.</w:t>
      </w:r>
    </w:p>
    <w:sectPr w:rsidR="002A1E46" w:rsidRPr="00DE45B6"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82B72"/>
    <w:rsid w:val="0001461E"/>
    <w:rsid w:val="00014D43"/>
    <w:rsid w:val="000368A6"/>
    <w:rsid w:val="000416BD"/>
    <w:rsid w:val="0005502F"/>
    <w:rsid w:val="00062C2C"/>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20028B"/>
    <w:rsid w:val="00200438"/>
    <w:rsid w:val="00207E54"/>
    <w:rsid w:val="00212157"/>
    <w:rsid w:val="00216EDD"/>
    <w:rsid w:val="00270A5D"/>
    <w:rsid w:val="00274352"/>
    <w:rsid w:val="0029184A"/>
    <w:rsid w:val="00295027"/>
    <w:rsid w:val="002A0A5E"/>
    <w:rsid w:val="002A1E46"/>
    <w:rsid w:val="002D6D7E"/>
    <w:rsid w:val="002F53F0"/>
    <w:rsid w:val="002F5757"/>
    <w:rsid w:val="00304FB8"/>
    <w:rsid w:val="00310900"/>
    <w:rsid w:val="00315C26"/>
    <w:rsid w:val="00322011"/>
    <w:rsid w:val="00330CCC"/>
    <w:rsid w:val="00332D4B"/>
    <w:rsid w:val="003629DD"/>
    <w:rsid w:val="0037068F"/>
    <w:rsid w:val="00382B2E"/>
    <w:rsid w:val="00384B54"/>
    <w:rsid w:val="0038599B"/>
    <w:rsid w:val="00396624"/>
    <w:rsid w:val="003A109F"/>
    <w:rsid w:val="003A33DF"/>
    <w:rsid w:val="003C691D"/>
    <w:rsid w:val="003E2419"/>
    <w:rsid w:val="003E3F4B"/>
    <w:rsid w:val="003F173A"/>
    <w:rsid w:val="003F6B70"/>
    <w:rsid w:val="0044100C"/>
    <w:rsid w:val="004423B6"/>
    <w:rsid w:val="00451F78"/>
    <w:rsid w:val="00452B54"/>
    <w:rsid w:val="00453D33"/>
    <w:rsid w:val="00464AAA"/>
    <w:rsid w:val="004665B6"/>
    <w:rsid w:val="00470CB3"/>
    <w:rsid w:val="00482B72"/>
    <w:rsid w:val="004A040C"/>
    <w:rsid w:val="004B760D"/>
    <w:rsid w:val="004D0E7F"/>
    <w:rsid w:val="004E3795"/>
    <w:rsid w:val="004F381C"/>
    <w:rsid w:val="0050002C"/>
    <w:rsid w:val="00514B8D"/>
    <w:rsid w:val="0055059F"/>
    <w:rsid w:val="005725A2"/>
    <w:rsid w:val="00572980"/>
    <w:rsid w:val="00593A3A"/>
    <w:rsid w:val="005B7B29"/>
    <w:rsid w:val="005C27C3"/>
    <w:rsid w:val="005C2E57"/>
    <w:rsid w:val="005C3CDB"/>
    <w:rsid w:val="005D2B84"/>
    <w:rsid w:val="005E1279"/>
    <w:rsid w:val="005F14D5"/>
    <w:rsid w:val="00601EA5"/>
    <w:rsid w:val="006115BD"/>
    <w:rsid w:val="0061353B"/>
    <w:rsid w:val="00646920"/>
    <w:rsid w:val="00655DE5"/>
    <w:rsid w:val="00674F3E"/>
    <w:rsid w:val="00686B23"/>
    <w:rsid w:val="006961A4"/>
    <w:rsid w:val="006A6AB8"/>
    <w:rsid w:val="006B419F"/>
    <w:rsid w:val="006C391F"/>
    <w:rsid w:val="006C48EC"/>
    <w:rsid w:val="006D4B1B"/>
    <w:rsid w:val="006E0310"/>
    <w:rsid w:val="006F7301"/>
    <w:rsid w:val="007053FE"/>
    <w:rsid w:val="0071243E"/>
    <w:rsid w:val="00722D6B"/>
    <w:rsid w:val="0072655D"/>
    <w:rsid w:val="0073379D"/>
    <w:rsid w:val="00750F89"/>
    <w:rsid w:val="00763DC9"/>
    <w:rsid w:val="007716C9"/>
    <w:rsid w:val="007A5EF3"/>
    <w:rsid w:val="007C0A1E"/>
    <w:rsid w:val="007D3093"/>
    <w:rsid w:val="007E67F4"/>
    <w:rsid w:val="008027C1"/>
    <w:rsid w:val="00803CA3"/>
    <w:rsid w:val="00814ED3"/>
    <w:rsid w:val="008175FC"/>
    <w:rsid w:val="00827D8C"/>
    <w:rsid w:val="00830D3A"/>
    <w:rsid w:val="00836426"/>
    <w:rsid w:val="0087495F"/>
    <w:rsid w:val="00874A46"/>
    <w:rsid w:val="00884C7A"/>
    <w:rsid w:val="008A089E"/>
    <w:rsid w:val="008A58BE"/>
    <w:rsid w:val="008C406A"/>
    <w:rsid w:val="008F6D4F"/>
    <w:rsid w:val="00900CB1"/>
    <w:rsid w:val="00916CD3"/>
    <w:rsid w:val="00935112"/>
    <w:rsid w:val="009564A3"/>
    <w:rsid w:val="00961659"/>
    <w:rsid w:val="00981CED"/>
    <w:rsid w:val="009B73F4"/>
    <w:rsid w:val="009C22A9"/>
    <w:rsid w:val="009D018A"/>
    <w:rsid w:val="009F6955"/>
    <w:rsid w:val="00A05007"/>
    <w:rsid w:val="00A24248"/>
    <w:rsid w:val="00A353EF"/>
    <w:rsid w:val="00A47B2C"/>
    <w:rsid w:val="00A57421"/>
    <w:rsid w:val="00A64F23"/>
    <w:rsid w:val="00A71E26"/>
    <w:rsid w:val="00A866D7"/>
    <w:rsid w:val="00A93A74"/>
    <w:rsid w:val="00AA2602"/>
    <w:rsid w:val="00AB1719"/>
    <w:rsid w:val="00AC3CF8"/>
    <w:rsid w:val="00AD4A27"/>
    <w:rsid w:val="00AD6D74"/>
    <w:rsid w:val="00AD7355"/>
    <w:rsid w:val="00AE45DC"/>
    <w:rsid w:val="00B21B5A"/>
    <w:rsid w:val="00B24F34"/>
    <w:rsid w:val="00B344CF"/>
    <w:rsid w:val="00B4515A"/>
    <w:rsid w:val="00B5126C"/>
    <w:rsid w:val="00B52458"/>
    <w:rsid w:val="00B616C8"/>
    <w:rsid w:val="00B62FF9"/>
    <w:rsid w:val="00B7370E"/>
    <w:rsid w:val="00B75C81"/>
    <w:rsid w:val="00B93C42"/>
    <w:rsid w:val="00BA3700"/>
    <w:rsid w:val="00BB1B27"/>
    <w:rsid w:val="00BB2C5F"/>
    <w:rsid w:val="00BB6584"/>
    <w:rsid w:val="00BC4143"/>
    <w:rsid w:val="00BD552F"/>
    <w:rsid w:val="00BE1CA0"/>
    <w:rsid w:val="00BE4AD0"/>
    <w:rsid w:val="00BF6CC9"/>
    <w:rsid w:val="00BF7A0B"/>
    <w:rsid w:val="00C378FC"/>
    <w:rsid w:val="00C43FB6"/>
    <w:rsid w:val="00C46E8B"/>
    <w:rsid w:val="00C65D94"/>
    <w:rsid w:val="00C80EAF"/>
    <w:rsid w:val="00C8684A"/>
    <w:rsid w:val="00CB2292"/>
    <w:rsid w:val="00CF1024"/>
    <w:rsid w:val="00CF2E92"/>
    <w:rsid w:val="00D0129B"/>
    <w:rsid w:val="00D155BD"/>
    <w:rsid w:val="00D20EC7"/>
    <w:rsid w:val="00D23D84"/>
    <w:rsid w:val="00D47EED"/>
    <w:rsid w:val="00D50BA2"/>
    <w:rsid w:val="00D51CD8"/>
    <w:rsid w:val="00D55883"/>
    <w:rsid w:val="00D61AEC"/>
    <w:rsid w:val="00D63FB7"/>
    <w:rsid w:val="00D721A6"/>
    <w:rsid w:val="00D72D51"/>
    <w:rsid w:val="00D7756D"/>
    <w:rsid w:val="00D86864"/>
    <w:rsid w:val="00DB110F"/>
    <w:rsid w:val="00DE45B6"/>
    <w:rsid w:val="00DE6412"/>
    <w:rsid w:val="00DF658D"/>
    <w:rsid w:val="00E0200D"/>
    <w:rsid w:val="00E2522F"/>
    <w:rsid w:val="00E305A8"/>
    <w:rsid w:val="00E40FF4"/>
    <w:rsid w:val="00E52401"/>
    <w:rsid w:val="00E76A88"/>
    <w:rsid w:val="00E844DD"/>
    <w:rsid w:val="00E910D7"/>
    <w:rsid w:val="00E95B18"/>
    <w:rsid w:val="00EB0638"/>
    <w:rsid w:val="00EB2C8D"/>
    <w:rsid w:val="00EB7A44"/>
    <w:rsid w:val="00ED76FB"/>
    <w:rsid w:val="00F07075"/>
    <w:rsid w:val="00F11920"/>
    <w:rsid w:val="00F12038"/>
    <w:rsid w:val="00F36A8B"/>
    <w:rsid w:val="00F430AA"/>
    <w:rsid w:val="00F446B0"/>
    <w:rsid w:val="00F45B48"/>
    <w:rsid w:val="00F747CD"/>
    <w:rsid w:val="00F84715"/>
    <w:rsid w:val="00F971FD"/>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B7248-D816-4468-AF28-FC9EE3EB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BE8A-8034-4A9C-8462-5DA0C7FA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2020-01-23T07:07:00Z</cp:lastPrinted>
  <dcterms:created xsi:type="dcterms:W3CDTF">2020-03-03T13:26:00Z</dcterms:created>
  <dcterms:modified xsi:type="dcterms:W3CDTF">2020-03-04T09:18:00Z</dcterms:modified>
</cp:coreProperties>
</file>