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2A" w:rsidRPr="008F523C" w:rsidRDefault="00E4312A" w:rsidP="00E4312A">
      <w:pPr>
        <w:pStyle w:val="aa"/>
        <w:numPr>
          <w:ilvl w:val="0"/>
          <w:numId w:val="1"/>
        </w:numPr>
        <w:jc w:val="center"/>
        <w:rPr>
          <w:color w:val="FF0000"/>
        </w:rPr>
      </w:pPr>
      <w:r w:rsidRPr="008F523C">
        <w:rPr>
          <w:noProof/>
          <w:color w:val="FF0000"/>
          <w:lang w:val="ru-RU"/>
        </w:rPr>
        <w:drawing>
          <wp:inline distT="0" distB="0" distL="0" distR="0">
            <wp:extent cx="485775" cy="6477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2A" w:rsidRPr="0053078E" w:rsidRDefault="00E4312A" w:rsidP="00E4312A">
      <w:pPr>
        <w:pStyle w:val="aa"/>
        <w:numPr>
          <w:ilvl w:val="0"/>
          <w:numId w:val="1"/>
        </w:numPr>
        <w:spacing w:line="276" w:lineRule="auto"/>
        <w:jc w:val="center"/>
        <w:rPr>
          <w:b/>
        </w:rPr>
      </w:pPr>
      <w:r w:rsidRPr="0053078E">
        <w:rPr>
          <w:b/>
        </w:rPr>
        <w:t>РОМЕНСЬКА МІСЬКА РАДА СУМСЬКОЇ ОБЛАСТІ</w:t>
      </w:r>
    </w:p>
    <w:p w:rsidR="00E4312A" w:rsidRPr="0053078E" w:rsidRDefault="00E4312A" w:rsidP="00E4312A">
      <w:pPr>
        <w:pStyle w:val="aa"/>
        <w:numPr>
          <w:ilvl w:val="0"/>
          <w:numId w:val="1"/>
        </w:numPr>
        <w:tabs>
          <w:tab w:val="left" w:pos="4612"/>
        </w:tabs>
        <w:spacing w:line="276" w:lineRule="auto"/>
        <w:jc w:val="center"/>
        <w:rPr>
          <w:b/>
        </w:rPr>
      </w:pPr>
      <w:r w:rsidRPr="0053078E">
        <w:rPr>
          <w:b/>
        </w:rPr>
        <w:t xml:space="preserve">            ВИКОНАВЧИЙ КОМІТЕТ</w:t>
      </w:r>
    </w:p>
    <w:p w:rsidR="00E4312A" w:rsidRPr="0053078E" w:rsidRDefault="00E4312A" w:rsidP="00E4312A">
      <w:pPr>
        <w:pStyle w:val="aa"/>
        <w:numPr>
          <w:ilvl w:val="0"/>
          <w:numId w:val="1"/>
        </w:numPr>
        <w:spacing w:line="276" w:lineRule="auto"/>
        <w:rPr>
          <w:sz w:val="16"/>
          <w:szCs w:val="16"/>
        </w:rPr>
      </w:pPr>
    </w:p>
    <w:p w:rsidR="00E4312A" w:rsidRPr="0053078E" w:rsidRDefault="00E4312A" w:rsidP="00E4312A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53078E">
        <w:rPr>
          <w:b/>
          <w:bCs/>
        </w:rPr>
        <w:t>ПРОТОКОЛЬНЕ РІШЕННЯ</w:t>
      </w:r>
    </w:p>
    <w:p w:rsidR="00E4312A" w:rsidRPr="0053078E" w:rsidRDefault="00E4312A" w:rsidP="00E4312A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4312A" w:rsidRPr="0053078E" w:rsidTr="008913D5">
        <w:tc>
          <w:tcPr>
            <w:tcW w:w="3284" w:type="dxa"/>
          </w:tcPr>
          <w:p w:rsidR="00E4312A" w:rsidRPr="0053078E" w:rsidRDefault="008F523C" w:rsidP="00F10FFB">
            <w:pPr>
              <w:spacing w:line="276" w:lineRule="auto"/>
              <w:jc w:val="both"/>
              <w:rPr>
                <w:b/>
                <w:lang w:val="en-US" w:eastAsia="uk-UA"/>
              </w:rPr>
            </w:pPr>
            <w:r w:rsidRPr="0053078E">
              <w:rPr>
                <w:b/>
                <w:lang w:eastAsia="uk-UA"/>
              </w:rPr>
              <w:t>1</w:t>
            </w:r>
            <w:r w:rsidR="00F10FFB">
              <w:rPr>
                <w:b/>
                <w:lang w:eastAsia="uk-UA"/>
              </w:rPr>
              <w:t>9</w:t>
            </w:r>
            <w:r w:rsidR="00E4312A" w:rsidRPr="0053078E">
              <w:rPr>
                <w:b/>
                <w:lang w:eastAsia="uk-UA"/>
              </w:rPr>
              <w:t>.0</w:t>
            </w:r>
            <w:r w:rsidR="00F10FFB">
              <w:rPr>
                <w:b/>
                <w:lang w:eastAsia="uk-UA"/>
              </w:rPr>
              <w:t>2</w:t>
            </w:r>
            <w:r w:rsidR="00E4312A" w:rsidRPr="0053078E">
              <w:rPr>
                <w:b/>
                <w:lang w:eastAsia="uk-UA"/>
              </w:rPr>
              <w:t>.20</w:t>
            </w:r>
            <w:r w:rsidR="00F10FFB">
              <w:rPr>
                <w:b/>
                <w:lang w:eastAsia="uk-UA"/>
              </w:rPr>
              <w:t>20</w:t>
            </w:r>
          </w:p>
        </w:tc>
        <w:tc>
          <w:tcPr>
            <w:tcW w:w="3285" w:type="dxa"/>
          </w:tcPr>
          <w:p w:rsidR="00E4312A" w:rsidRPr="0053078E" w:rsidRDefault="00E4312A" w:rsidP="008913D5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53078E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E4312A" w:rsidRPr="0053078E" w:rsidRDefault="00E4312A" w:rsidP="00F365CB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53078E">
              <w:rPr>
                <w:b/>
                <w:lang w:eastAsia="uk-UA"/>
              </w:rPr>
              <w:t xml:space="preserve">            № </w:t>
            </w:r>
            <w:r w:rsidR="00F365CB">
              <w:rPr>
                <w:b/>
                <w:lang w:eastAsia="uk-UA"/>
              </w:rPr>
              <w:t>8/2</w:t>
            </w:r>
            <w:bookmarkStart w:id="0" w:name="_GoBack"/>
            <w:bookmarkEnd w:id="0"/>
          </w:p>
        </w:tc>
      </w:tr>
    </w:tbl>
    <w:p w:rsidR="00E4312A" w:rsidRPr="0053078E" w:rsidRDefault="00E4312A" w:rsidP="00E4312A">
      <w:pPr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367"/>
      </w:tblGrid>
      <w:tr w:rsidR="008F523C" w:rsidRPr="0053078E" w:rsidTr="00372728">
        <w:tc>
          <w:tcPr>
            <w:tcW w:w="6096" w:type="dxa"/>
          </w:tcPr>
          <w:p w:rsidR="008F523C" w:rsidRPr="0053078E" w:rsidRDefault="008F523C" w:rsidP="00F10FFB">
            <w:pPr>
              <w:widowControl w:val="0"/>
              <w:suppressAutoHyphens/>
              <w:spacing w:line="276" w:lineRule="auto"/>
              <w:ind w:right="72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  <w:r w:rsidRPr="0053078E">
              <w:rPr>
                <w:b/>
                <w:bCs/>
                <w:kern w:val="24"/>
              </w:rPr>
              <w:t>Про стан виконання рішення виконавчого комітету міської ради від 20.02.2019 № 22 «</w:t>
            </w:r>
            <w:r w:rsidRPr="0053078E">
              <w:rPr>
                <w:b/>
              </w:rPr>
              <w:t>Про вдосконалення роботи зі зверненнями громадян</w:t>
            </w:r>
            <w:r w:rsidRPr="0053078E">
              <w:rPr>
                <w:b/>
                <w:bCs/>
                <w:kern w:val="24"/>
              </w:rPr>
              <w:t>» у 2019 ро</w:t>
            </w:r>
            <w:r w:rsidR="00F10FFB">
              <w:rPr>
                <w:b/>
                <w:bCs/>
                <w:kern w:val="24"/>
              </w:rPr>
              <w:t>ці</w:t>
            </w:r>
          </w:p>
        </w:tc>
        <w:tc>
          <w:tcPr>
            <w:tcW w:w="3367" w:type="dxa"/>
          </w:tcPr>
          <w:p w:rsidR="008F523C" w:rsidRPr="0053078E" w:rsidRDefault="008F523C" w:rsidP="005C7F84">
            <w:pPr>
              <w:widowControl w:val="0"/>
              <w:suppressAutoHyphens/>
              <w:spacing w:line="276" w:lineRule="auto"/>
              <w:ind w:right="567" w:hanging="6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</w:tr>
    </w:tbl>
    <w:p w:rsidR="008F523C" w:rsidRPr="0053078E" w:rsidRDefault="008F523C" w:rsidP="008F523C">
      <w:pPr>
        <w:pStyle w:val="a3"/>
        <w:tabs>
          <w:tab w:val="num" w:pos="284"/>
        </w:tabs>
        <w:spacing w:line="276" w:lineRule="auto"/>
        <w:ind w:left="432" w:hanging="6"/>
        <w:jc w:val="center"/>
        <w:rPr>
          <w:rFonts w:eastAsia="Lucida Sans Unicode"/>
          <w:bCs/>
          <w:kern w:val="24"/>
          <w:szCs w:val="24"/>
          <w:lang w:eastAsia="hi-IN" w:bidi="hi-IN"/>
        </w:rPr>
      </w:pPr>
    </w:p>
    <w:p w:rsidR="008F523C" w:rsidRPr="0053078E" w:rsidRDefault="008F523C" w:rsidP="008F523C">
      <w:pPr>
        <w:pStyle w:val="a3"/>
        <w:spacing w:line="276" w:lineRule="auto"/>
        <w:ind w:firstLine="426"/>
        <w:jc w:val="both"/>
      </w:pPr>
      <w:r w:rsidRPr="0053078E">
        <w:t>Відповідно до пункту 1 частини «б» статті 38 Закону України «Про місцеве самоврядування в Україні», Закону України «Про звернення громадян», указу Президента України від 07.02.2008 № 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вдосконалення організації роботи по розгляду звернень громадян</w:t>
      </w:r>
    </w:p>
    <w:p w:rsidR="008F523C" w:rsidRPr="0053078E" w:rsidRDefault="008F523C" w:rsidP="008F523C">
      <w:pPr>
        <w:pStyle w:val="a3"/>
        <w:spacing w:line="276" w:lineRule="auto"/>
        <w:ind w:left="432" w:hanging="432"/>
        <w:jc w:val="both"/>
        <w:rPr>
          <w:sz w:val="16"/>
          <w:szCs w:val="16"/>
        </w:rPr>
      </w:pP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Cs w:val="24"/>
        </w:rPr>
      </w:pPr>
      <w:r w:rsidRPr="0053078E">
        <w:rPr>
          <w:szCs w:val="24"/>
        </w:rPr>
        <w:t>ВИКОНАВЧИЙ КОМІТЕТ МІСЬКОЇ РАДИ ВИРІШИВ:</w:t>
      </w: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 w:val="16"/>
          <w:szCs w:val="16"/>
        </w:rPr>
      </w:pPr>
    </w:p>
    <w:p w:rsidR="008F523C" w:rsidRPr="0053078E" w:rsidRDefault="008F523C" w:rsidP="008F523C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firstLine="426"/>
        <w:jc w:val="both"/>
        <w:rPr>
          <w:bCs/>
        </w:rPr>
      </w:pPr>
      <w:r w:rsidRPr="0053078E">
        <w:rPr>
          <w:bCs/>
        </w:rPr>
        <w:t xml:space="preserve">Узяти до відома інформацію керуючого справами виконкому </w:t>
      </w:r>
      <w:proofErr w:type="spellStart"/>
      <w:r w:rsidRPr="0053078E">
        <w:rPr>
          <w:bCs/>
        </w:rPr>
        <w:t>Сосненко</w:t>
      </w:r>
      <w:proofErr w:type="spellEnd"/>
      <w:r w:rsidRPr="0053078E">
        <w:rPr>
          <w:bCs/>
        </w:rPr>
        <w:t xml:space="preserve"> Л.Г. про стан виконання рішення виконавчого комітету </w:t>
      </w:r>
      <w:r w:rsidRPr="0053078E">
        <w:rPr>
          <w:bCs/>
          <w:kern w:val="24"/>
        </w:rPr>
        <w:t>міської ради від 20.02.2019 № 22 «</w:t>
      </w:r>
      <w:r w:rsidRPr="0053078E">
        <w:t>Про вдосконалення роботи зі зверненнями громадян</w:t>
      </w:r>
      <w:r w:rsidRPr="0053078E">
        <w:rPr>
          <w:bCs/>
          <w:kern w:val="24"/>
        </w:rPr>
        <w:t xml:space="preserve">» </w:t>
      </w:r>
      <w:r w:rsidR="00F10FFB">
        <w:rPr>
          <w:bCs/>
          <w:kern w:val="24"/>
        </w:rPr>
        <w:t>у</w:t>
      </w:r>
      <w:r w:rsidRPr="0053078E">
        <w:rPr>
          <w:bCs/>
          <w:kern w:val="24"/>
        </w:rPr>
        <w:t xml:space="preserve"> 2019 ро</w:t>
      </w:r>
      <w:r w:rsidR="00F10FFB">
        <w:rPr>
          <w:bCs/>
          <w:kern w:val="24"/>
        </w:rPr>
        <w:t>ці</w:t>
      </w:r>
      <w:r w:rsidRPr="0053078E">
        <w:rPr>
          <w:bCs/>
          <w:kern w:val="24"/>
        </w:rPr>
        <w:t xml:space="preserve"> (додається).</w:t>
      </w:r>
    </w:p>
    <w:p w:rsidR="008F523C" w:rsidRPr="0053078E" w:rsidRDefault="008F523C" w:rsidP="008F523C">
      <w:pPr>
        <w:spacing w:line="276" w:lineRule="auto"/>
        <w:ind w:left="426"/>
        <w:jc w:val="both"/>
        <w:rPr>
          <w:bCs/>
          <w:sz w:val="16"/>
          <w:szCs w:val="16"/>
        </w:rPr>
      </w:pPr>
    </w:p>
    <w:p w:rsidR="008F523C" w:rsidRPr="0053078E" w:rsidRDefault="008F523C" w:rsidP="008F523C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firstLine="426"/>
        <w:jc w:val="both"/>
        <w:rPr>
          <w:bCs/>
        </w:rPr>
      </w:pPr>
      <w:r w:rsidRPr="0053078E">
        <w:rPr>
          <w:bCs/>
          <w:kern w:val="24"/>
        </w:rPr>
        <w:t>Визнати роботу по розгляду звернень громадян у 2019 ро</w:t>
      </w:r>
      <w:r w:rsidR="00F10FFB">
        <w:rPr>
          <w:bCs/>
          <w:kern w:val="24"/>
        </w:rPr>
        <w:t>ці</w:t>
      </w:r>
      <w:r w:rsidRPr="0053078E">
        <w:rPr>
          <w:bCs/>
          <w:kern w:val="24"/>
        </w:rPr>
        <w:t xml:space="preserve"> задовільною, але такою, що потребує вдосконалення.</w:t>
      </w:r>
    </w:p>
    <w:p w:rsidR="008F523C" w:rsidRPr="0053078E" w:rsidRDefault="008F523C" w:rsidP="008F523C">
      <w:pPr>
        <w:pStyle w:val="aa"/>
        <w:rPr>
          <w:sz w:val="16"/>
          <w:szCs w:val="16"/>
        </w:rPr>
      </w:pPr>
    </w:p>
    <w:p w:rsidR="008F523C" w:rsidRPr="0053078E" w:rsidRDefault="008F523C" w:rsidP="008F523C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right="-1" w:firstLine="426"/>
        <w:jc w:val="both"/>
        <w:rPr>
          <w:bCs/>
          <w:kern w:val="24"/>
        </w:rPr>
      </w:pPr>
      <w:r w:rsidRPr="0053078E">
        <w:t xml:space="preserve">Залишити на контролі рішення виконкому міської ради </w:t>
      </w:r>
      <w:r w:rsidRPr="0053078E">
        <w:rPr>
          <w:bCs/>
          <w:kern w:val="24"/>
        </w:rPr>
        <w:t>від 20.02.2019 № 22 «</w:t>
      </w:r>
      <w:r w:rsidRPr="0053078E">
        <w:t>Про вдосконалення роботи зі зверненнями громадян</w:t>
      </w:r>
      <w:r w:rsidRPr="0053078E">
        <w:rPr>
          <w:bCs/>
          <w:kern w:val="24"/>
        </w:rPr>
        <w:t>».</w:t>
      </w:r>
    </w:p>
    <w:p w:rsidR="00694CAB" w:rsidRPr="0053078E" w:rsidRDefault="00694CAB" w:rsidP="00694CAB">
      <w:pPr>
        <w:pStyle w:val="aa"/>
        <w:rPr>
          <w:bCs/>
          <w:kern w:val="24"/>
        </w:rPr>
      </w:pPr>
    </w:p>
    <w:p w:rsidR="00694CAB" w:rsidRPr="0053078E" w:rsidRDefault="00694CAB" w:rsidP="00694CAB">
      <w:pPr>
        <w:pStyle w:val="a3"/>
        <w:tabs>
          <w:tab w:val="left" w:pos="567"/>
        </w:tabs>
        <w:spacing w:line="276" w:lineRule="auto"/>
        <w:ind w:left="426" w:right="-47"/>
        <w:jc w:val="both"/>
        <w:rPr>
          <w:bCs/>
          <w:kern w:val="24"/>
          <w:szCs w:val="24"/>
        </w:rPr>
      </w:pPr>
    </w:p>
    <w:p w:rsidR="003B6A45" w:rsidRPr="0053078E" w:rsidRDefault="00694CAB" w:rsidP="00694CAB">
      <w:pPr>
        <w:spacing w:line="276" w:lineRule="auto"/>
        <w:ind w:right="-1"/>
        <w:jc w:val="both"/>
        <w:rPr>
          <w:b/>
        </w:rPr>
      </w:pPr>
      <w:r w:rsidRPr="0053078E">
        <w:rPr>
          <w:b/>
        </w:rPr>
        <w:t xml:space="preserve">Міський голова </w:t>
      </w:r>
      <w:r w:rsidRPr="0053078E">
        <w:rPr>
          <w:b/>
        </w:rPr>
        <w:tab/>
      </w:r>
      <w:r w:rsidR="00F10FFB">
        <w:rPr>
          <w:b/>
        </w:rPr>
        <w:tab/>
      </w:r>
      <w:r w:rsidR="00F10FFB">
        <w:rPr>
          <w:b/>
        </w:rPr>
        <w:tab/>
      </w:r>
      <w:r w:rsidR="00F10FFB">
        <w:rPr>
          <w:b/>
        </w:rPr>
        <w:tab/>
      </w:r>
      <w:r w:rsidR="00F10FFB">
        <w:rPr>
          <w:b/>
        </w:rPr>
        <w:tab/>
      </w:r>
      <w:r w:rsidR="00F10FFB">
        <w:rPr>
          <w:b/>
        </w:rPr>
        <w:tab/>
        <w:t>Сергій</w:t>
      </w:r>
      <w:r w:rsidRPr="0053078E">
        <w:rPr>
          <w:b/>
        </w:rPr>
        <w:t xml:space="preserve"> САЛАТУН</w:t>
      </w:r>
    </w:p>
    <w:p w:rsidR="005C3DA5" w:rsidRPr="008F523C" w:rsidRDefault="005C3DA5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5C3DA5" w:rsidRPr="008F523C" w:rsidRDefault="005C3DA5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372728" w:rsidRPr="008F523C" w:rsidRDefault="00372728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971A17" w:rsidRPr="008F523C" w:rsidRDefault="00971A17" w:rsidP="00206699">
      <w:pPr>
        <w:tabs>
          <w:tab w:val="left" w:pos="9638"/>
        </w:tabs>
        <w:spacing w:line="276" w:lineRule="auto"/>
        <w:ind w:right="-1"/>
        <w:jc w:val="center"/>
        <w:rPr>
          <w:b/>
        </w:rPr>
      </w:pPr>
      <w:r w:rsidRPr="008F523C">
        <w:rPr>
          <w:b/>
        </w:rPr>
        <w:lastRenderedPageBreak/>
        <w:t>ІНФОРМАЦІЯ</w:t>
      </w:r>
    </w:p>
    <w:p w:rsidR="00971A17" w:rsidRPr="008F523C" w:rsidRDefault="008F523C" w:rsidP="00206699">
      <w:pPr>
        <w:tabs>
          <w:tab w:val="left" w:pos="9638"/>
        </w:tabs>
        <w:spacing w:line="276" w:lineRule="auto"/>
        <w:ind w:right="-1"/>
        <w:jc w:val="center"/>
        <w:rPr>
          <w:b/>
          <w:bCs/>
          <w:kern w:val="24"/>
        </w:rPr>
      </w:pPr>
      <w:r w:rsidRPr="008F523C">
        <w:rPr>
          <w:b/>
          <w:bCs/>
          <w:kern w:val="24"/>
        </w:rPr>
        <w:t>Про стан виконання рішення виконавчого комітету міської ради від 20.02.2019 № 22 «</w:t>
      </w:r>
      <w:r w:rsidRPr="008F523C">
        <w:rPr>
          <w:b/>
        </w:rPr>
        <w:t>Про вдосконалення роботи зі зверненнями громадян</w:t>
      </w:r>
      <w:r w:rsidRPr="008F523C">
        <w:rPr>
          <w:b/>
          <w:bCs/>
          <w:kern w:val="24"/>
        </w:rPr>
        <w:t xml:space="preserve">» у </w:t>
      </w:r>
      <w:r w:rsidR="00F10FFB">
        <w:rPr>
          <w:b/>
          <w:bCs/>
          <w:kern w:val="24"/>
        </w:rPr>
        <w:t>2019 році</w:t>
      </w:r>
    </w:p>
    <w:p w:rsidR="00971A17" w:rsidRPr="008F523C" w:rsidRDefault="00971A17" w:rsidP="00206699">
      <w:pPr>
        <w:tabs>
          <w:tab w:val="left" w:pos="9638"/>
        </w:tabs>
        <w:spacing w:line="276" w:lineRule="auto"/>
        <w:ind w:right="567"/>
        <w:jc w:val="center"/>
        <w:rPr>
          <w:b/>
        </w:rPr>
      </w:pPr>
    </w:p>
    <w:p w:rsidR="00971A17" w:rsidRPr="008F523C" w:rsidRDefault="00971A17" w:rsidP="00206699">
      <w:pPr>
        <w:tabs>
          <w:tab w:val="left" w:pos="284"/>
        </w:tabs>
        <w:spacing w:line="276" w:lineRule="auto"/>
        <w:ind w:firstLine="426"/>
        <w:jc w:val="both"/>
        <w:rPr>
          <w:b/>
        </w:rPr>
      </w:pPr>
      <w:r w:rsidRPr="008F523C">
        <w:rPr>
          <w:b/>
        </w:rPr>
        <w:t xml:space="preserve">На виконання пунктів 1.1, </w:t>
      </w:r>
      <w:r w:rsidR="00891174">
        <w:rPr>
          <w:b/>
        </w:rPr>
        <w:t>1.6,</w:t>
      </w:r>
      <w:r w:rsidR="00D20BE7">
        <w:rPr>
          <w:b/>
        </w:rPr>
        <w:t xml:space="preserve"> </w:t>
      </w:r>
      <w:r w:rsidRPr="008F523C">
        <w:rPr>
          <w:b/>
        </w:rPr>
        <w:t>2.1</w:t>
      </w:r>
    </w:p>
    <w:p w:rsidR="00971A17" w:rsidRPr="008F523C" w:rsidRDefault="00971A17" w:rsidP="00206699">
      <w:pPr>
        <w:tabs>
          <w:tab w:val="left" w:pos="284"/>
        </w:tabs>
        <w:spacing w:line="276" w:lineRule="auto"/>
        <w:ind w:firstLine="426"/>
        <w:jc w:val="both"/>
      </w:pPr>
      <w:r w:rsidRPr="008F523C">
        <w:t>Роботу зі зверненнями громадян у Виконавчому комітеті Роменської міської ради (далі – виконком) спрямовано на реалізацію громадянами їх конституційного права на звернення.</w:t>
      </w:r>
    </w:p>
    <w:p w:rsidR="00971A17" w:rsidRPr="008F523C" w:rsidRDefault="00971A17" w:rsidP="00206699">
      <w:pPr>
        <w:tabs>
          <w:tab w:val="left" w:pos="284"/>
        </w:tabs>
        <w:spacing w:line="276" w:lineRule="auto"/>
        <w:ind w:firstLine="426"/>
        <w:jc w:val="both"/>
      </w:pPr>
      <w:r w:rsidRPr="008F523C">
        <w:t>Забезпечення цього права здійснюється шляхом розгляду письмових звернень громадян, звернень під час особистого прийому, звернень по телефону</w:t>
      </w:r>
      <w:r w:rsidR="00675799" w:rsidRPr="008F523C">
        <w:t xml:space="preserve">, </w:t>
      </w:r>
      <w:r w:rsidR="00675799" w:rsidRPr="008F523C">
        <w:rPr>
          <w:shd w:val="clear" w:color="auto" w:fill="FFFFFF"/>
        </w:rPr>
        <w:t>з використанням мережі Інтернет, засобів електронного зв’язку (електронне звернення)</w:t>
      </w:r>
      <w:r w:rsidRPr="008F523C">
        <w:t>.</w:t>
      </w:r>
    </w:p>
    <w:p w:rsidR="00971A17" w:rsidRPr="008F523C" w:rsidRDefault="00971A17" w:rsidP="00206699">
      <w:pPr>
        <w:tabs>
          <w:tab w:val="left" w:pos="284"/>
        </w:tabs>
        <w:spacing w:line="276" w:lineRule="auto"/>
        <w:ind w:firstLine="426"/>
        <w:jc w:val="both"/>
      </w:pPr>
      <w:r w:rsidRPr="008F523C">
        <w:t>Реєстрація та облік звернень громадян здійснюється з використанням програмного забезпечення автоматизованої системи «Звернення громадян».</w:t>
      </w:r>
    </w:p>
    <w:p w:rsidR="00971A17" w:rsidRPr="008F523C" w:rsidRDefault="00971A17" w:rsidP="00206699">
      <w:pPr>
        <w:tabs>
          <w:tab w:val="left" w:pos="284"/>
        </w:tabs>
        <w:spacing w:line="276" w:lineRule="auto"/>
        <w:ind w:firstLine="426"/>
        <w:jc w:val="both"/>
        <w:rPr>
          <w:color w:val="FF0000"/>
        </w:rPr>
      </w:pPr>
      <w:r w:rsidRPr="008F523C">
        <w:t>Протягом 201</w:t>
      </w:r>
      <w:r w:rsidR="008F523C" w:rsidRPr="008F523C">
        <w:t>9</w:t>
      </w:r>
      <w:r w:rsidRPr="008F523C">
        <w:t xml:space="preserve"> року до виконкому надійшло </w:t>
      </w:r>
      <w:r w:rsidR="00F10FFB">
        <w:t>847</w:t>
      </w:r>
      <w:r w:rsidRPr="008F523C">
        <w:t xml:space="preserve"> звернен</w:t>
      </w:r>
      <w:r w:rsidR="00F10FFB">
        <w:t>ь</w:t>
      </w:r>
      <w:r w:rsidRPr="008F523C">
        <w:t xml:space="preserve"> (201</w:t>
      </w:r>
      <w:r w:rsidR="00F10FFB">
        <w:t>8</w:t>
      </w:r>
      <w:r w:rsidRPr="008F523C">
        <w:t xml:space="preserve"> року – </w:t>
      </w:r>
      <w:r w:rsidR="00F10FFB">
        <w:t>778</w:t>
      </w:r>
      <w:r w:rsidRPr="008F523C">
        <w:t xml:space="preserve">), в тому числі: </w:t>
      </w:r>
      <w:r w:rsidR="00F10FFB">
        <w:t>640</w:t>
      </w:r>
      <w:r w:rsidRPr="008F523C">
        <w:t xml:space="preserve"> письмов</w:t>
      </w:r>
      <w:r w:rsidR="00675799" w:rsidRPr="008F523C">
        <w:t>их</w:t>
      </w:r>
      <w:r w:rsidRPr="008F523C">
        <w:t xml:space="preserve"> (201</w:t>
      </w:r>
      <w:r w:rsidR="008F523C" w:rsidRPr="008F523C">
        <w:t>8</w:t>
      </w:r>
      <w:r w:rsidRPr="008F523C">
        <w:t xml:space="preserve"> року – </w:t>
      </w:r>
      <w:r w:rsidR="00F10FFB">
        <w:t>620</w:t>
      </w:r>
      <w:r w:rsidRPr="008F523C">
        <w:t xml:space="preserve">), </w:t>
      </w:r>
      <w:r w:rsidR="00F10FFB">
        <w:t>207</w:t>
      </w:r>
      <w:r w:rsidR="00D20BE7">
        <w:t xml:space="preserve"> </w:t>
      </w:r>
      <w:r w:rsidRPr="008F523C">
        <w:t xml:space="preserve">з особистих прийомів міським головою і його заступниками </w:t>
      </w:r>
      <w:r w:rsidR="00F10FFB">
        <w:t>(</w:t>
      </w:r>
      <w:r w:rsidRPr="008F523C">
        <w:t xml:space="preserve"> 201</w:t>
      </w:r>
      <w:r w:rsidR="008F523C" w:rsidRPr="008F523C">
        <w:t>8</w:t>
      </w:r>
      <w:r w:rsidRPr="008F523C">
        <w:t xml:space="preserve"> року – </w:t>
      </w:r>
      <w:r w:rsidR="00F10FFB">
        <w:t>158</w:t>
      </w:r>
      <w:r w:rsidRPr="008F523C">
        <w:t>)</w:t>
      </w:r>
      <w:r w:rsidR="00317D1D">
        <w:t xml:space="preserve">. З </w:t>
      </w:r>
      <w:r w:rsidRPr="008F523C">
        <w:t xml:space="preserve">телефонних </w:t>
      </w:r>
      <w:r w:rsidR="00317D1D">
        <w:t>«</w:t>
      </w:r>
      <w:r w:rsidRPr="008F523C">
        <w:t>гарячих</w:t>
      </w:r>
      <w:r w:rsidR="00317D1D">
        <w:t>»</w:t>
      </w:r>
      <w:r w:rsidRPr="008F523C">
        <w:t xml:space="preserve"> ліній</w:t>
      </w:r>
      <w:r w:rsidR="00317D1D">
        <w:t xml:space="preserve"> надійшло 9 звернень </w:t>
      </w:r>
      <w:r w:rsidRPr="008F523C">
        <w:t>(201</w:t>
      </w:r>
      <w:r w:rsidR="008F523C" w:rsidRPr="008F523C">
        <w:t>8</w:t>
      </w:r>
      <w:r w:rsidRPr="008F523C">
        <w:t xml:space="preserve"> року – </w:t>
      </w:r>
      <w:r w:rsidR="00F10FFB">
        <w:t>22</w:t>
      </w:r>
      <w:r w:rsidRPr="008F523C">
        <w:t>).</w:t>
      </w:r>
    </w:p>
    <w:p w:rsidR="00971A17" w:rsidRPr="008F523C" w:rsidRDefault="00971A17" w:rsidP="00206699">
      <w:pPr>
        <w:tabs>
          <w:tab w:val="left" w:pos="284"/>
        </w:tabs>
        <w:spacing w:line="276" w:lineRule="auto"/>
        <w:ind w:firstLine="426"/>
        <w:jc w:val="both"/>
      </w:pPr>
      <w:r w:rsidRPr="008F523C">
        <w:t>У 201</w:t>
      </w:r>
      <w:r w:rsidR="008F523C" w:rsidRPr="008F523C">
        <w:t>9</w:t>
      </w:r>
      <w:r w:rsidR="00F10FFB">
        <w:t xml:space="preserve"> році</w:t>
      </w:r>
      <w:r w:rsidRPr="008F523C">
        <w:t xml:space="preserve"> вирішено позитивно </w:t>
      </w:r>
      <w:r w:rsidR="00F10FFB">
        <w:t>487</w:t>
      </w:r>
      <w:r w:rsidR="00D20BE7">
        <w:t xml:space="preserve"> </w:t>
      </w:r>
      <w:r w:rsidRPr="008F523C">
        <w:t>звернен</w:t>
      </w:r>
      <w:r w:rsidR="00383BB8" w:rsidRPr="008F523C">
        <w:t>ь</w:t>
      </w:r>
      <w:r w:rsidRPr="008F523C">
        <w:t xml:space="preserve"> (</w:t>
      </w:r>
      <w:r w:rsidR="00F10FFB">
        <w:t xml:space="preserve">57,5 </w:t>
      </w:r>
      <w:r w:rsidRPr="008F523C">
        <w:t>%).</w:t>
      </w:r>
    </w:p>
    <w:p w:rsidR="00145484" w:rsidRDefault="00971A17" w:rsidP="00206699">
      <w:pPr>
        <w:tabs>
          <w:tab w:val="left" w:pos="284"/>
        </w:tabs>
        <w:spacing w:line="276" w:lineRule="auto"/>
        <w:ind w:firstLine="426"/>
        <w:jc w:val="both"/>
      </w:pPr>
      <w:r w:rsidRPr="008F523C">
        <w:t xml:space="preserve">У своїх зверненнях громадяни міста порушують переважно питання </w:t>
      </w:r>
      <w:r w:rsidR="00675799" w:rsidRPr="008F523C">
        <w:t xml:space="preserve">соціального захисту населення, </w:t>
      </w:r>
      <w:r w:rsidRPr="008F523C">
        <w:t xml:space="preserve">комунального господарства, </w:t>
      </w:r>
      <w:r w:rsidR="00800461" w:rsidRPr="008F523C">
        <w:t>житлові</w:t>
      </w:r>
      <w:r w:rsidR="00800461">
        <w:t>,земельних відносин,</w:t>
      </w:r>
      <w:r w:rsidR="00145484" w:rsidRPr="008F523C">
        <w:t xml:space="preserve"> праці та заробітної плати, транспорту і зв’язку,</w:t>
      </w:r>
      <w:r w:rsidR="002E5E33">
        <w:t xml:space="preserve"> забезпечення дотримання законності та охорони правопорядку, реалізації прав і свобод громадян </w:t>
      </w:r>
      <w:r w:rsidR="00145484" w:rsidRPr="008F523C">
        <w:t>та інші.</w:t>
      </w:r>
    </w:p>
    <w:p w:rsidR="00800461" w:rsidRDefault="00800461" w:rsidP="00206699">
      <w:pPr>
        <w:tabs>
          <w:tab w:val="left" w:pos="284"/>
        </w:tabs>
        <w:spacing w:line="276" w:lineRule="auto"/>
        <w:ind w:firstLine="426"/>
        <w:jc w:val="both"/>
      </w:pPr>
    </w:p>
    <w:p w:rsidR="00800461" w:rsidRPr="002E1BE6" w:rsidRDefault="002E1BE6" w:rsidP="00206699">
      <w:pPr>
        <w:tabs>
          <w:tab w:val="left" w:pos="284"/>
        </w:tabs>
        <w:spacing w:line="276" w:lineRule="auto"/>
        <w:jc w:val="both"/>
      </w:pPr>
      <w:r w:rsidRPr="002E1BE6">
        <w:rPr>
          <w:noProof/>
          <w:lang w:val="ru-RU"/>
        </w:rPr>
        <w:drawing>
          <wp:inline distT="0" distB="0" distL="0" distR="0">
            <wp:extent cx="5715000" cy="389572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0B43" w:rsidRPr="008F523C" w:rsidRDefault="00E80B43" w:rsidP="00206699">
      <w:pPr>
        <w:tabs>
          <w:tab w:val="left" w:pos="284"/>
        </w:tabs>
        <w:spacing w:line="276" w:lineRule="auto"/>
        <w:ind w:firstLine="426"/>
        <w:jc w:val="both"/>
        <w:rPr>
          <w:color w:val="FF0000"/>
          <w:sz w:val="16"/>
          <w:szCs w:val="16"/>
        </w:rPr>
      </w:pPr>
    </w:p>
    <w:p w:rsidR="00971A17" w:rsidRPr="008F523C" w:rsidRDefault="00971A17" w:rsidP="00206699">
      <w:pPr>
        <w:tabs>
          <w:tab w:val="left" w:pos="284"/>
        </w:tabs>
        <w:spacing w:line="276" w:lineRule="auto"/>
        <w:jc w:val="both"/>
        <w:rPr>
          <w:color w:val="FF0000"/>
        </w:rPr>
      </w:pPr>
    </w:p>
    <w:p w:rsidR="00971A17" w:rsidRPr="00800461" w:rsidRDefault="00971A17" w:rsidP="00206699">
      <w:pPr>
        <w:spacing w:line="276" w:lineRule="auto"/>
        <w:ind w:firstLine="426"/>
        <w:jc w:val="both"/>
      </w:pPr>
      <w:r w:rsidRPr="00800461">
        <w:t xml:space="preserve">Рис. 1. </w:t>
      </w:r>
      <w:r w:rsidR="00800461">
        <w:t>Дані про к</w:t>
      </w:r>
      <w:r w:rsidRPr="00800461">
        <w:t>ількість питань, порушених у зверненнях громадян</w:t>
      </w:r>
    </w:p>
    <w:p w:rsidR="007E16DA" w:rsidRPr="008F523C" w:rsidRDefault="00D51963" w:rsidP="00206699">
      <w:pPr>
        <w:spacing w:line="276" w:lineRule="auto"/>
        <w:ind w:firstLine="426"/>
        <w:jc w:val="both"/>
        <w:rPr>
          <w:color w:val="FF0000"/>
        </w:rPr>
      </w:pPr>
      <w:r w:rsidRPr="002E5E33">
        <w:lastRenderedPageBreak/>
        <w:t>Питання</w:t>
      </w:r>
      <w:r w:rsidR="00FB29C3" w:rsidRPr="002E5E33">
        <w:t xml:space="preserve"> соціального захисту </w:t>
      </w:r>
      <w:r w:rsidR="007E16DA" w:rsidRPr="002E5E33">
        <w:t>у</w:t>
      </w:r>
      <w:r w:rsidR="00FB29C3" w:rsidRPr="002E5E33">
        <w:t xml:space="preserve"> 201</w:t>
      </w:r>
      <w:r w:rsidR="004841B8">
        <w:t>9</w:t>
      </w:r>
      <w:r w:rsidR="00FB29C3" w:rsidRPr="002E5E33">
        <w:t xml:space="preserve"> ро</w:t>
      </w:r>
      <w:r w:rsidR="00F10FFB">
        <w:t>ці</w:t>
      </w:r>
      <w:r w:rsidR="00FB29C3" w:rsidRPr="002E5E33">
        <w:t xml:space="preserve"> </w:t>
      </w:r>
      <w:r w:rsidR="00F10FFB">
        <w:t>становили</w:t>
      </w:r>
      <w:r w:rsidR="00D20BE7">
        <w:t xml:space="preserve"> </w:t>
      </w:r>
      <w:r w:rsidR="00F10FFB">
        <w:t>48,5</w:t>
      </w:r>
      <w:r w:rsidR="00FB29C3" w:rsidRPr="002E5E33">
        <w:t xml:space="preserve"> % (у 201</w:t>
      </w:r>
      <w:r w:rsidR="002E5E33" w:rsidRPr="002E5E33">
        <w:t xml:space="preserve">8 </w:t>
      </w:r>
      <w:r w:rsidR="007E16DA" w:rsidRPr="002E5E33">
        <w:t>ро</w:t>
      </w:r>
      <w:r w:rsidR="00F10FFB">
        <w:t>ці</w:t>
      </w:r>
      <w:r w:rsidR="00FB29C3" w:rsidRPr="002E5E33">
        <w:t xml:space="preserve"> – </w:t>
      </w:r>
      <w:r w:rsidR="00C2144E" w:rsidRPr="002E5E33">
        <w:t>4</w:t>
      </w:r>
      <w:r w:rsidR="00F10FFB">
        <w:t>9</w:t>
      </w:r>
      <w:r w:rsidR="00FB29C3" w:rsidRPr="002E5E33">
        <w:t>,</w:t>
      </w:r>
      <w:r w:rsidR="00F10FFB">
        <w:t>6</w:t>
      </w:r>
      <w:r w:rsidR="00FB29C3" w:rsidRPr="002E5E33">
        <w:t xml:space="preserve"> %).</w:t>
      </w:r>
      <w:r w:rsidR="00D20BE7">
        <w:t xml:space="preserve"> </w:t>
      </w:r>
      <w:r w:rsidR="009F75DC" w:rsidRPr="002E5E33">
        <w:t>Переважа</w:t>
      </w:r>
      <w:r w:rsidR="00F10FFB">
        <w:t>ли</w:t>
      </w:r>
      <w:r w:rsidR="009F75DC" w:rsidRPr="002E5E33">
        <w:t xml:space="preserve"> звернення</w:t>
      </w:r>
      <w:r w:rsidR="00FB29C3" w:rsidRPr="002E5E33">
        <w:t xml:space="preserve"> щодо надання матеріальної допомоги на лікування та </w:t>
      </w:r>
      <w:r w:rsidR="009F75DC" w:rsidRPr="002E5E33">
        <w:t xml:space="preserve">одноразової матеріальної допомоги для </w:t>
      </w:r>
      <w:r w:rsidR="00FB29C3" w:rsidRPr="002E5E33">
        <w:t xml:space="preserve">учасників </w:t>
      </w:r>
      <w:r w:rsidR="007E16DA" w:rsidRPr="002E5E33">
        <w:t>антитерористичної операції.</w:t>
      </w:r>
      <w:r w:rsidR="00D20BE7">
        <w:t xml:space="preserve"> </w:t>
      </w:r>
      <w:r w:rsidR="00317D1D">
        <w:t>Менша частина питань стосувалася</w:t>
      </w:r>
      <w:r w:rsidR="009F75DC" w:rsidRPr="002E5E33">
        <w:t xml:space="preserve"> отримання соціальних виплат, субсидій, реабілітації та соціального захисту громадян, які потребують підтримки.</w:t>
      </w:r>
    </w:p>
    <w:p w:rsidR="00971A17" w:rsidRPr="002E5E33" w:rsidRDefault="007E16DA" w:rsidP="00206699">
      <w:pPr>
        <w:spacing w:line="276" w:lineRule="auto"/>
        <w:ind w:firstLine="426"/>
        <w:jc w:val="both"/>
      </w:pPr>
      <w:r w:rsidRPr="002E5E33">
        <w:t>У</w:t>
      </w:r>
      <w:r w:rsidR="00FB29C3" w:rsidRPr="002E5E33">
        <w:t xml:space="preserve"> 201</w:t>
      </w:r>
      <w:r w:rsidR="002E5E33" w:rsidRPr="002E5E33">
        <w:t>9</w:t>
      </w:r>
      <w:r w:rsidR="00FB29C3" w:rsidRPr="002E5E33">
        <w:t xml:space="preserve"> ро</w:t>
      </w:r>
      <w:r w:rsidR="00641713">
        <w:t>ці</w:t>
      </w:r>
      <w:r w:rsidR="00FB29C3" w:rsidRPr="002E5E33">
        <w:t xml:space="preserve"> </w:t>
      </w:r>
      <w:r w:rsidRPr="002E5E33">
        <w:t xml:space="preserve">надійшло </w:t>
      </w:r>
      <w:r w:rsidR="00FD4199">
        <w:t>315</w:t>
      </w:r>
      <w:r w:rsidR="00D20BE7">
        <w:t xml:space="preserve"> </w:t>
      </w:r>
      <w:r w:rsidR="00FB29C3" w:rsidRPr="002E5E33">
        <w:t>звернен</w:t>
      </w:r>
      <w:r w:rsidR="00FD4199">
        <w:t>ь</w:t>
      </w:r>
      <w:r w:rsidR="00FB29C3" w:rsidRPr="002E5E33">
        <w:t xml:space="preserve"> щодо надання матеріальної допомоги на лікування, </w:t>
      </w:r>
      <w:r w:rsidR="0021360D" w:rsidRPr="002E5E33">
        <w:t xml:space="preserve">виплачено матеріальної допомоги на суму </w:t>
      </w:r>
      <w:r w:rsidR="00FD4199">
        <w:t>555900</w:t>
      </w:r>
      <w:r w:rsidR="0021360D" w:rsidRPr="002E5E33">
        <w:t xml:space="preserve"> грн. </w:t>
      </w:r>
      <w:r w:rsidR="00FB29C3" w:rsidRPr="002E5E33">
        <w:t xml:space="preserve">Від учасників антитерористичної операції надійшло </w:t>
      </w:r>
      <w:r w:rsidR="00FD4199">
        <w:t>126</w:t>
      </w:r>
      <w:r w:rsidR="0021360D" w:rsidRPr="002E5E33">
        <w:t xml:space="preserve"> звернен</w:t>
      </w:r>
      <w:r w:rsidR="002E5E33" w:rsidRPr="002E5E33">
        <w:t>ь щодо надання одноразової матеріальної допомоги</w:t>
      </w:r>
      <w:r w:rsidR="00FB29C3" w:rsidRPr="002E5E33">
        <w:t>, виплачено одноразову матеріальну допомогу</w:t>
      </w:r>
      <w:r w:rsidR="002E5E33" w:rsidRPr="002E5E33">
        <w:t xml:space="preserve"> на суму </w:t>
      </w:r>
      <w:r w:rsidR="00FD4199">
        <w:t>407887</w:t>
      </w:r>
      <w:r w:rsidR="002E5E33" w:rsidRPr="002E5E33">
        <w:t xml:space="preserve"> грн.</w:t>
      </w:r>
    </w:p>
    <w:p w:rsidR="002E5E33" w:rsidRPr="002E5E33" w:rsidRDefault="00971A17" w:rsidP="00206699">
      <w:pPr>
        <w:spacing w:line="276" w:lineRule="auto"/>
        <w:ind w:firstLine="426"/>
        <w:jc w:val="both"/>
      </w:pPr>
      <w:r w:rsidRPr="002E5E33">
        <w:t>Порівнюючи з 201</w:t>
      </w:r>
      <w:r w:rsidR="0021360D" w:rsidRPr="002E5E33">
        <w:t>8</w:t>
      </w:r>
      <w:r w:rsidRPr="002E5E33">
        <w:t xml:space="preserve"> рок</w:t>
      </w:r>
      <w:r w:rsidR="00FD4199">
        <w:t>ом</w:t>
      </w:r>
      <w:r w:rsidRPr="002E5E33">
        <w:t xml:space="preserve">, можна зробити висновок, що залишаються актуальними питання комунального господарства, зокрема щодо </w:t>
      </w:r>
      <w:r w:rsidR="004F0EFA" w:rsidRPr="002E5E33">
        <w:t>ремонту</w:t>
      </w:r>
      <w:r w:rsidR="0045727A" w:rsidRPr="002E5E33">
        <w:t xml:space="preserve"> та експлуатації</w:t>
      </w:r>
      <w:r w:rsidR="004F0EFA" w:rsidRPr="002E5E33">
        <w:t xml:space="preserve"> </w:t>
      </w:r>
      <w:r w:rsidR="00317D1D">
        <w:t xml:space="preserve">ліфтів, </w:t>
      </w:r>
      <w:r w:rsidR="004F0EFA" w:rsidRPr="002E5E33">
        <w:t>будинків</w:t>
      </w:r>
      <w:r w:rsidR="001167C7" w:rsidRPr="002E5E33">
        <w:t xml:space="preserve"> та </w:t>
      </w:r>
      <w:r w:rsidR="0045727A" w:rsidRPr="002E5E33">
        <w:t>комунальних</w:t>
      </w:r>
      <w:r w:rsidR="00FD4199">
        <w:t xml:space="preserve"> </w:t>
      </w:r>
      <w:r w:rsidR="0045727A" w:rsidRPr="002E5E33">
        <w:t>мереж,</w:t>
      </w:r>
      <w:r w:rsidR="00FD4199">
        <w:t xml:space="preserve"> </w:t>
      </w:r>
      <w:r w:rsidR="001167C7" w:rsidRPr="002E5E33">
        <w:t xml:space="preserve">ремонту </w:t>
      </w:r>
      <w:r w:rsidRPr="002E5E33">
        <w:t>доріг</w:t>
      </w:r>
      <w:r w:rsidR="001167C7" w:rsidRPr="002E5E33">
        <w:t xml:space="preserve"> та тротуарів</w:t>
      </w:r>
      <w:r w:rsidR="00FD4199">
        <w:t>,</w:t>
      </w:r>
      <w:r w:rsidR="00FD4199" w:rsidRPr="00FD4199">
        <w:t xml:space="preserve"> </w:t>
      </w:r>
      <w:r w:rsidR="00FD4199" w:rsidRPr="002E5E33">
        <w:t>відновлення вуличного освітлення</w:t>
      </w:r>
      <w:r w:rsidR="00CF5184" w:rsidRPr="002E5E33">
        <w:t xml:space="preserve">. </w:t>
      </w:r>
      <w:r w:rsidR="00387B21" w:rsidRPr="002E5E33">
        <w:t>Менша частина</w:t>
      </w:r>
      <w:r w:rsidR="00CF5184" w:rsidRPr="002E5E33">
        <w:t xml:space="preserve"> звернень громадян стосувалася</w:t>
      </w:r>
      <w:r w:rsidR="00D20BE7">
        <w:t xml:space="preserve"> </w:t>
      </w:r>
      <w:r w:rsidR="002E5E33" w:rsidRPr="002E5E33">
        <w:t xml:space="preserve">незадовільної якості водопостачання, </w:t>
      </w:r>
      <w:r w:rsidR="00387B21" w:rsidRPr="002E5E33">
        <w:t>знесення аварійних дерев</w:t>
      </w:r>
      <w:r w:rsidR="00FD4199">
        <w:t xml:space="preserve"> </w:t>
      </w:r>
      <w:r w:rsidR="00F103E0">
        <w:t>тощо.</w:t>
      </w:r>
    </w:p>
    <w:p w:rsidR="0045727A" w:rsidRPr="002E5E33" w:rsidRDefault="0045727A" w:rsidP="00206699">
      <w:pPr>
        <w:spacing w:line="276" w:lineRule="auto"/>
        <w:ind w:firstLine="426"/>
        <w:jc w:val="both"/>
      </w:pPr>
      <w:r w:rsidRPr="002E5E33">
        <w:t xml:space="preserve">Також громадян турбували питання власності на землю, </w:t>
      </w:r>
      <w:r w:rsidR="00F103E0" w:rsidRPr="002E5E33">
        <w:t xml:space="preserve">вирішення земельних конфліктів, </w:t>
      </w:r>
      <w:r w:rsidR="00800461" w:rsidRPr="002E5E33">
        <w:t>поліпшення умов проживання,</w:t>
      </w:r>
      <w:r w:rsidR="00D20BE7">
        <w:t xml:space="preserve"> </w:t>
      </w:r>
      <w:r w:rsidR="00F8247A" w:rsidRPr="002E5E33">
        <w:t xml:space="preserve">праці і заробітної плати, дотримання правил перевезення пасажирів на міських автобусних маршрутах </w:t>
      </w:r>
      <w:r w:rsidR="00F103E0">
        <w:t>тощо.</w:t>
      </w:r>
    </w:p>
    <w:p w:rsidR="00971A17" w:rsidRPr="002E5E33" w:rsidRDefault="00971A17" w:rsidP="00206699">
      <w:pPr>
        <w:spacing w:line="276" w:lineRule="auto"/>
        <w:ind w:firstLine="426"/>
        <w:jc w:val="both"/>
      </w:pPr>
      <w:r w:rsidRPr="002E5E33">
        <w:t>Станом на 01.0</w:t>
      </w:r>
      <w:r w:rsidR="00FD4199">
        <w:t>1.2020</w:t>
      </w:r>
      <w:r w:rsidRPr="002E5E33">
        <w:t xml:space="preserve"> на </w:t>
      </w:r>
      <w:r w:rsidR="00FE78DC" w:rsidRPr="002E5E33">
        <w:t>контролі</w:t>
      </w:r>
      <w:r w:rsidRPr="002E5E33">
        <w:t xml:space="preserve"> в міського голови перебувало </w:t>
      </w:r>
      <w:r w:rsidR="00FD4199">
        <w:t>67</w:t>
      </w:r>
      <w:r w:rsidR="002E5E33" w:rsidRPr="002E5E33">
        <w:t xml:space="preserve"> звернен</w:t>
      </w:r>
      <w:r w:rsidR="00FD4199">
        <w:t>ь</w:t>
      </w:r>
      <w:r w:rsidRPr="002E5E33">
        <w:t>.</w:t>
      </w:r>
    </w:p>
    <w:p w:rsidR="00971A17" w:rsidRPr="002E5E33" w:rsidRDefault="00971A17" w:rsidP="00206699">
      <w:pPr>
        <w:spacing w:line="276" w:lineRule="auto"/>
        <w:ind w:firstLine="426"/>
        <w:jc w:val="both"/>
      </w:pPr>
      <w:r w:rsidRPr="002E5E33">
        <w:t>У відповідях на звернення, які неможливо вирішити позитивно, було наведено обґрунтування та роз’яснення порядку оскарження прийнятих рішень.</w:t>
      </w:r>
    </w:p>
    <w:p w:rsidR="00971A17" w:rsidRPr="002E5E33" w:rsidRDefault="00971A17" w:rsidP="00206699">
      <w:pPr>
        <w:spacing w:line="276" w:lineRule="auto"/>
        <w:ind w:firstLine="426"/>
        <w:jc w:val="both"/>
      </w:pPr>
      <w:r w:rsidRPr="002E5E33">
        <w:t>Спеціалісти загального відділу надають спеціалістам структурних підрозділів консультації та роз’яснення щодо змісту та алгоритму складання відповідей на звернення.</w:t>
      </w:r>
    </w:p>
    <w:p w:rsidR="007B0AE0" w:rsidRDefault="007B0AE0" w:rsidP="00206699">
      <w:pPr>
        <w:spacing w:line="276" w:lineRule="auto"/>
        <w:ind w:firstLine="426"/>
        <w:jc w:val="both"/>
      </w:pPr>
      <w:r>
        <w:t>У</w:t>
      </w:r>
      <w:r w:rsidR="00D20BE7">
        <w:t xml:space="preserve"> </w:t>
      </w:r>
      <w:r>
        <w:t>2019</w:t>
      </w:r>
      <w:r w:rsidR="00FD4199">
        <w:t xml:space="preserve"> році</w:t>
      </w:r>
      <w:r w:rsidRPr="00BC3268">
        <w:t xml:space="preserve"> </w:t>
      </w:r>
      <w:r w:rsidRPr="00EC0394">
        <w:t xml:space="preserve">до міської ради надійшло </w:t>
      </w:r>
      <w:r w:rsidR="00FD4199">
        <w:t>5</w:t>
      </w:r>
      <w:r w:rsidRPr="00EC0394">
        <w:t xml:space="preserve"> електронн</w:t>
      </w:r>
      <w:r w:rsidR="00FD4199">
        <w:t>их</w:t>
      </w:r>
      <w:r>
        <w:t xml:space="preserve"> петиці</w:t>
      </w:r>
      <w:r w:rsidR="00FB1CEB">
        <w:t>ї</w:t>
      </w:r>
      <w:r>
        <w:t>:</w:t>
      </w:r>
      <w:r w:rsidR="00D20BE7">
        <w:t xml:space="preserve"> </w:t>
      </w:r>
      <w:r>
        <w:t xml:space="preserve">2, </w:t>
      </w:r>
      <w:r w:rsidRPr="00071698">
        <w:t>як</w:t>
      </w:r>
      <w:r>
        <w:t xml:space="preserve">і </w:t>
      </w:r>
      <w:r w:rsidRPr="00071698">
        <w:t>набрал</w:t>
      </w:r>
      <w:r>
        <w:t>и</w:t>
      </w:r>
      <w:r w:rsidRPr="00071698">
        <w:t xml:space="preserve"> установлену кількість голосів на підтримку, було розглянуто міською радою</w:t>
      </w:r>
      <w:r w:rsidR="00760A19">
        <w:t>;</w:t>
      </w:r>
      <w:r w:rsidR="00FD4199">
        <w:t xml:space="preserve"> 3</w:t>
      </w:r>
      <w:r>
        <w:t xml:space="preserve"> </w:t>
      </w:r>
      <w:r w:rsidRPr="00EC0394">
        <w:t xml:space="preserve">в установлений строк не набрали необхідної кількості голосів на підтримку, у зв’язку з чим відповідно до статті 23-1 Закону України «Про звернення громадян» їх </w:t>
      </w:r>
      <w:r w:rsidR="00760A19">
        <w:t xml:space="preserve">було </w:t>
      </w:r>
      <w:r w:rsidRPr="00EC0394">
        <w:t>розглянуто як звернення громадян; усі відповіді опубліковано на офіційному веб-сайті міської ради.</w:t>
      </w:r>
    </w:p>
    <w:p w:rsidR="00891174" w:rsidRDefault="00891174" w:rsidP="00206699">
      <w:pPr>
        <w:spacing w:line="276" w:lineRule="auto"/>
        <w:ind w:firstLine="426"/>
        <w:jc w:val="both"/>
      </w:pPr>
      <w:r w:rsidRPr="007B0AE0">
        <w:t>У виконкомі ведеться окремий облік звернень, які надійшли від Героїв Радянського Союзу, Героїв Соціалістичної Праці, Героїв України, інвалідів Великої Вітчизняної Війни, жінок, яким присвоєно почесне звання «Мати-героїня»</w:t>
      </w:r>
      <w:r w:rsidR="00FD4199">
        <w:t>.</w:t>
      </w:r>
      <w:r w:rsidR="00760A19">
        <w:t xml:space="preserve"> </w:t>
      </w:r>
      <w:r w:rsidRPr="007B0AE0">
        <w:t xml:space="preserve">Протягом 2019 року </w:t>
      </w:r>
      <w:r w:rsidR="00FD4199">
        <w:t>надійшло</w:t>
      </w:r>
      <w:r w:rsidRPr="007B0AE0">
        <w:t xml:space="preserve"> </w:t>
      </w:r>
      <w:r w:rsidR="00FD4199">
        <w:t xml:space="preserve">одне </w:t>
      </w:r>
      <w:r w:rsidRPr="007B0AE0">
        <w:t>звернен</w:t>
      </w:r>
      <w:r w:rsidR="00FD4199">
        <w:t>ня від зазначених категорій осіб, а саме від «Матері-героїні».</w:t>
      </w:r>
    </w:p>
    <w:p w:rsidR="00760A19" w:rsidRDefault="00891174" w:rsidP="00206699">
      <w:pPr>
        <w:spacing w:line="276" w:lineRule="auto"/>
        <w:ind w:firstLine="426"/>
        <w:jc w:val="both"/>
      </w:pPr>
      <w:r>
        <w:t xml:space="preserve">Особлива увага </w:t>
      </w:r>
      <w:r w:rsidR="00372728">
        <w:t>нада</w:t>
      </w:r>
      <w:r>
        <w:t>ється вирішенню проблем, з якими звертаються інваліди, ветерани війни та праці, багатодітні сім’</w:t>
      </w:r>
      <w:r w:rsidRPr="00B045C7">
        <w:t xml:space="preserve">ї, особи, постраждалі на Чорнобильській АЕС, одинокі матері, учасники бойових дій та члени їх сімей, внутрішньопереміщені особи та інші громадяни, які потребують соціального захисту та підтримки. </w:t>
      </w:r>
      <w:r w:rsidR="00760A19">
        <w:t>Існує практика розгляду</w:t>
      </w:r>
      <w:r w:rsidR="00FD4199">
        <w:t xml:space="preserve"> </w:t>
      </w:r>
      <w:r w:rsidR="00760A19">
        <w:t xml:space="preserve">на </w:t>
      </w:r>
      <w:r w:rsidRPr="00544E3A">
        <w:t xml:space="preserve">оперативних нарадах при міському голові </w:t>
      </w:r>
      <w:r w:rsidR="00760A19">
        <w:t>окремих</w:t>
      </w:r>
      <w:r w:rsidRPr="00544E3A">
        <w:t xml:space="preserve"> звернень громадян</w:t>
      </w:r>
      <w:r w:rsidR="00760A19">
        <w:t>.</w:t>
      </w:r>
    </w:p>
    <w:p w:rsidR="00891174" w:rsidRPr="00B045C7" w:rsidRDefault="00891174" w:rsidP="00206699">
      <w:pPr>
        <w:spacing w:line="276" w:lineRule="auto"/>
        <w:ind w:firstLine="426"/>
        <w:jc w:val="both"/>
      </w:pPr>
      <w:r w:rsidRPr="00BC3268">
        <w:t xml:space="preserve">Протягом </w:t>
      </w:r>
      <w:r>
        <w:t>2019</w:t>
      </w:r>
      <w:r w:rsidRPr="00BC3268">
        <w:t xml:space="preserve"> року </w:t>
      </w:r>
      <w:r w:rsidRPr="00B045C7">
        <w:t xml:space="preserve">надійшло </w:t>
      </w:r>
      <w:r w:rsidR="00BA33E4">
        <w:t>441</w:t>
      </w:r>
      <w:r w:rsidRPr="00B045C7">
        <w:t xml:space="preserve"> звернен</w:t>
      </w:r>
      <w:r w:rsidR="00BA33E4">
        <w:t>ня</w:t>
      </w:r>
      <w:r w:rsidR="00317D1D">
        <w:t xml:space="preserve"> від зазначеної категорії</w:t>
      </w:r>
      <w:r w:rsidRPr="00B045C7">
        <w:t xml:space="preserve">, вирішено позитивно </w:t>
      </w:r>
      <w:r w:rsidR="00BA33E4">
        <w:t>343 звернен</w:t>
      </w:r>
      <w:r w:rsidR="00317D1D">
        <w:t>ня</w:t>
      </w:r>
      <w:r w:rsidRPr="00B045C7">
        <w:t>.</w:t>
      </w:r>
    </w:p>
    <w:p w:rsidR="00891174" w:rsidRPr="00760A19" w:rsidRDefault="00891174" w:rsidP="00206699">
      <w:pPr>
        <w:spacing w:line="276" w:lineRule="auto"/>
        <w:ind w:firstLine="426"/>
        <w:jc w:val="both"/>
        <w:rPr>
          <w:sz w:val="16"/>
          <w:szCs w:val="16"/>
          <w:u w:val="single"/>
        </w:rPr>
      </w:pPr>
    </w:p>
    <w:p w:rsidR="00904770" w:rsidRPr="00482992" w:rsidRDefault="00904770" w:rsidP="00206699">
      <w:pPr>
        <w:spacing w:line="276" w:lineRule="auto"/>
        <w:ind w:firstLine="426"/>
        <w:jc w:val="both"/>
      </w:pPr>
      <w:r w:rsidRPr="00482992">
        <w:rPr>
          <w:b/>
        </w:rPr>
        <w:t>На виконання пункту 1.2</w:t>
      </w:r>
    </w:p>
    <w:p w:rsidR="00904770" w:rsidRPr="003E3B0D" w:rsidRDefault="00904770" w:rsidP="00206699">
      <w:pPr>
        <w:spacing w:line="276" w:lineRule="auto"/>
        <w:ind w:firstLine="426"/>
        <w:jc w:val="both"/>
      </w:pPr>
      <w:r w:rsidRPr="003E3B0D">
        <w:t>З метою забезпечення об’єктивного, своєчасного та кваліфікованого розгляду звернень громадян у разі потреби найбільш проблемні питання було розглянуто на оперативних нарадах при міському голові.</w:t>
      </w:r>
    </w:p>
    <w:p w:rsidR="00904770" w:rsidRPr="003E3B0D" w:rsidRDefault="00904770" w:rsidP="00206699">
      <w:pPr>
        <w:spacing w:line="276" w:lineRule="auto"/>
        <w:ind w:firstLine="426"/>
        <w:jc w:val="both"/>
      </w:pPr>
      <w:r w:rsidRPr="003E3B0D">
        <w:t>Більшість звернень, що надходить до виконкому, вивчаються на місцях профільними комісіями (міжвідомчою комісією, комісією по розгляду земельних спорів, комісіями за участю представників комунальних служб міста). У 20</w:t>
      </w:r>
      <w:r w:rsidR="00BA33E4">
        <w:t>19 році</w:t>
      </w:r>
      <w:r w:rsidRPr="003E3B0D">
        <w:t xml:space="preserve"> на засіданнях комісій було </w:t>
      </w:r>
      <w:r w:rsidRPr="003E3B0D">
        <w:lastRenderedPageBreak/>
        <w:t xml:space="preserve">розглянуто </w:t>
      </w:r>
      <w:r w:rsidRPr="00EA706D">
        <w:t>1</w:t>
      </w:r>
      <w:r w:rsidR="00EA706D" w:rsidRPr="00EA706D">
        <w:t>21</w:t>
      </w:r>
      <w:r w:rsidRPr="003E3B0D">
        <w:t xml:space="preserve"> звернен</w:t>
      </w:r>
      <w:r w:rsidR="00317D1D">
        <w:t>ня</w:t>
      </w:r>
      <w:r w:rsidRPr="003E3B0D">
        <w:t>, на які надано суттєві рекомендації та шляхи вирішення проблемних питань.</w:t>
      </w:r>
    </w:p>
    <w:p w:rsidR="00971A17" w:rsidRPr="008F523C" w:rsidRDefault="00971A17" w:rsidP="00206699">
      <w:pPr>
        <w:spacing w:line="276" w:lineRule="auto"/>
        <w:ind w:firstLine="284"/>
        <w:jc w:val="both"/>
        <w:rPr>
          <w:b/>
          <w:color w:val="FF0000"/>
          <w:sz w:val="16"/>
          <w:szCs w:val="16"/>
        </w:rPr>
      </w:pPr>
    </w:p>
    <w:p w:rsidR="00971A17" w:rsidRPr="007B0AE0" w:rsidRDefault="00971A17" w:rsidP="00206699">
      <w:pPr>
        <w:spacing w:line="276" w:lineRule="auto"/>
        <w:ind w:firstLine="426"/>
        <w:jc w:val="both"/>
        <w:rPr>
          <w:b/>
        </w:rPr>
      </w:pPr>
      <w:r w:rsidRPr="007B0AE0">
        <w:rPr>
          <w:b/>
        </w:rPr>
        <w:t>На виконання пункту 1.</w:t>
      </w:r>
      <w:r w:rsidR="00891174">
        <w:rPr>
          <w:b/>
        </w:rPr>
        <w:t>3</w:t>
      </w:r>
    </w:p>
    <w:p w:rsidR="00971A17" w:rsidRDefault="00971A17" w:rsidP="00206699">
      <w:pPr>
        <w:spacing w:line="276" w:lineRule="auto"/>
        <w:ind w:firstLine="426"/>
        <w:jc w:val="both"/>
      </w:pPr>
      <w:r w:rsidRPr="007B0AE0">
        <w:t>Особливу увагу</w:t>
      </w:r>
      <w:r w:rsidR="00133805">
        <w:t xml:space="preserve"> </w:t>
      </w:r>
      <w:r w:rsidRPr="007B0AE0">
        <w:t>було приділено розгляду звернень громадян, які надійшли з органів влади вищого рівня.</w:t>
      </w:r>
    </w:p>
    <w:p w:rsidR="00317D1D" w:rsidRDefault="00317D1D" w:rsidP="00206699">
      <w:pPr>
        <w:spacing w:line="276" w:lineRule="auto"/>
        <w:ind w:firstLine="426"/>
        <w:jc w:val="both"/>
      </w:pPr>
      <w:r w:rsidRPr="00482992">
        <w:t>У 2019 року</w:t>
      </w:r>
      <w:r>
        <w:t xml:space="preserve"> </w:t>
      </w:r>
      <w:r w:rsidRPr="00482992">
        <w:t>із Сумської обласної державної адміністрації</w:t>
      </w:r>
      <w:r>
        <w:t xml:space="preserve"> надійшло 41</w:t>
      </w:r>
      <w:r w:rsidRPr="00482992">
        <w:t xml:space="preserve"> </w:t>
      </w:r>
      <w:r>
        <w:t>звернення</w:t>
      </w:r>
      <w:r w:rsidRPr="00482992">
        <w:t xml:space="preserve">, порушено </w:t>
      </w:r>
      <w:r>
        <w:t>50</w:t>
      </w:r>
      <w:r w:rsidRPr="00482992">
        <w:t xml:space="preserve"> питан</w:t>
      </w:r>
      <w:r>
        <w:t>ь</w:t>
      </w:r>
      <w:r w:rsidRPr="00482992">
        <w:t xml:space="preserve">, в тому числі через органи влади вищого рівня отримано </w:t>
      </w:r>
      <w:r>
        <w:t>3</w:t>
      </w:r>
      <w:r w:rsidRPr="00482992">
        <w:t>4 звернен</w:t>
      </w:r>
      <w:r>
        <w:t>ня</w:t>
      </w:r>
      <w:r w:rsidRPr="00482992">
        <w:t xml:space="preserve">, порушено </w:t>
      </w:r>
      <w:r>
        <w:t>35</w:t>
      </w:r>
      <w:r w:rsidRPr="00482992">
        <w:t xml:space="preserve"> питань: з Адміністрації Президента України –</w:t>
      </w:r>
      <w:r>
        <w:t xml:space="preserve"> 21</w:t>
      </w:r>
      <w:r w:rsidRPr="00482992">
        <w:t>, з Верховної Ради України –</w:t>
      </w:r>
      <w:r>
        <w:t xml:space="preserve"> 3</w:t>
      </w:r>
      <w:r w:rsidRPr="00482992">
        <w:t>, з Кабінету Міністрів України –</w:t>
      </w:r>
      <w:r>
        <w:t xml:space="preserve"> 11</w:t>
      </w:r>
      <w:r w:rsidRPr="00482992">
        <w:t>, на</w:t>
      </w:r>
      <w:r w:rsidRPr="007B0AE0">
        <w:t xml:space="preserve"> які надано детальні роз’яснення. Порушені питання</w:t>
      </w:r>
      <w:r>
        <w:t xml:space="preserve"> </w:t>
      </w:r>
      <w:r w:rsidRPr="007B0AE0">
        <w:rPr>
          <w:noProof/>
        </w:rPr>
        <w:t>стосувалися соціального захисту, поліпшення умов проживання, комунального господарства, розвитку спорту.</w:t>
      </w:r>
      <w:r>
        <w:rPr>
          <w:noProof/>
        </w:rPr>
        <w:t xml:space="preserve"> </w:t>
      </w:r>
      <w:r w:rsidRPr="007B0AE0">
        <w:t>Ці звернення перебували на особистому контролі міського голови.</w:t>
      </w:r>
    </w:p>
    <w:p w:rsidR="004841B8" w:rsidRDefault="004841B8" w:rsidP="00206699">
      <w:pPr>
        <w:spacing w:line="276" w:lineRule="auto"/>
        <w:ind w:firstLine="426"/>
        <w:jc w:val="both"/>
      </w:pPr>
    </w:p>
    <w:p w:rsidR="004841B8" w:rsidRPr="007B0AE0" w:rsidRDefault="001D645C" w:rsidP="00206699">
      <w:pPr>
        <w:spacing w:line="276" w:lineRule="auto"/>
        <w:jc w:val="both"/>
      </w:pPr>
      <w:r w:rsidRPr="001D645C">
        <w:rPr>
          <w:noProof/>
          <w:lang w:val="ru-RU"/>
        </w:rPr>
        <w:drawing>
          <wp:inline distT="0" distB="0" distL="0" distR="0">
            <wp:extent cx="5534025" cy="35909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024D" w:rsidRPr="008F523C" w:rsidRDefault="00BD024D" w:rsidP="00206699">
      <w:pPr>
        <w:spacing w:line="276" w:lineRule="auto"/>
        <w:ind w:firstLine="426"/>
        <w:jc w:val="both"/>
        <w:rPr>
          <w:color w:val="FF0000"/>
          <w:sz w:val="16"/>
          <w:szCs w:val="16"/>
        </w:rPr>
      </w:pPr>
    </w:p>
    <w:p w:rsidR="00317D1D" w:rsidRDefault="00FB29C3" w:rsidP="00206699">
      <w:pPr>
        <w:spacing w:after="240" w:line="276" w:lineRule="auto"/>
        <w:ind w:firstLine="426"/>
        <w:jc w:val="both"/>
      </w:pPr>
      <w:r w:rsidRPr="004841B8">
        <w:t>Рис. 2. Кількість звернень громадян, які надійшли з органів влади вищого рівня</w:t>
      </w:r>
      <w:r w:rsidR="001D645C">
        <w:t xml:space="preserve"> у відсотках</w:t>
      </w:r>
    </w:p>
    <w:p w:rsidR="00AA2637" w:rsidRDefault="00AA2637" w:rsidP="00206699">
      <w:pPr>
        <w:spacing w:line="276" w:lineRule="auto"/>
        <w:ind w:firstLine="426"/>
        <w:jc w:val="both"/>
      </w:pPr>
    </w:p>
    <w:p w:rsidR="00904770" w:rsidRPr="0076749B" w:rsidRDefault="00904770" w:rsidP="00206699">
      <w:pPr>
        <w:spacing w:line="276" w:lineRule="auto"/>
        <w:ind w:firstLine="426"/>
        <w:jc w:val="both"/>
      </w:pPr>
      <w:r w:rsidRPr="0076749B">
        <w:t>Усі звернення, які надійшли з державн</w:t>
      </w:r>
      <w:r w:rsidR="00482992">
        <w:t>их</w:t>
      </w:r>
      <w:r w:rsidRPr="0076749B">
        <w:t xml:space="preserve"> установ «Урядовий контактний центр» </w:t>
      </w:r>
      <w:r w:rsidR="00482992">
        <w:t>і</w:t>
      </w:r>
      <w:r w:rsidRPr="0076749B">
        <w:t xml:space="preserve"> «Сумський обласний контактний центр», перебували на окремому обліку і </w:t>
      </w:r>
      <w:r w:rsidR="00317D1D">
        <w:t xml:space="preserve">були </w:t>
      </w:r>
      <w:r w:rsidRPr="0076749B">
        <w:t>розглянуті відповідно до Порядку взаємодії органів виконавчої влади та державної установи «Соціальний контактний центр».</w:t>
      </w:r>
    </w:p>
    <w:p w:rsidR="00904770" w:rsidRPr="00D1687F" w:rsidRDefault="00904770" w:rsidP="00206699">
      <w:pPr>
        <w:spacing w:line="276" w:lineRule="auto"/>
        <w:ind w:firstLine="426"/>
        <w:jc w:val="both"/>
      </w:pPr>
      <w:r w:rsidRPr="009A20DE">
        <w:t>У 201</w:t>
      </w:r>
      <w:r>
        <w:t>9</w:t>
      </w:r>
      <w:r w:rsidR="00056669">
        <w:t xml:space="preserve"> році</w:t>
      </w:r>
      <w:r w:rsidRPr="009A20DE">
        <w:t xml:space="preserve"> до виконкому надійшло </w:t>
      </w:r>
      <w:r w:rsidR="00056669">
        <w:t>687</w:t>
      </w:r>
      <w:r w:rsidRPr="009A20DE">
        <w:t xml:space="preserve"> звернень з Урядової телефонної «гарячої» лінії (у </w:t>
      </w:r>
      <w:r w:rsidR="00317D1D">
        <w:t xml:space="preserve">2018 – </w:t>
      </w:r>
      <w:r w:rsidR="00113B2D" w:rsidRPr="00113B2D">
        <w:t>65</w:t>
      </w:r>
      <w:r w:rsidR="00056669" w:rsidRPr="00113B2D">
        <w:t>5</w:t>
      </w:r>
      <w:r w:rsidR="00056669">
        <w:t>), 88</w:t>
      </w:r>
      <w:r w:rsidRPr="009A20DE">
        <w:t xml:space="preserve"> – з державної установи «Сумський обласний контактний центр» </w:t>
      </w:r>
      <w:r w:rsidR="00317D1D">
        <w:t xml:space="preserve">(у 2018 </w:t>
      </w:r>
      <w:r w:rsidRPr="009A20DE">
        <w:t>–</w:t>
      </w:r>
      <w:r w:rsidR="00317D1D">
        <w:t xml:space="preserve"> </w:t>
      </w:r>
      <w:r w:rsidR="00113B2D">
        <w:t>125</w:t>
      </w:r>
      <w:r w:rsidRPr="009A20DE">
        <w:t>).</w:t>
      </w:r>
      <w:r w:rsidR="00317D1D">
        <w:t xml:space="preserve"> </w:t>
      </w:r>
      <w:r w:rsidR="00113B2D">
        <w:t>Вирішено позитивно 163</w:t>
      </w:r>
      <w:r w:rsidRPr="00D1687F">
        <w:t xml:space="preserve"> звернен</w:t>
      </w:r>
      <w:r w:rsidR="00113B2D">
        <w:t>ня</w:t>
      </w:r>
      <w:r w:rsidRPr="00D1687F">
        <w:t xml:space="preserve"> (2</w:t>
      </w:r>
      <w:r w:rsidR="00113B2D">
        <w:t>1</w:t>
      </w:r>
      <w:r w:rsidRPr="00D1687F">
        <w:t>%</w:t>
      </w:r>
      <w:r w:rsidR="00113B2D">
        <w:t xml:space="preserve">). </w:t>
      </w:r>
      <w:r w:rsidR="00CB79B0">
        <w:t>Станом на 01.01.2020 на розгляді перебувало</w:t>
      </w:r>
      <w:r w:rsidR="00113B2D">
        <w:t xml:space="preserve"> 43</w:t>
      </w:r>
      <w:r w:rsidRPr="00D1687F">
        <w:t xml:space="preserve"> звернен</w:t>
      </w:r>
      <w:r w:rsidR="00113B2D">
        <w:t>ня</w:t>
      </w:r>
      <w:r w:rsidRPr="00D1687F">
        <w:t xml:space="preserve">. </w:t>
      </w:r>
    </w:p>
    <w:p w:rsidR="00904770" w:rsidRPr="00482992" w:rsidRDefault="00904770" w:rsidP="00206699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206699" w:rsidRDefault="00206699" w:rsidP="00206699">
      <w:pPr>
        <w:spacing w:line="276" w:lineRule="auto"/>
        <w:ind w:firstLine="426"/>
        <w:jc w:val="both"/>
        <w:rPr>
          <w:b/>
        </w:rPr>
      </w:pPr>
    </w:p>
    <w:p w:rsidR="00AA2637" w:rsidRDefault="00AA2637" w:rsidP="00206699">
      <w:pPr>
        <w:spacing w:line="276" w:lineRule="auto"/>
        <w:ind w:firstLine="426"/>
        <w:jc w:val="both"/>
        <w:rPr>
          <w:b/>
        </w:rPr>
      </w:pPr>
    </w:p>
    <w:p w:rsidR="00971A17" w:rsidRPr="0076749B" w:rsidRDefault="00971A17" w:rsidP="00206699">
      <w:pPr>
        <w:spacing w:line="276" w:lineRule="auto"/>
        <w:ind w:firstLine="426"/>
        <w:jc w:val="both"/>
      </w:pPr>
      <w:r w:rsidRPr="0076749B">
        <w:rPr>
          <w:b/>
        </w:rPr>
        <w:lastRenderedPageBreak/>
        <w:t>На виконання пункту</w:t>
      </w:r>
      <w:r w:rsidR="00113B2D">
        <w:rPr>
          <w:b/>
        </w:rPr>
        <w:t xml:space="preserve"> </w:t>
      </w:r>
      <w:r w:rsidRPr="0076749B">
        <w:rPr>
          <w:b/>
        </w:rPr>
        <w:t>1.</w:t>
      </w:r>
      <w:r w:rsidR="00891174">
        <w:rPr>
          <w:b/>
        </w:rPr>
        <w:t>4</w:t>
      </w:r>
    </w:p>
    <w:p w:rsidR="00971A17" w:rsidRPr="0076749B" w:rsidRDefault="0076749B" w:rsidP="00206699">
      <w:pPr>
        <w:spacing w:line="276" w:lineRule="auto"/>
        <w:ind w:firstLine="426"/>
        <w:jc w:val="both"/>
      </w:pPr>
      <w:r w:rsidRPr="00DC6595">
        <w:t>Рішенням виконкому міської ради</w:t>
      </w:r>
      <w:r w:rsidR="007A4659">
        <w:t xml:space="preserve"> </w:t>
      </w:r>
      <w:r w:rsidRPr="00DC6595">
        <w:t xml:space="preserve">від </w:t>
      </w:r>
      <w:r>
        <w:t>19</w:t>
      </w:r>
      <w:r w:rsidRPr="00DC6595">
        <w:t>.12.201</w:t>
      </w:r>
      <w:r>
        <w:t>8</w:t>
      </w:r>
      <w:r w:rsidRPr="00DC6595">
        <w:t xml:space="preserve"> № </w:t>
      </w:r>
      <w:r>
        <w:t>169</w:t>
      </w:r>
      <w:r w:rsidRPr="00DC6595">
        <w:t xml:space="preserve"> «Про затвердження Плану роботи Виконавчого комітету Роменської міської ради на 201</w:t>
      </w:r>
      <w:r>
        <w:t>9</w:t>
      </w:r>
      <w:r w:rsidRPr="00DC6595">
        <w:t xml:space="preserve"> рік» </w:t>
      </w:r>
      <w:r w:rsidR="00971A17" w:rsidRPr="0076749B">
        <w:t>було затверджено графіки проведення особистих прийомів громадян керівництвом виконкому, в т. ч. графіки виїзних прийомів</w:t>
      </w:r>
      <w:r w:rsidR="00891174">
        <w:t xml:space="preserve">, </w:t>
      </w:r>
      <w:r w:rsidR="00891174" w:rsidRPr="0076749B">
        <w:t>графіки проведення «гарячих» телефонних ліній.</w:t>
      </w:r>
    </w:p>
    <w:p w:rsidR="00971A17" w:rsidRPr="0076749B" w:rsidRDefault="00971A17" w:rsidP="00206699">
      <w:pPr>
        <w:spacing w:line="276" w:lineRule="auto"/>
        <w:ind w:firstLine="426"/>
        <w:jc w:val="both"/>
      </w:pPr>
      <w:r w:rsidRPr="0076749B">
        <w:t xml:space="preserve">Графіки прийомів розміщено на інформаційних стендах у вестибюлі приміщення виконкому, на офіційному веб-сайті міста, в міськрайонній газеті «Вісті Роменщини». </w:t>
      </w:r>
    </w:p>
    <w:p w:rsidR="00971A17" w:rsidRPr="0076749B" w:rsidRDefault="00971A17" w:rsidP="00206699">
      <w:pPr>
        <w:spacing w:line="276" w:lineRule="auto"/>
        <w:ind w:firstLine="426"/>
        <w:jc w:val="both"/>
      </w:pPr>
      <w:r w:rsidRPr="0076749B">
        <w:t>У 201</w:t>
      </w:r>
      <w:r w:rsidR="0076749B" w:rsidRPr="0076749B">
        <w:t>9</w:t>
      </w:r>
      <w:r w:rsidRPr="0076749B">
        <w:t xml:space="preserve"> ро</w:t>
      </w:r>
      <w:r w:rsidR="00113B2D">
        <w:t>ці</w:t>
      </w:r>
      <w:r w:rsidRPr="0076749B">
        <w:t xml:space="preserve"> під час особистих прийомів було сформовано </w:t>
      </w:r>
      <w:r w:rsidR="00113B2D">
        <w:t>207</w:t>
      </w:r>
      <w:r w:rsidR="0076749B" w:rsidRPr="0076749B">
        <w:t xml:space="preserve"> звернен</w:t>
      </w:r>
      <w:r w:rsidR="00113B2D">
        <w:t>ь</w:t>
      </w:r>
      <w:r w:rsidRPr="0076749B">
        <w:t xml:space="preserve">, у яких порушено </w:t>
      </w:r>
      <w:r w:rsidR="00E52E4C">
        <w:t>248</w:t>
      </w:r>
      <w:r w:rsidR="0076749B" w:rsidRPr="0076749B">
        <w:t xml:space="preserve"> питань</w:t>
      </w:r>
      <w:r w:rsidRPr="0076749B">
        <w:t xml:space="preserve">, з яких </w:t>
      </w:r>
      <w:r w:rsidR="00E52E4C">
        <w:t xml:space="preserve">63 </w:t>
      </w:r>
      <w:r w:rsidRPr="0076749B">
        <w:t>вирішено позитивно, на решту надано обґрунтовані роз’яснення.</w:t>
      </w:r>
    </w:p>
    <w:p w:rsidR="00971A17" w:rsidRPr="0076749B" w:rsidRDefault="00971A17" w:rsidP="00206699">
      <w:pPr>
        <w:spacing w:line="276" w:lineRule="auto"/>
        <w:ind w:firstLine="426"/>
        <w:jc w:val="both"/>
      </w:pPr>
      <w:r w:rsidRPr="0076749B">
        <w:t>Особистий прийом громадян міським головою проводився щовівторка.</w:t>
      </w:r>
    </w:p>
    <w:p w:rsidR="00971A17" w:rsidRPr="0076749B" w:rsidRDefault="00971A17" w:rsidP="00206699">
      <w:pPr>
        <w:spacing w:line="276" w:lineRule="auto"/>
        <w:ind w:firstLine="426"/>
        <w:jc w:val="both"/>
      </w:pPr>
      <w:r w:rsidRPr="0076749B">
        <w:t>У 201</w:t>
      </w:r>
      <w:r w:rsidR="0076749B" w:rsidRPr="0076749B">
        <w:t>9</w:t>
      </w:r>
      <w:r w:rsidR="00E52E4C">
        <w:t xml:space="preserve"> році</w:t>
      </w:r>
      <w:r w:rsidRPr="0076749B">
        <w:t xml:space="preserve"> </w:t>
      </w:r>
      <w:r w:rsidR="00CB79B0">
        <w:t>міським головою було проведено 48 прийоми, у т. ч. 24</w:t>
      </w:r>
      <w:r w:rsidRPr="0076749B">
        <w:t xml:space="preserve"> виїзних.</w:t>
      </w:r>
      <w:r w:rsidR="00D20BE7">
        <w:t xml:space="preserve"> </w:t>
      </w:r>
      <w:r w:rsidRPr="0076749B">
        <w:t xml:space="preserve">На особистих прийомах у міського голови </w:t>
      </w:r>
      <w:r w:rsidR="00E52E4C">
        <w:t>211</w:t>
      </w:r>
      <w:r w:rsidR="0076749B" w:rsidRPr="0076749B">
        <w:t xml:space="preserve"> </w:t>
      </w:r>
      <w:r w:rsidRPr="0076749B">
        <w:t>громадян</w:t>
      </w:r>
      <w:r w:rsidR="0076749B" w:rsidRPr="0076749B">
        <w:t xml:space="preserve">ами </w:t>
      </w:r>
      <w:r w:rsidR="00B7084A" w:rsidRPr="0076749B">
        <w:t xml:space="preserve">було </w:t>
      </w:r>
      <w:r w:rsidRPr="0076749B">
        <w:t>поруш</w:t>
      </w:r>
      <w:r w:rsidR="00B7084A" w:rsidRPr="0076749B">
        <w:t xml:space="preserve">ено </w:t>
      </w:r>
      <w:r w:rsidR="00E52E4C">
        <w:t>202</w:t>
      </w:r>
      <w:r w:rsidR="0076749B" w:rsidRPr="0076749B">
        <w:t xml:space="preserve"> питан</w:t>
      </w:r>
      <w:r w:rsidR="00E52E4C">
        <w:t>ня</w:t>
      </w:r>
      <w:r w:rsidRPr="0076749B">
        <w:t xml:space="preserve">; вирішено позитивно </w:t>
      </w:r>
      <w:r w:rsidR="00E52E4C">
        <w:t>48</w:t>
      </w:r>
      <w:r w:rsidRPr="0076749B">
        <w:t xml:space="preserve"> (</w:t>
      </w:r>
      <w:r w:rsidR="00E52E4C">
        <w:t xml:space="preserve">23,8 </w:t>
      </w:r>
      <w:r w:rsidRPr="0076749B">
        <w:t>%).</w:t>
      </w:r>
    </w:p>
    <w:p w:rsidR="00971A17" w:rsidRPr="0076749B" w:rsidRDefault="00971A17" w:rsidP="00206699">
      <w:pPr>
        <w:spacing w:line="276" w:lineRule="auto"/>
        <w:ind w:firstLine="426"/>
        <w:jc w:val="both"/>
      </w:pPr>
      <w:r w:rsidRPr="0076749B">
        <w:t>Заступники міського голови прийом громадян з особистих питань проводили щотижня згідно із графіком.</w:t>
      </w:r>
    </w:p>
    <w:p w:rsidR="00971A17" w:rsidRPr="00891174" w:rsidRDefault="00E52E4C" w:rsidP="00206699">
      <w:pPr>
        <w:spacing w:line="276" w:lineRule="auto"/>
        <w:ind w:firstLine="426"/>
        <w:jc w:val="both"/>
      </w:pPr>
      <w:r>
        <w:t>У</w:t>
      </w:r>
      <w:r w:rsidR="00971A17" w:rsidRPr="0076749B">
        <w:t xml:space="preserve"> 201</w:t>
      </w:r>
      <w:r w:rsidR="0076749B" w:rsidRPr="0076749B">
        <w:t>9</w:t>
      </w:r>
      <w:r w:rsidR="00971A17" w:rsidRPr="0076749B">
        <w:t xml:space="preserve"> ро</w:t>
      </w:r>
      <w:r>
        <w:t xml:space="preserve">ці </w:t>
      </w:r>
      <w:r w:rsidR="00971A17" w:rsidRPr="0076749B">
        <w:t xml:space="preserve">до заступників міського голови на особистий прийом звернулося </w:t>
      </w:r>
      <w:r>
        <w:t>51</w:t>
      </w:r>
      <w:r w:rsidR="00D20BE7">
        <w:t xml:space="preserve"> </w:t>
      </w:r>
      <w:r w:rsidR="00971A17" w:rsidRPr="0076749B">
        <w:t xml:space="preserve">громадян, якими було порушено </w:t>
      </w:r>
      <w:r>
        <w:t>36</w:t>
      </w:r>
      <w:r w:rsidR="00A1541B" w:rsidRPr="0076749B">
        <w:t xml:space="preserve"> питан</w:t>
      </w:r>
      <w:r w:rsidR="0076749B" w:rsidRPr="0076749B">
        <w:t>ь</w:t>
      </w:r>
      <w:r w:rsidR="00971A17" w:rsidRPr="0076749B">
        <w:t xml:space="preserve">; вирішено позитивно </w:t>
      </w:r>
      <w:r>
        <w:t>1</w:t>
      </w:r>
      <w:r w:rsidR="0076749B" w:rsidRPr="0076749B">
        <w:t>5</w:t>
      </w:r>
      <w:r w:rsidR="00971A17" w:rsidRPr="0076749B">
        <w:t xml:space="preserve"> (</w:t>
      </w:r>
      <w:r>
        <w:t xml:space="preserve">41,7 </w:t>
      </w:r>
      <w:r w:rsidR="00971A17" w:rsidRPr="0076749B">
        <w:t>%).</w:t>
      </w:r>
    </w:p>
    <w:p w:rsidR="00971A17" w:rsidRPr="0076749B" w:rsidRDefault="00971A17" w:rsidP="00206699">
      <w:pPr>
        <w:spacing w:line="276" w:lineRule="auto"/>
        <w:ind w:firstLine="426"/>
        <w:jc w:val="both"/>
      </w:pPr>
      <w:r w:rsidRPr="0076749B">
        <w:t xml:space="preserve">Відповідно до затвердженого графіка кожної першої середи щомісяця міський голова проводив прийом громадян </w:t>
      </w:r>
      <w:r w:rsidR="00167896" w:rsidRPr="0076749B">
        <w:t>на</w:t>
      </w:r>
      <w:r w:rsidR="00D20BE7">
        <w:t xml:space="preserve"> </w:t>
      </w:r>
      <w:r w:rsidRPr="0076749B">
        <w:t>«гарячій» телефонній лінії.</w:t>
      </w:r>
    </w:p>
    <w:p w:rsidR="00971A17" w:rsidRPr="0076749B" w:rsidRDefault="00971A17" w:rsidP="00206699">
      <w:pPr>
        <w:spacing w:line="276" w:lineRule="auto"/>
        <w:ind w:firstLine="426"/>
        <w:jc w:val="both"/>
      </w:pPr>
      <w:r w:rsidRPr="0076749B">
        <w:t>У 201</w:t>
      </w:r>
      <w:r w:rsidR="0076749B" w:rsidRPr="0076749B">
        <w:t>9</w:t>
      </w:r>
      <w:r w:rsidR="00E52E4C">
        <w:t xml:space="preserve"> році</w:t>
      </w:r>
      <w:r w:rsidRPr="0076749B">
        <w:t xml:space="preserve"> на «гарячу» телефонну лінію </w:t>
      </w:r>
      <w:r w:rsidR="00A1541B" w:rsidRPr="0076749B">
        <w:t xml:space="preserve">до міського голови звернулося </w:t>
      </w:r>
      <w:r w:rsidR="00E52E4C">
        <w:t xml:space="preserve"> 9</w:t>
      </w:r>
      <w:r w:rsidR="00A1541B" w:rsidRPr="0076749B">
        <w:t xml:space="preserve"> мешканців міста, які порушили </w:t>
      </w:r>
      <w:r w:rsidR="00E52E4C">
        <w:t>14</w:t>
      </w:r>
      <w:r w:rsidR="00A1541B" w:rsidRPr="0076749B">
        <w:t xml:space="preserve"> питань.</w:t>
      </w:r>
      <w:r w:rsidR="00D20BE7">
        <w:t xml:space="preserve"> </w:t>
      </w:r>
      <w:r w:rsidR="00A1541B" w:rsidRPr="0076749B">
        <w:t xml:space="preserve">Позитивно вирішено </w:t>
      </w:r>
      <w:r w:rsidR="0076749B">
        <w:t>6</w:t>
      </w:r>
      <w:r w:rsidR="00D20BE7">
        <w:t xml:space="preserve"> </w:t>
      </w:r>
      <w:r w:rsidR="00A1541B" w:rsidRPr="0076749B">
        <w:t>питань</w:t>
      </w:r>
      <w:r w:rsidR="00E52E4C">
        <w:t xml:space="preserve"> (42,9 </w:t>
      </w:r>
      <w:r w:rsidR="0076749B">
        <w:t>%)</w:t>
      </w:r>
      <w:r w:rsidR="00A1541B" w:rsidRPr="0076749B">
        <w:t>.</w:t>
      </w:r>
    </w:p>
    <w:p w:rsidR="00A1541B" w:rsidRPr="00482992" w:rsidRDefault="00A1541B" w:rsidP="00206699">
      <w:pPr>
        <w:spacing w:line="276" w:lineRule="auto"/>
        <w:ind w:firstLine="426"/>
        <w:jc w:val="both"/>
        <w:rPr>
          <w:b/>
          <w:color w:val="FF0000"/>
          <w:sz w:val="16"/>
          <w:szCs w:val="16"/>
        </w:rPr>
      </w:pPr>
    </w:p>
    <w:p w:rsidR="00904770" w:rsidRPr="00D1687F" w:rsidRDefault="00904770" w:rsidP="00206699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1.5, 2.2</w:t>
      </w:r>
    </w:p>
    <w:p w:rsidR="00904770" w:rsidRPr="00D1687F" w:rsidRDefault="00904770" w:rsidP="00206699">
      <w:pPr>
        <w:spacing w:line="276" w:lineRule="auto"/>
        <w:ind w:firstLine="426"/>
        <w:jc w:val="both"/>
      </w:pPr>
      <w:r w:rsidRPr="00D1687F">
        <w:t>Відповідно до посадових обов’язків персональну відповідальність за дотримання вимог законодавства про розгляд звернень громадян та порядку надання відповідей покладено на керівника управління/відділу.</w:t>
      </w:r>
    </w:p>
    <w:p w:rsidR="00904770" w:rsidRPr="00D1687F" w:rsidRDefault="00904770" w:rsidP="00206699">
      <w:pPr>
        <w:spacing w:line="276" w:lineRule="auto"/>
        <w:ind w:firstLine="426"/>
        <w:jc w:val="both"/>
      </w:pPr>
      <w:r w:rsidRPr="00D1687F">
        <w:t>З метою посилення персональної відповідальності за розгляд звернень громадян у разі необхідності на оперативних нарадах при міському голові</w:t>
      </w:r>
      <w:r w:rsidR="00D20BE7">
        <w:t xml:space="preserve"> </w:t>
      </w:r>
      <w:r w:rsidRPr="00D1687F">
        <w:t>на конкретних</w:t>
      </w:r>
      <w:r w:rsidR="00D20BE7">
        <w:t xml:space="preserve"> </w:t>
      </w:r>
      <w:r w:rsidRPr="00D1687F">
        <w:t>прикладах наголошується на виконанні заходів щодо запобігання виникненню підстав для обґрунтованих повторних звернень.</w:t>
      </w:r>
    </w:p>
    <w:p w:rsidR="00971A17" w:rsidRPr="00EB1E42" w:rsidRDefault="00971A17" w:rsidP="00206699">
      <w:pPr>
        <w:spacing w:line="276" w:lineRule="auto"/>
        <w:jc w:val="both"/>
        <w:rPr>
          <w:color w:val="FF0000"/>
          <w:sz w:val="16"/>
          <w:szCs w:val="16"/>
        </w:rPr>
      </w:pPr>
    </w:p>
    <w:p w:rsidR="00971A17" w:rsidRPr="003E3B0D" w:rsidRDefault="00971A17" w:rsidP="00206699">
      <w:pPr>
        <w:spacing w:line="276" w:lineRule="auto"/>
        <w:ind w:firstLine="426"/>
        <w:jc w:val="both"/>
      </w:pPr>
      <w:r w:rsidRPr="003E3B0D">
        <w:rPr>
          <w:b/>
        </w:rPr>
        <w:t>На виконання пунктів</w:t>
      </w:r>
      <w:r w:rsidR="00D20BE7">
        <w:rPr>
          <w:b/>
        </w:rPr>
        <w:t xml:space="preserve"> </w:t>
      </w:r>
      <w:r w:rsidRPr="003E3B0D">
        <w:rPr>
          <w:b/>
        </w:rPr>
        <w:t>1.</w:t>
      </w:r>
      <w:r w:rsidR="00904770">
        <w:rPr>
          <w:b/>
        </w:rPr>
        <w:t>7</w:t>
      </w:r>
      <w:r w:rsidRPr="003E3B0D">
        <w:rPr>
          <w:b/>
        </w:rPr>
        <w:t xml:space="preserve">, 2.4 </w:t>
      </w:r>
    </w:p>
    <w:p w:rsidR="00971A17" w:rsidRPr="003E3B0D" w:rsidRDefault="00971A17" w:rsidP="00206699">
      <w:pPr>
        <w:spacing w:line="276" w:lineRule="auto"/>
        <w:ind w:firstLine="426"/>
        <w:jc w:val="both"/>
      </w:pPr>
      <w:r w:rsidRPr="003E3B0D">
        <w:t xml:space="preserve">Щомісяця в міськрайонній газеті «Вісті </w:t>
      </w:r>
      <w:proofErr w:type="spellStart"/>
      <w:r w:rsidRPr="003E3B0D">
        <w:t>Роменщини</w:t>
      </w:r>
      <w:proofErr w:type="spellEnd"/>
      <w:r w:rsidRPr="003E3B0D">
        <w:t>» в тематичних рубриках нада</w:t>
      </w:r>
      <w:r w:rsidR="00D840AE" w:rsidRPr="003E3B0D">
        <w:t>ються</w:t>
      </w:r>
      <w:r w:rsidR="00CB79B0">
        <w:t xml:space="preserve"> </w:t>
      </w:r>
      <w:r w:rsidRPr="003E3B0D">
        <w:t xml:space="preserve">роз’яснення з найбільш гострих </w:t>
      </w:r>
      <w:proofErr w:type="spellStart"/>
      <w:r w:rsidRPr="003E3B0D">
        <w:t>суспільнозначимих</w:t>
      </w:r>
      <w:proofErr w:type="spellEnd"/>
      <w:r w:rsidRPr="003E3B0D">
        <w:t xml:space="preserve"> проблем, зокрема тих, що стосуються</w:t>
      </w:r>
      <w:r w:rsidR="006D1492" w:rsidRPr="003E3B0D">
        <w:t xml:space="preserve"> пільгов</w:t>
      </w:r>
      <w:r w:rsidR="00D840AE" w:rsidRPr="003E3B0D">
        <w:t>их</w:t>
      </w:r>
      <w:r w:rsidRPr="003E3B0D">
        <w:t xml:space="preserve"> категорі</w:t>
      </w:r>
      <w:r w:rsidR="00D840AE" w:rsidRPr="003E3B0D">
        <w:t>й</w:t>
      </w:r>
      <w:r w:rsidRPr="003E3B0D">
        <w:t xml:space="preserve"> населення. </w:t>
      </w:r>
    </w:p>
    <w:p w:rsidR="00971A17" w:rsidRPr="003E3B0D" w:rsidRDefault="00971A17" w:rsidP="00206699">
      <w:pPr>
        <w:spacing w:line="276" w:lineRule="auto"/>
        <w:ind w:firstLine="426"/>
        <w:jc w:val="both"/>
      </w:pPr>
      <w:r w:rsidRPr="003E3B0D">
        <w:t>На сторінці «Звернення громадян» офіційного веб-сайту</w:t>
      </w:r>
      <w:r w:rsidR="00CB79B0">
        <w:t xml:space="preserve"> </w:t>
      </w:r>
      <w:r w:rsidRPr="003E3B0D">
        <w:t xml:space="preserve">міста розміщено аналітичні матеріали, графіки проведення особистих прийомів та «гарячих» телефонних ліній, зразок написання звернення, Порядок організації та проведення особистого прийому громадян, інформації про стан роботи зі зверненнями громадян у Виконавчому комітеті Роменської міської ради. </w:t>
      </w:r>
    </w:p>
    <w:p w:rsidR="00971A17" w:rsidRPr="003E3B0D" w:rsidRDefault="00971A17" w:rsidP="00206699">
      <w:pPr>
        <w:spacing w:line="276" w:lineRule="auto"/>
        <w:ind w:firstLine="426"/>
        <w:jc w:val="both"/>
      </w:pPr>
      <w:r w:rsidRPr="003E3B0D">
        <w:t>Складено щомісячні, за І квартал, за І півріччя 201</w:t>
      </w:r>
      <w:r w:rsidR="003E3B0D" w:rsidRPr="003E3B0D">
        <w:t>9</w:t>
      </w:r>
      <w:r w:rsidRPr="003E3B0D">
        <w:t xml:space="preserve"> року</w:t>
      </w:r>
      <w:r w:rsidR="00E52E4C">
        <w:t>, за 9 місяців 2019 року, за 2019 рік</w:t>
      </w:r>
      <w:r w:rsidRPr="003E3B0D">
        <w:t xml:space="preserve"> статистичні звіти по роботі зі зверненнями.</w:t>
      </w:r>
    </w:p>
    <w:p w:rsidR="00971A17" w:rsidRPr="003E3B0D" w:rsidRDefault="00FD11E9" w:rsidP="00206699">
      <w:pPr>
        <w:spacing w:line="276" w:lineRule="auto"/>
        <w:ind w:firstLine="426"/>
        <w:jc w:val="both"/>
      </w:pPr>
      <w:r w:rsidRPr="003E3B0D">
        <w:t>Н</w:t>
      </w:r>
      <w:r w:rsidR="00971A17" w:rsidRPr="003E3B0D">
        <w:t>а оперативних нарадах при міському голові повідомля</w:t>
      </w:r>
      <w:r w:rsidRPr="003E3B0D">
        <w:t>лися</w:t>
      </w:r>
      <w:r w:rsidR="00971A17" w:rsidRPr="003E3B0D">
        <w:t xml:space="preserve"> результати</w:t>
      </w:r>
      <w:r w:rsidR="00D96BFB">
        <w:t xml:space="preserve"> </w:t>
      </w:r>
      <w:r w:rsidR="00971A17" w:rsidRPr="003E3B0D">
        <w:t>моніторингу виконання звернень громадян структурними підрозділами з обов’язковим наголосом на проблемних питаннях, що потребують вирішення.</w:t>
      </w:r>
    </w:p>
    <w:p w:rsidR="00397B99" w:rsidRDefault="00397B99" w:rsidP="00206699">
      <w:pPr>
        <w:spacing w:line="276" w:lineRule="auto"/>
        <w:ind w:firstLine="426"/>
        <w:jc w:val="both"/>
        <w:rPr>
          <w:b/>
        </w:rPr>
      </w:pPr>
    </w:p>
    <w:p w:rsidR="00397B99" w:rsidRPr="003E3B0D" w:rsidRDefault="00397B99" w:rsidP="00206699">
      <w:pPr>
        <w:spacing w:line="276" w:lineRule="auto"/>
        <w:ind w:firstLine="426"/>
        <w:jc w:val="both"/>
      </w:pPr>
      <w:r w:rsidRPr="003E3B0D">
        <w:rPr>
          <w:b/>
        </w:rPr>
        <w:lastRenderedPageBreak/>
        <w:t xml:space="preserve">На виконання пунктів </w:t>
      </w:r>
      <w:r>
        <w:rPr>
          <w:b/>
        </w:rPr>
        <w:t>1.8, 2.3, 2.7</w:t>
      </w:r>
    </w:p>
    <w:p w:rsidR="00397B99" w:rsidRDefault="00397B99" w:rsidP="00206699">
      <w:pPr>
        <w:spacing w:line="276" w:lineRule="auto"/>
        <w:ind w:firstLine="426"/>
        <w:jc w:val="both"/>
      </w:pPr>
      <w:proofErr w:type="spellStart"/>
      <w:r w:rsidRPr="00B71479">
        <w:t>Щопівроку</w:t>
      </w:r>
      <w:proofErr w:type="spellEnd"/>
      <w:r w:rsidRPr="00B71479">
        <w:t xml:space="preserve"> і</w:t>
      </w:r>
      <w:r w:rsidRPr="00544E3A">
        <w:t>нформація про стан роботи зі зверненнями громадян заслухову</w:t>
      </w:r>
      <w:r>
        <w:t>єть</w:t>
      </w:r>
      <w:r w:rsidRPr="00544E3A">
        <w:t xml:space="preserve">ся на засіданнях виконавчого комітету Роменської міської ради: </w:t>
      </w:r>
      <w:r>
        <w:t>п</w:t>
      </w:r>
      <w:r w:rsidRPr="00061685">
        <w:t>ротокольне рішення від 20.02.2019 № 11/2 «Про стан  виконання рішення виконавчого комітету міської ради від 19.02.2014 № 14 «Про вдосконалення роботи зі зверненнями громадян» у 2018 році»</w:t>
      </w:r>
      <w:r w:rsidR="00482992">
        <w:t>;</w:t>
      </w:r>
      <w:r>
        <w:t xml:space="preserve"> р</w:t>
      </w:r>
      <w:r w:rsidRPr="00061685">
        <w:t>ішення від 20.02.2019 № 22 «Про вдосконалення роботи зі зверненнями громадян»</w:t>
      </w:r>
      <w:r w:rsidR="00FA3755">
        <w:t>; протокольне рішення від 17.07.2019 № 24/7 «Про стан виконання рішення виконавчого комітету міської ради від 20.02.2019 № 22 «Про вдосконалення роботи зі зверненнями громадян у І півріччі 2019 року».</w:t>
      </w:r>
    </w:p>
    <w:p w:rsidR="00482992" w:rsidRPr="003E3B0D" w:rsidRDefault="00482992" w:rsidP="00206699">
      <w:pPr>
        <w:spacing w:line="276" w:lineRule="auto"/>
        <w:ind w:firstLine="426"/>
        <w:jc w:val="both"/>
      </w:pPr>
      <w:r w:rsidRPr="003E3B0D">
        <w:t>На оперативних нарадах при міському голові повідомлялися результати моніторингу виконання звернень громадян структурними підрозділами з обов’язковим наголосом на проблемних питаннях, що потребують вирішення.</w:t>
      </w:r>
    </w:p>
    <w:p w:rsidR="00397B99" w:rsidRPr="00482992" w:rsidRDefault="00397B99" w:rsidP="00206699">
      <w:pPr>
        <w:spacing w:line="276" w:lineRule="auto"/>
        <w:jc w:val="both"/>
        <w:rPr>
          <w:b/>
          <w:color w:val="FF0000"/>
          <w:sz w:val="16"/>
          <w:szCs w:val="16"/>
        </w:rPr>
      </w:pPr>
    </w:p>
    <w:p w:rsidR="00971A17" w:rsidRPr="003E3B0D" w:rsidRDefault="00971A17" w:rsidP="00206699">
      <w:pPr>
        <w:spacing w:line="276" w:lineRule="auto"/>
        <w:ind w:firstLine="426"/>
        <w:jc w:val="both"/>
      </w:pPr>
      <w:r w:rsidRPr="003E3B0D">
        <w:rPr>
          <w:b/>
        </w:rPr>
        <w:t>На виконання пунктів</w:t>
      </w:r>
      <w:r w:rsidR="00397B99">
        <w:rPr>
          <w:b/>
        </w:rPr>
        <w:t xml:space="preserve">1.9, </w:t>
      </w:r>
      <w:r w:rsidRPr="003E3B0D">
        <w:rPr>
          <w:b/>
        </w:rPr>
        <w:t>2.5, 2.6</w:t>
      </w:r>
    </w:p>
    <w:p w:rsidR="000D1CFF" w:rsidRDefault="00482992" w:rsidP="00206699">
      <w:pPr>
        <w:spacing w:line="276" w:lineRule="auto"/>
        <w:ind w:firstLine="426"/>
        <w:jc w:val="both"/>
      </w:pPr>
      <w:r>
        <w:t>Н</w:t>
      </w:r>
      <w:r w:rsidR="000D1CFF" w:rsidRPr="00544E3A">
        <w:t>а оперативн</w:t>
      </w:r>
      <w:r w:rsidR="00AD1390">
        <w:t>их</w:t>
      </w:r>
      <w:r w:rsidR="000D1CFF" w:rsidRPr="00544E3A">
        <w:t xml:space="preserve"> нарад</w:t>
      </w:r>
      <w:r w:rsidR="00AD1390">
        <w:t xml:space="preserve">ах </w:t>
      </w:r>
      <w:r w:rsidR="000D1CFF">
        <w:t xml:space="preserve">при </w:t>
      </w:r>
      <w:r w:rsidR="000D1CFF" w:rsidRPr="00544E3A">
        <w:t>місько</w:t>
      </w:r>
      <w:r w:rsidR="000D1CFF">
        <w:t>му</w:t>
      </w:r>
      <w:r w:rsidR="000D1CFF" w:rsidRPr="00544E3A">
        <w:t xml:space="preserve"> голов</w:t>
      </w:r>
      <w:r w:rsidR="000D1CFF">
        <w:t>і</w:t>
      </w:r>
      <w:r w:rsidR="000D1CFF" w:rsidRPr="00544E3A">
        <w:t xml:space="preserve"> п</w:t>
      </w:r>
      <w:r w:rsidR="000D1CFF">
        <w:t xml:space="preserve">ід час </w:t>
      </w:r>
      <w:r w:rsidR="000D1CFF" w:rsidRPr="00544E3A">
        <w:t>розгляд</w:t>
      </w:r>
      <w:r w:rsidR="000D1CFF">
        <w:t>у</w:t>
      </w:r>
      <w:r w:rsidR="00D20BE7">
        <w:t xml:space="preserve"> </w:t>
      </w:r>
      <w:r w:rsidR="00AD1390">
        <w:t xml:space="preserve">результатів </w:t>
      </w:r>
      <w:r w:rsidR="000D1CFF" w:rsidRPr="00544E3A">
        <w:t xml:space="preserve">моніторингу виконання документів наголошується </w:t>
      </w:r>
      <w:r>
        <w:t>на</w:t>
      </w:r>
      <w:r w:rsidR="000D1CFF" w:rsidRPr="00544E3A">
        <w:t xml:space="preserve"> особист</w:t>
      </w:r>
      <w:r>
        <w:t>ій</w:t>
      </w:r>
      <w:r w:rsidR="000D1CFF" w:rsidRPr="00544E3A">
        <w:t xml:space="preserve"> відповідальн</w:t>
      </w:r>
      <w:r>
        <w:t>ості</w:t>
      </w:r>
      <w:r w:rsidR="000D1CFF" w:rsidRPr="00544E3A">
        <w:t xml:space="preserve"> за порушення вимог законодавства про звернення громадян.</w:t>
      </w:r>
    </w:p>
    <w:p w:rsidR="003E3B0D" w:rsidRPr="003E3B0D" w:rsidRDefault="00971A17" w:rsidP="00206699">
      <w:pPr>
        <w:spacing w:line="276" w:lineRule="auto"/>
        <w:ind w:firstLine="426"/>
        <w:jc w:val="both"/>
      </w:pPr>
      <w:r w:rsidRPr="003E3B0D">
        <w:t>У 201</w:t>
      </w:r>
      <w:r w:rsidR="003E3B0D" w:rsidRPr="003E3B0D">
        <w:t>9</w:t>
      </w:r>
      <w:r w:rsidR="00FA3755">
        <w:t xml:space="preserve"> році</w:t>
      </w:r>
      <w:r w:rsidRPr="003E3B0D">
        <w:t xml:space="preserve"> </w:t>
      </w:r>
      <w:r w:rsidR="003E3B0D" w:rsidRPr="003E3B0D">
        <w:t>проведено дві перевірки</w:t>
      </w:r>
      <w:r w:rsidRPr="003E3B0D">
        <w:t xml:space="preserve"> роботи щодо дотримання вимог законодавства по розгляду звернень громадян </w:t>
      </w:r>
      <w:r w:rsidR="00206699">
        <w:t>у фінансовому управлінні та у відділі обліку і розподілу житла</w:t>
      </w:r>
      <w:r w:rsidR="00AD1390">
        <w:t>.</w:t>
      </w:r>
      <w:r w:rsidR="00D20BE7">
        <w:t xml:space="preserve"> </w:t>
      </w:r>
      <w:r w:rsidR="00AD1390">
        <w:t>Р</w:t>
      </w:r>
      <w:r w:rsidR="003E3B0D" w:rsidRPr="003E3B0D">
        <w:t xml:space="preserve">оботу  </w:t>
      </w:r>
      <w:r w:rsidR="00AD1390">
        <w:t>було</w:t>
      </w:r>
      <w:r w:rsidR="003E3B0D" w:rsidRPr="003E3B0D">
        <w:t xml:space="preserve"> визнано достатньою, надано рекомендації щодо </w:t>
      </w:r>
      <w:r w:rsidR="00AD1390">
        <w:t xml:space="preserve">її </w:t>
      </w:r>
      <w:r w:rsidR="003E3B0D" w:rsidRPr="003E3B0D">
        <w:t>покращення.</w:t>
      </w:r>
    </w:p>
    <w:p w:rsidR="00971A17" w:rsidRDefault="00971A17" w:rsidP="00206699">
      <w:pPr>
        <w:spacing w:line="276" w:lineRule="auto"/>
        <w:ind w:firstLine="426"/>
        <w:jc w:val="both"/>
      </w:pPr>
      <w:r w:rsidRPr="003E3B0D">
        <w:t>Спеціалістами загального відділу фактично щодня нада</w:t>
      </w:r>
      <w:r w:rsidR="00016BC6" w:rsidRPr="003E3B0D">
        <w:t>ються</w:t>
      </w:r>
      <w:r w:rsidRPr="003E3B0D">
        <w:t xml:space="preserve"> консультації щодо практичного застосування законодавства про роботу зі зверненнями громадян.</w:t>
      </w:r>
    </w:p>
    <w:p w:rsidR="00971A17" w:rsidRPr="008F523C" w:rsidRDefault="00971A17" w:rsidP="00206699">
      <w:pPr>
        <w:spacing w:line="276" w:lineRule="auto"/>
        <w:jc w:val="both"/>
        <w:rPr>
          <w:b/>
          <w:color w:val="FF0000"/>
          <w:sz w:val="16"/>
          <w:szCs w:val="16"/>
        </w:rPr>
      </w:pPr>
    </w:p>
    <w:p w:rsidR="00016BC6" w:rsidRPr="003E3B0D" w:rsidRDefault="00971A17" w:rsidP="00206699">
      <w:pPr>
        <w:pStyle w:val="a3"/>
        <w:spacing w:line="276" w:lineRule="auto"/>
        <w:ind w:right="-47" w:firstLine="426"/>
        <w:jc w:val="both"/>
        <w:rPr>
          <w:b/>
          <w:szCs w:val="24"/>
        </w:rPr>
      </w:pPr>
      <w:r w:rsidRPr="003E3B0D">
        <w:rPr>
          <w:b/>
        </w:rPr>
        <w:t xml:space="preserve">Висновки </w:t>
      </w:r>
      <w:r w:rsidR="00016BC6" w:rsidRPr="003E3B0D">
        <w:rPr>
          <w:b/>
        </w:rPr>
        <w:t>і п</w:t>
      </w:r>
      <w:r w:rsidR="00016BC6" w:rsidRPr="003E3B0D">
        <w:rPr>
          <w:b/>
          <w:szCs w:val="24"/>
        </w:rPr>
        <w:t>ропозиції</w:t>
      </w:r>
    </w:p>
    <w:p w:rsidR="00971A17" w:rsidRPr="003E3B0D" w:rsidRDefault="00971A17" w:rsidP="00206699">
      <w:pPr>
        <w:pStyle w:val="a3"/>
        <w:spacing w:line="276" w:lineRule="auto"/>
        <w:ind w:right="-47" w:firstLine="426"/>
        <w:jc w:val="both"/>
        <w:rPr>
          <w:szCs w:val="24"/>
        </w:rPr>
      </w:pPr>
      <w:r w:rsidRPr="003E3B0D">
        <w:t xml:space="preserve">Найбільше звернень надійшло з питань </w:t>
      </w:r>
      <w:r w:rsidR="000E20A5" w:rsidRPr="003E3B0D">
        <w:t>соціального захисту населення</w:t>
      </w:r>
      <w:r w:rsidRPr="003E3B0D">
        <w:t xml:space="preserve"> (</w:t>
      </w:r>
      <w:r w:rsidR="00FA3755">
        <w:t xml:space="preserve">49,6 </w:t>
      </w:r>
      <w:r w:rsidRPr="003E3B0D">
        <w:t xml:space="preserve">%), </w:t>
      </w:r>
      <w:r w:rsidR="008B5A69" w:rsidRPr="003E3B0D">
        <w:t xml:space="preserve">у зв’язку </w:t>
      </w:r>
      <w:r w:rsidR="003950D3" w:rsidRPr="003E3B0D">
        <w:t>з</w:t>
      </w:r>
      <w:r w:rsidR="00FD11E9" w:rsidRPr="003E3B0D">
        <w:t>і збільшенням кількості громадян, які</w:t>
      </w:r>
      <w:r w:rsidR="00D20BE7">
        <w:t xml:space="preserve"> </w:t>
      </w:r>
      <w:r w:rsidR="00FD11E9" w:rsidRPr="003E3B0D">
        <w:t>потребують</w:t>
      </w:r>
      <w:r w:rsidR="003950D3" w:rsidRPr="003E3B0D">
        <w:t xml:space="preserve"> матеріальної допомоги</w:t>
      </w:r>
      <w:r w:rsidR="00FB2FF3" w:rsidRPr="003E3B0D">
        <w:t>.</w:t>
      </w:r>
    </w:p>
    <w:p w:rsidR="00BE497A" w:rsidRPr="003E3B0D" w:rsidRDefault="003E3B0D" w:rsidP="00206699">
      <w:pPr>
        <w:pStyle w:val="a3"/>
        <w:spacing w:line="276" w:lineRule="auto"/>
        <w:ind w:right="-47" w:firstLine="426"/>
        <w:jc w:val="both"/>
        <w:rPr>
          <w:szCs w:val="24"/>
        </w:rPr>
      </w:pPr>
      <w:r w:rsidRPr="003E3B0D">
        <w:rPr>
          <w:szCs w:val="24"/>
        </w:rPr>
        <w:t>Ві</w:t>
      </w:r>
      <w:r w:rsidR="00BE497A" w:rsidRPr="003E3B0D">
        <w:rPr>
          <w:szCs w:val="24"/>
        </w:rPr>
        <w:t xml:space="preserve">дсоток позитивно вирішених звернень у </w:t>
      </w:r>
      <w:r w:rsidR="00FA3755">
        <w:rPr>
          <w:szCs w:val="24"/>
        </w:rPr>
        <w:t>2019 році</w:t>
      </w:r>
      <w:r w:rsidR="00BE497A" w:rsidRPr="003E3B0D">
        <w:rPr>
          <w:szCs w:val="24"/>
        </w:rPr>
        <w:t xml:space="preserve"> склав </w:t>
      </w:r>
      <w:r w:rsidR="00FA3755" w:rsidRPr="00FA3755">
        <w:rPr>
          <w:szCs w:val="24"/>
        </w:rPr>
        <w:t xml:space="preserve">57,5 </w:t>
      </w:r>
      <w:r w:rsidRPr="00FA3755">
        <w:rPr>
          <w:szCs w:val="24"/>
        </w:rPr>
        <w:t>%</w:t>
      </w:r>
      <w:r w:rsidR="0053078E" w:rsidRPr="00FA3755">
        <w:rPr>
          <w:szCs w:val="24"/>
        </w:rPr>
        <w:t>,</w:t>
      </w:r>
      <w:r w:rsidR="00BE497A" w:rsidRPr="00FA3755">
        <w:rPr>
          <w:szCs w:val="24"/>
        </w:rPr>
        <w:t xml:space="preserve"> що на</w:t>
      </w:r>
      <w:r w:rsidR="00BE497A" w:rsidRPr="00FA3755">
        <w:rPr>
          <w:color w:val="FF0000"/>
          <w:szCs w:val="24"/>
        </w:rPr>
        <w:t xml:space="preserve"> </w:t>
      </w:r>
      <w:r w:rsidR="00FA3755" w:rsidRPr="00FA3755">
        <w:rPr>
          <w:szCs w:val="24"/>
        </w:rPr>
        <w:t>3,3</w:t>
      </w:r>
      <w:r w:rsidRPr="00FA3755">
        <w:rPr>
          <w:szCs w:val="24"/>
        </w:rPr>
        <w:t xml:space="preserve"> </w:t>
      </w:r>
      <w:r w:rsidR="00BE497A" w:rsidRPr="00FA3755">
        <w:rPr>
          <w:szCs w:val="24"/>
        </w:rPr>
        <w:t xml:space="preserve">% </w:t>
      </w:r>
      <w:r w:rsidRPr="00FA3755">
        <w:rPr>
          <w:szCs w:val="24"/>
        </w:rPr>
        <w:t>менше</w:t>
      </w:r>
      <w:r w:rsidRPr="003E3B0D">
        <w:rPr>
          <w:szCs w:val="24"/>
        </w:rPr>
        <w:t xml:space="preserve"> </w:t>
      </w:r>
      <w:r w:rsidR="00BE497A" w:rsidRPr="003E3B0D">
        <w:rPr>
          <w:szCs w:val="24"/>
        </w:rPr>
        <w:t xml:space="preserve">ніж у </w:t>
      </w:r>
      <w:r w:rsidR="00FA3755">
        <w:rPr>
          <w:szCs w:val="24"/>
        </w:rPr>
        <w:t>2018 році</w:t>
      </w:r>
      <w:r w:rsidRPr="003E3B0D">
        <w:rPr>
          <w:szCs w:val="24"/>
        </w:rPr>
        <w:t xml:space="preserve">, у зв’язку </w:t>
      </w:r>
      <w:r w:rsidR="00AD1390">
        <w:rPr>
          <w:szCs w:val="24"/>
        </w:rPr>
        <w:t xml:space="preserve">з </w:t>
      </w:r>
      <w:r w:rsidR="00EB1E42">
        <w:rPr>
          <w:szCs w:val="24"/>
        </w:rPr>
        <w:t>обмеженими коштами</w:t>
      </w:r>
      <w:r w:rsidR="00AD1390">
        <w:rPr>
          <w:szCs w:val="24"/>
        </w:rPr>
        <w:t>, передбачени</w:t>
      </w:r>
      <w:r w:rsidR="00EB1E42">
        <w:rPr>
          <w:szCs w:val="24"/>
        </w:rPr>
        <w:t xml:space="preserve">ми </w:t>
      </w:r>
      <w:r w:rsidR="00AD1390">
        <w:rPr>
          <w:szCs w:val="24"/>
        </w:rPr>
        <w:t>у</w:t>
      </w:r>
      <w:r>
        <w:rPr>
          <w:szCs w:val="24"/>
        </w:rPr>
        <w:t xml:space="preserve"> бюджет</w:t>
      </w:r>
      <w:r w:rsidR="00AD1390">
        <w:rPr>
          <w:szCs w:val="24"/>
        </w:rPr>
        <w:t>і</w:t>
      </w:r>
      <w:r>
        <w:rPr>
          <w:szCs w:val="24"/>
        </w:rPr>
        <w:t xml:space="preserve"> міста</w:t>
      </w:r>
      <w:r w:rsidR="00AD1390">
        <w:rPr>
          <w:szCs w:val="24"/>
        </w:rPr>
        <w:t xml:space="preserve"> на вирішення окремих проблем, в основному комунальних і житлових</w:t>
      </w:r>
      <w:r>
        <w:rPr>
          <w:szCs w:val="24"/>
        </w:rPr>
        <w:t>.</w:t>
      </w:r>
    </w:p>
    <w:p w:rsidR="00971A17" w:rsidRPr="003E3B0D" w:rsidRDefault="00971A17" w:rsidP="00206699">
      <w:pPr>
        <w:pStyle w:val="a3"/>
        <w:tabs>
          <w:tab w:val="left" w:pos="567"/>
        </w:tabs>
        <w:spacing w:line="276" w:lineRule="auto"/>
        <w:ind w:right="-47" w:firstLine="426"/>
        <w:jc w:val="both"/>
        <w:rPr>
          <w:bCs/>
          <w:kern w:val="24"/>
        </w:rPr>
      </w:pPr>
      <w:r w:rsidRPr="003E3B0D">
        <w:rPr>
          <w:bCs/>
          <w:kern w:val="24"/>
          <w:szCs w:val="24"/>
        </w:rPr>
        <w:t xml:space="preserve">Просимо визнати роботу по розгляду звернень громадян </w:t>
      </w:r>
      <w:r w:rsidRPr="003E3B0D">
        <w:rPr>
          <w:bCs/>
          <w:kern w:val="24"/>
        </w:rPr>
        <w:t>у 201</w:t>
      </w:r>
      <w:r w:rsidR="003E3B0D" w:rsidRPr="003E3B0D">
        <w:rPr>
          <w:bCs/>
          <w:kern w:val="24"/>
        </w:rPr>
        <w:t>9</w:t>
      </w:r>
      <w:r w:rsidR="00FA3755">
        <w:rPr>
          <w:bCs/>
          <w:kern w:val="24"/>
        </w:rPr>
        <w:t xml:space="preserve"> році</w:t>
      </w:r>
      <w:r w:rsidRPr="003E3B0D">
        <w:rPr>
          <w:bCs/>
          <w:kern w:val="24"/>
          <w:szCs w:val="24"/>
        </w:rPr>
        <w:t xml:space="preserve"> задовільною, але такою, що потребує вдосконалення; </w:t>
      </w:r>
      <w:r w:rsidRPr="003E3B0D">
        <w:rPr>
          <w:bCs/>
          <w:kern w:val="24"/>
        </w:rPr>
        <w:t xml:space="preserve">залишити на контролі рішення виконкому міської ради </w:t>
      </w:r>
      <w:r w:rsidR="003E3B0D" w:rsidRPr="003E3B0D">
        <w:rPr>
          <w:bCs/>
          <w:kern w:val="24"/>
        </w:rPr>
        <w:t>від 20.02.2019 № 22.</w:t>
      </w:r>
    </w:p>
    <w:p w:rsidR="00016BC6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AD1390" w:rsidRPr="003E3B0D" w:rsidRDefault="00AD1390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Головний спеціаліст загального відділу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="00FA3755">
        <w:rPr>
          <w:b/>
          <w:bCs/>
          <w:kern w:val="24"/>
          <w:szCs w:val="24"/>
        </w:rPr>
        <w:t xml:space="preserve"> Наталя ГАВРАШЕНКО</w:t>
      </w: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016BC6" w:rsidRPr="003E3B0D" w:rsidRDefault="00FD11E9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ПОГОДЖЕНО</w:t>
      </w: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Нача</w:t>
      </w:r>
      <w:r w:rsidR="00FA3755">
        <w:rPr>
          <w:b/>
          <w:bCs/>
          <w:kern w:val="24"/>
          <w:szCs w:val="24"/>
        </w:rPr>
        <w:t>льник загального відділу</w:t>
      </w:r>
      <w:r w:rsidR="00FA3755">
        <w:rPr>
          <w:b/>
          <w:bCs/>
          <w:kern w:val="24"/>
          <w:szCs w:val="24"/>
        </w:rPr>
        <w:tab/>
      </w:r>
      <w:r w:rsidR="00FA3755">
        <w:rPr>
          <w:b/>
          <w:bCs/>
          <w:kern w:val="24"/>
          <w:szCs w:val="24"/>
        </w:rPr>
        <w:tab/>
      </w:r>
      <w:r w:rsidR="00FA3755">
        <w:rPr>
          <w:b/>
          <w:bCs/>
          <w:kern w:val="24"/>
          <w:szCs w:val="24"/>
        </w:rPr>
        <w:tab/>
      </w:r>
      <w:r w:rsidR="00FA3755">
        <w:rPr>
          <w:b/>
          <w:bCs/>
          <w:kern w:val="24"/>
          <w:szCs w:val="24"/>
        </w:rPr>
        <w:tab/>
      </w:r>
      <w:r w:rsidR="00FA3755">
        <w:rPr>
          <w:b/>
          <w:bCs/>
          <w:kern w:val="24"/>
          <w:szCs w:val="24"/>
        </w:rPr>
        <w:tab/>
        <w:t xml:space="preserve"> Наталія</w:t>
      </w:r>
      <w:r w:rsidR="00D20BE7">
        <w:rPr>
          <w:b/>
          <w:bCs/>
          <w:kern w:val="24"/>
          <w:szCs w:val="24"/>
        </w:rPr>
        <w:t xml:space="preserve"> </w:t>
      </w:r>
      <w:r w:rsidR="00D562B3" w:rsidRPr="003E3B0D">
        <w:rPr>
          <w:b/>
          <w:bCs/>
          <w:kern w:val="24"/>
          <w:szCs w:val="24"/>
        </w:rPr>
        <w:t>БЕРЕЗОВЕЦЬКА</w:t>
      </w:r>
    </w:p>
    <w:p w:rsidR="00030466" w:rsidRPr="003E3B0D" w:rsidRDefault="0003046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Керуючий справами виконкому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="00030466"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 xml:space="preserve"> Л</w:t>
      </w:r>
      <w:r w:rsidR="00FA3755">
        <w:rPr>
          <w:b/>
          <w:bCs/>
          <w:kern w:val="24"/>
          <w:szCs w:val="24"/>
        </w:rPr>
        <w:t>ариса</w:t>
      </w:r>
      <w:r w:rsidR="00D20BE7">
        <w:rPr>
          <w:b/>
          <w:bCs/>
          <w:kern w:val="24"/>
          <w:szCs w:val="24"/>
        </w:rPr>
        <w:t xml:space="preserve"> </w:t>
      </w:r>
      <w:r w:rsidR="00D562B3" w:rsidRPr="003E3B0D">
        <w:rPr>
          <w:b/>
          <w:bCs/>
          <w:kern w:val="24"/>
          <w:szCs w:val="24"/>
        </w:rPr>
        <w:t>СОСНЕНКО</w:t>
      </w:r>
    </w:p>
    <w:p w:rsidR="005C3DA5" w:rsidRPr="008F523C" w:rsidRDefault="005C3DA5" w:rsidP="00016BC6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5C3DA5" w:rsidRPr="008F523C" w:rsidRDefault="005C3DA5" w:rsidP="00016BC6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5C3DA5" w:rsidRPr="008F523C" w:rsidRDefault="005C3DA5" w:rsidP="00BB085B">
      <w:pPr>
        <w:tabs>
          <w:tab w:val="left" w:pos="5190"/>
        </w:tabs>
        <w:spacing w:line="276" w:lineRule="auto"/>
        <w:jc w:val="both"/>
        <w:rPr>
          <w:b/>
          <w:bCs/>
          <w:i/>
          <w:color w:val="FF0000"/>
        </w:rPr>
      </w:pPr>
    </w:p>
    <w:sectPr w:rsidR="005C3DA5" w:rsidRPr="008F523C" w:rsidSect="00AA26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A631C"/>
    <w:multiLevelType w:val="hybridMultilevel"/>
    <w:tmpl w:val="4E90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F1A22"/>
    <w:multiLevelType w:val="multilevel"/>
    <w:tmpl w:val="7722B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085B"/>
    <w:rsid w:val="0000125A"/>
    <w:rsid w:val="00016BC6"/>
    <w:rsid w:val="00030466"/>
    <w:rsid w:val="000345AF"/>
    <w:rsid w:val="00050084"/>
    <w:rsid w:val="00056669"/>
    <w:rsid w:val="0009458F"/>
    <w:rsid w:val="000B5398"/>
    <w:rsid w:val="000C0761"/>
    <w:rsid w:val="000D1CFF"/>
    <w:rsid w:val="000E20A5"/>
    <w:rsid w:val="000E6723"/>
    <w:rsid w:val="00113B2D"/>
    <w:rsid w:val="001167C7"/>
    <w:rsid w:val="00131A3F"/>
    <w:rsid w:val="00133805"/>
    <w:rsid w:val="0014127A"/>
    <w:rsid w:val="00145484"/>
    <w:rsid w:val="00167896"/>
    <w:rsid w:val="0018000A"/>
    <w:rsid w:val="001B13B5"/>
    <w:rsid w:val="001D645C"/>
    <w:rsid w:val="00206699"/>
    <w:rsid w:val="0021360D"/>
    <w:rsid w:val="002526D0"/>
    <w:rsid w:val="002C25F9"/>
    <w:rsid w:val="002E1BE6"/>
    <w:rsid w:val="002E5E33"/>
    <w:rsid w:val="00317D1D"/>
    <w:rsid w:val="00347835"/>
    <w:rsid w:val="00372728"/>
    <w:rsid w:val="003747CE"/>
    <w:rsid w:val="003773D1"/>
    <w:rsid w:val="00383BB8"/>
    <w:rsid w:val="00387B21"/>
    <w:rsid w:val="003917BD"/>
    <w:rsid w:val="003950D3"/>
    <w:rsid w:val="00397B99"/>
    <w:rsid w:val="003B6A45"/>
    <w:rsid w:val="003B78C7"/>
    <w:rsid w:val="003C61C1"/>
    <w:rsid w:val="003E3B0D"/>
    <w:rsid w:val="003E77AF"/>
    <w:rsid w:val="003F4A6F"/>
    <w:rsid w:val="004027B4"/>
    <w:rsid w:val="00403072"/>
    <w:rsid w:val="00415D12"/>
    <w:rsid w:val="00422D41"/>
    <w:rsid w:val="0045727A"/>
    <w:rsid w:val="00482992"/>
    <w:rsid w:val="004841B8"/>
    <w:rsid w:val="004C10A3"/>
    <w:rsid w:val="004F0EFA"/>
    <w:rsid w:val="0053078E"/>
    <w:rsid w:val="005B07F1"/>
    <w:rsid w:val="005C3DA5"/>
    <w:rsid w:val="005F11B9"/>
    <w:rsid w:val="006262DB"/>
    <w:rsid w:val="00641713"/>
    <w:rsid w:val="00675799"/>
    <w:rsid w:val="006808E5"/>
    <w:rsid w:val="00694CAB"/>
    <w:rsid w:val="006D1492"/>
    <w:rsid w:val="006F7720"/>
    <w:rsid w:val="00732C4F"/>
    <w:rsid w:val="00735AF7"/>
    <w:rsid w:val="00754953"/>
    <w:rsid w:val="00760A19"/>
    <w:rsid w:val="0076749B"/>
    <w:rsid w:val="007704AC"/>
    <w:rsid w:val="00797C1F"/>
    <w:rsid w:val="007A4659"/>
    <w:rsid w:val="007B0AE0"/>
    <w:rsid w:val="007B7303"/>
    <w:rsid w:val="007E16DA"/>
    <w:rsid w:val="00800461"/>
    <w:rsid w:val="00810F2F"/>
    <w:rsid w:val="0085148C"/>
    <w:rsid w:val="00854061"/>
    <w:rsid w:val="00861B0F"/>
    <w:rsid w:val="008721BB"/>
    <w:rsid w:val="00874B47"/>
    <w:rsid w:val="00876226"/>
    <w:rsid w:val="008843CD"/>
    <w:rsid w:val="00891174"/>
    <w:rsid w:val="008A1D33"/>
    <w:rsid w:val="008B5A69"/>
    <w:rsid w:val="008C314F"/>
    <w:rsid w:val="008C49F7"/>
    <w:rsid w:val="008F523C"/>
    <w:rsid w:val="00904770"/>
    <w:rsid w:val="00910070"/>
    <w:rsid w:val="009259E2"/>
    <w:rsid w:val="00967894"/>
    <w:rsid w:val="00971A17"/>
    <w:rsid w:val="00990D9B"/>
    <w:rsid w:val="009A20DE"/>
    <w:rsid w:val="009D33EC"/>
    <w:rsid w:val="009D46EB"/>
    <w:rsid w:val="009D70E0"/>
    <w:rsid w:val="009F34CB"/>
    <w:rsid w:val="009F75DC"/>
    <w:rsid w:val="00A1541B"/>
    <w:rsid w:val="00A465CD"/>
    <w:rsid w:val="00A738EC"/>
    <w:rsid w:val="00AA2637"/>
    <w:rsid w:val="00AD1390"/>
    <w:rsid w:val="00B33AB2"/>
    <w:rsid w:val="00B7084A"/>
    <w:rsid w:val="00BA33E4"/>
    <w:rsid w:val="00BA43A8"/>
    <w:rsid w:val="00BB085B"/>
    <w:rsid w:val="00BC7034"/>
    <w:rsid w:val="00BD024D"/>
    <w:rsid w:val="00BE497A"/>
    <w:rsid w:val="00C16BF6"/>
    <w:rsid w:val="00C2144E"/>
    <w:rsid w:val="00C21EC5"/>
    <w:rsid w:val="00C2663C"/>
    <w:rsid w:val="00C2705A"/>
    <w:rsid w:val="00C319B9"/>
    <w:rsid w:val="00C433DE"/>
    <w:rsid w:val="00C443E8"/>
    <w:rsid w:val="00CA402F"/>
    <w:rsid w:val="00CB79B0"/>
    <w:rsid w:val="00CF5184"/>
    <w:rsid w:val="00D14128"/>
    <w:rsid w:val="00D1687F"/>
    <w:rsid w:val="00D20BE7"/>
    <w:rsid w:val="00D51963"/>
    <w:rsid w:val="00D562B3"/>
    <w:rsid w:val="00D840AE"/>
    <w:rsid w:val="00D96BFB"/>
    <w:rsid w:val="00E24466"/>
    <w:rsid w:val="00E4312A"/>
    <w:rsid w:val="00E52E4C"/>
    <w:rsid w:val="00E80B43"/>
    <w:rsid w:val="00EA706D"/>
    <w:rsid w:val="00EB1E42"/>
    <w:rsid w:val="00EF04E0"/>
    <w:rsid w:val="00F103E0"/>
    <w:rsid w:val="00F10FFB"/>
    <w:rsid w:val="00F17CB2"/>
    <w:rsid w:val="00F365CB"/>
    <w:rsid w:val="00F6296F"/>
    <w:rsid w:val="00F8247A"/>
    <w:rsid w:val="00FA3755"/>
    <w:rsid w:val="00FB1CEB"/>
    <w:rsid w:val="00FB29C3"/>
    <w:rsid w:val="00FB2FF3"/>
    <w:rsid w:val="00FD11E9"/>
    <w:rsid w:val="00FD4199"/>
    <w:rsid w:val="00FE3B7A"/>
    <w:rsid w:val="00FE78DC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26E7D-FE60-416F-BC8E-14FE3A0F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5B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5B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B085B"/>
    <w:rPr>
      <w:rFonts w:eastAsia="Times New Roman"/>
      <w:szCs w:val="20"/>
      <w:lang w:val="uk-UA" w:eastAsia="ru-RU"/>
    </w:rPr>
  </w:style>
  <w:style w:type="paragraph" w:customStyle="1" w:styleId="1">
    <w:name w:val="Обычный1"/>
    <w:rsid w:val="00BB085B"/>
    <w:pPr>
      <w:widowControl w:val="0"/>
      <w:suppressAutoHyphens/>
      <w:spacing w:after="0" w:line="240" w:lineRule="auto"/>
    </w:pPr>
    <w:rPr>
      <w:rFonts w:eastAsia="Arial"/>
      <w:kern w:val="2"/>
      <w:sz w:val="20"/>
      <w:szCs w:val="20"/>
      <w:lang w:eastAsia="ar-SA"/>
    </w:rPr>
  </w:style>
  <w:style w:type="character" w:styleId="a5">
    <w:name w:val="Subtle Emphasis"/>
    <w:uiPriority w:val="19"/>
    <w:qFormat/>
    <w:rsid w:val="00BB085B"/>
    <w:rPr>
      <w:i/>
      <w:iCs/>
      <w:color w:val="404040"/>
    </w:rPr>
  </w:style>
  <w:style w:type="paragraph" w:styleId="a6">
    <w:name w:val="Body Text Indent"/>
    <w:basedOn w:val="a"/>
    <w:link w:val="a7"/>
    <w:uiPriority w:val="99"/>
    <w:semiHidden/>
    <w:unhideWhenUsed/>
    <w:rsid w:val="00422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2D41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D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D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E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\Desktop\2019%20&#1042;&#1080;&#1082;&#1086;&#1085;&#1082;&#1086;&#1084;\&#1044;&#1080;&#1072;&#1075;&#1088;&#1072;&#1084;&#1084;&#1072;%20&#1074;%20Microsoft%20Office%20Word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443394575678073E-2"/>
          <c:y val="0.11436972578916633"/>
          <c:w val="0.89811216097987756"/>
          <c:h val="0.54500125137169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Соціальний захист</c:v>
                </c:pt>
                <c:pt idx="1">
                  <c:v>Комунальне господарство</c:v>
                </c:pt>
                <c:pt idx="2">
                  <c:v>Житлова політика</c:v>
                </c:pt>
                <c:pt idx="3">
                  <c:v>Земельні відносини</c:v>
                </c:pt>
                <c:pt idx="4">
                  <c:v>Праці і заробітної плати</c:v>
                </c:pt>
                <c:pt idx="5">
                  <c:v>Транспорту і зв'язку</c:v>
                </c:pt>
                <c:pt idx="6">
                  <c:v>Забезпечення дотримання законності і правопорядку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459</c:v>
                </c:pt>
                <c:pt idx="1">
                  <c:v>312</c:v>
                </c:pt>
                <c:pt idx="2">
                  <c:v>34</c:v>
                </c:pt>
                <c:pt idx="3">
                  <c:v>32</c:v>
                </c:pt>
                <c:pt idx="4">
                  <c:v>7</c:v>
                </c:pt>
                <c:pt idx="5">
                  <c:v>7</c:v>
                </c:pt>
                <c:pt idx="6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555555555555571E-2"/>
                  <c:y val="-3.26024039171143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777777777777819E-2"/>
                  <c:y val="-6.5199674001630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Соціальний захист</c:v>
                </c:pt>
                <c:pt idx="1">
                  <c:v>Комунальне господарство</c:v>
                </c:pt>
                <c:pt idx="2">
                  <c:v>Житлова політика</c:v>
                </c:pt>
                <c:pt idx="3">
                  <c:v>Земельні відносини</c:v>
                </c:pt>
                <c:pt idx="4">
                  <c:v>Праці і заробітної плати</c:v>
                </c:pt>
                <c:pt idx="5">
                  <c:v>Транспорту і зв'язку</c:v>
                </c:pt>
                <c:pt idx="6">
                  <c:v>Забезпечення дотримання законності і правопорядку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403</c:v>
                </c:pt>
                <c:pt idx="1">
                  <c:v>246</c:v>
                </c:pt>
                <c:pt idx="2">
                  <c:v>28</c:v>
                </c:pt>
                <c:pt idx="3">
                  <c:v>36</c:v>
                </c:pt>
                <c:pt idx="4">
                  <c:v>8</c:v>
                </c:pt>
                <c:pt idx="5">
                  <c:v>14</c:v>
                </c:pt>
                <c:pt idx="6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94212512"/>
        <c:axId val="466314752"/>
        <c:axId val="0"/>
      </c:bar3DChart>
      <c:catAx>
        <c:axId val="394212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66314752"/>
        <c:crosses val="autoZero"/>
        <c:auto val="1"/>
        <c:lblAlgn val="ctr"/>
        <c:lblOffset val="100"/>
        <c:noMultiLvlLbl val="0"/>
      </c:catAx>
      <c:valAx>
        <c:axId val="4663147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9421251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0437809857101271E-3"/>
                  <c:y val="-8.406324209473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6716334937299503E-2"/>
                  <c:y val="-2.46369203849518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722550306211725E-2"/>
                  <c:y val="5.65326209223849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Офіс Президента України</c:v>
                </c:pt>
                <c:pt idx="1">
                  <c:v>Кабінет Міністрів України</c:v>
                </c:pt>
                <c:pt idx="2">
                  <c:v>Верховна Рада України</c:v>
                </c:pt>
                <c:pt idx="3">
                  <c:v>Сумська 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10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3A3EC-3151-4491-8A74-232AFCFB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6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</dc:creator>
  <cp:lastModifiedBy>Наталiя</cp:lastModifiedBy>
  <cp:revision>43</cp:revision>
  <cp:lastPrinted>2019-07-15T06:14:00Z</cp:lastPrinted>
  <dcterms:created xsi:type="dcterms:W3CDTF">2017-07-13T12:08:00Z</dcterms:created>
  <dcterms:modified xsi:type="dcterms:W3CDTF">2020-02-14T09:44:00Z</dcterms:modified>
</cp:coreProperties>
</file>