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07" w:rsidRPr="00AF6853" w:rsidRDefault="000A632B" w:rsidP="00486A7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F6853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85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F6853" w:rsidRDefault="00217907" w:rsidP="00486A7F">
      <w:pPr>
        <w:pStyle w:val="1"/>
        <w:spacing w:line="276" w:lineRule="auto"/>
      </w:pPr>
      <w:r w:rsidRPr="00AF6853">
        <w:t>ВИКОНАВЧИЙ КОМІТЕТ</w:t>
      </w:r>
    </w:p>
    <w:p w:rsidR="00217907" w:rsidRPr="00AF6853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17907" w:rsidRPr="00AF6853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6853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AF6853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907" w:rsidRPr="00AF6853" w:rsidTr="00217907">
        <w:tc>
          <w:tcPr>
            <w:tcW w:w="3284" w:type="dxa"/>
            <w:hideMark/>
          </w:tcPr>
          <w:p w:rsidR="00217907" w:rsidRPr="002A3A48" w:rsidRDefault="002A3A48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217907" w:rsidRPr="00AF68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9B2D8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</w:t>
            </w:r>
            <w:r w:rsidR="002179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217907" w:rsidRPr="00AF6853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F6853" w:rsidRDefault="00217907" w:rsidP="008B5C7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B5C7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D00B06" w:rsidRPr="00486A7F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7E3BA7" w:rsidTr="007C1319">
        <w:tc>
          <w:tcPr>
            <w:tcW w:w="5353" w:type="dxa"/>
          </w:tcPr>
          <w:p w:rsidR="00870DB1" w:rsidRPr="007E3BA7" w:rsidRDefault="007E3BA7" w:rsidP="009B2D8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3B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2020</w:t>
            </w:r>
            <w:r w:rsidRPr="007E3B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7E3BA7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486A7F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E00097" w:rsidRDefault="00870DB1" w:rsidP="009438D3">
      <w:pPr>
        <w:pStyle w:val="a7"/>
        <w:spacing w:before="0" w:beforeAutospacing="0" w:after="0" w:afterAutospacing="0" w:line="276" w:lineRule="auto"/>
        <w:ind w:firstLine="426"/>
        <w:jc w:val="both"/>
      </w:pPr>
      <w:r w:rsidRPr="00E00097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20.03.2013 № 175</w:t>
      </w:r>
      <w:r w:rsidR="008A7699">
        <w:t xml:space="preserve">, </w:t>
      </w:r>
    </w:p>
    <w:p w:rsidR="00870DB1" w:rsidRPr="00486A7F" w:rsidRDefault="00870DB1" w:rsidP="009438D3">
      <w:pPr>
        <w:pStyle w:val="a7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870DB1" w:rsidRPr="00E00097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A7699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486A7F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Pr="009438D3" w:rsidRDefault="00870DB1" w:rsidP="009438D3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38D3">
        <w:rPr>
          <w:rFonts w:ascii="Times New Roman" w:hAnsi="Times New Roman"/>
          <w:sz w:val="24"/>
          <w:szCs w:val="24"/>
          <w:lang w:val="uk-UA"/>
        </w:rPr>
        <w:t>Затвердити Перелік видів громадських</w:t>
      </w:r>
      <w:r w:rsidR="007E3BA7" w:rsidRPr="009438D3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Pr="009438D3">
        <w:rPr>
          <w:rFonts w:ascii="Times New Roman" w:hAnsi="Times New Roman"/>
          <w:sz w:val="24"/>
          <w:szCs w:val="24"/>
          <w:lang w:val="uk-UA"/>
        </w:rPr>
        <w:t>, що мають суспільно корисну спрямованість і відповідають потребам міста</w:t>
      </w:r>
      <w:r w:rsidR="007C1319" w:rsidRPr="009438D3">
        <w:rPr>
          <w:rFonts w:ascii="Times New Roman" w:hAnsi="Times New Roman"/>
          <w:sz w:val="24"/>
          <w:szCs w:val="24"/>
          <w:lang w:val="uk-UA"/>
        </w:rPr>
        <w:t>,</w:t>
      </w:r>
      <w:r w:rsidR="002A3A48">
        <w:rPr>
          <w:rFonts w:ascii="Times New Roman" w:hAnsi="Times New Roman"/>
          <w:sz w:val="24"/>
          <w:szCs w:val="24"/>
          <w:lang w:val="uk-UA"/>
        </w:rPr>
        <w:t xml:space="preserve"> на 2020</w:t>
      </w:r>
      <w:r w:rsidRPr="009438D3">
        <w:rPr>
          <w:rFonts w:ascii="Times New Roman" w:hAnsi="Times New Roman"/>
          <w:sz w:val="24"/>
          <w:szCs w:val="24"/>
          <w:lang w:val="uk-UA"/>
        </w:rPr>
        <w:t xml:space="preserve"> рік (додаток 1).</w:t>
      </w:r>
    </w:p>
    <w:p w:rsidR="00870DB1" w:rsidRPr="00FF7E2F" w:rsidRDefault="00870DB1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Pr="009438D3" w:rsidRDefault="007E3BA7" w:rsidP="009438D3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9438D3">
        <w:t>Комунальним підприємствам</w:t>
      </w:r>
      <w:r w:rsidR="00FF7E2F">
        <w:t>:</w:t>
      </w:r>
      <w:r w:rsidRPr="009438D3">
        <w:t xml:space="preserve"> «Комбінат комунальних підприємств» </w:t>
      </w:r>
      <w:r w:rsidR="00EC1E92">
        <w:t>РМР», «Житло-Експлуатація» РМР»,</w:t>
      </w:r>
      <w:r w:rsidR="009B2D87">
        <w:t xml:space="preserve"> «</w:t>
      </w:r>
      <w:proofErr w:type="spellStart"/>
      <w:r w:rsidR="009B2D87">
        <w:t>Ільї</w:t>
      </w:r>
      <w:r w:rsidRPr="009438D3">
        <w:t>нський</w:t>
      </w:r>
      <w:proofErr w:type="spellEnd"/>
      <w:r w:rsidRPr="009438D3">
        <w:t xml:space="preserve"> ярмарок» РМР»</w:t>
      </w:r>
      <w:r w:rsidR="00C37AF0">
        <w:t>,</w:t>
      </w:r>
      <w:r w:rsidR="00D3126C">
        <w:t xml:space="preserve"> приватним підприємствам</w:t>
      </w:r>
      <w:r w:rsidR="00C37AF0">
        <w:t>:</w:t>
      </w:r>
      <w:r w:rsidR="00D3126C">
        <w:t xml:space="preserve"> «Марс», «Наш </w:t>
      </w:r>
      <w:r w:rsidR="00C37AF0">
        <w:t>д</w:t>
      </w:r>
      <w:r w:rsidR="00D3126C">
        <w:t>ім», «Житло-Сервіс»</w:t>
      </w:r>
      <w:r w:rsidRPr="009438D3">
        <w:t>:</w:t>
      </w:r>
    </w:p>
    <w:p w:rsidR="007E3BA7" w:rsidRPr="00FF7E2F" w:rsidRDefault="007E3BA7" w:rsidP="009438D3">
      <w:pPr>
        <w:pStyle w:val="a7"/>
        <w:spacing w:before="0" w:beforeAutospacing="0" w:after="0" w:afterAutospacing="0" w:line="276" w:lineRule="auto"/>
        <w:ind w:firstLine="426"/>
        <w:jc w:val="both"/>
        <w:rPr>
          <w:sz w:val="16"/>
          <w:szCs w:val="16"/>
        </w:rPr>
      </w:pPr>
    </w:p>
    <w:p w:rsidR="007E3BA7" w:rsidRPr="005D5C7B" w:rsidRDefault="007E3BA7" w:rsidP="009438D3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D5C7B">
        <w:rPr>
          <w:rFonts w:ascii="Times New Roman" w:hAnsi="Times New Roman"/>
          <w:sz w:val="24"/>
          <w:szCs w:val="24"/>
          <w:lang w:val="uk-UA"/>
        </w:rPr>
        <w:t>організувати виконання робіт тимчасового характеру</w:t>
      </w:r>
      <w:r w:rsidR="00BB6501" w:rsidRPr="005D5C7B">
        <w:rPr>
          <w:rFonts w:ascii="Times New Roman" w:hAnsi="Times New Roman"/>
          <w:sz w:val="24"/>
          <w:szCs w:val="24"/>
          <w:lang w:val="uk-UA"/>
        </w:rPr>
        <w:t xml:space="preserve"> із залученням безробітних, що перебувають на облікув Роменському міськрайонному центрі</w:t>
      </w:r>
      <w:r w:rsidRPr="005D5C7B">
        <w:rPr>
          <w:rFonts w:ascii="Times New Roman" w:hAnsi="Times New Roman"/>
          <w:sz w:val="24"/>
          <w:szCs w:val="24"/>
          <w:lang w:val="uk-UA"/>
        </w:rPr>
        <w:t xml:space="preserve"> зайнятості населення;</w:t>
      </w:r>
    </w:p>
    <w:p w:rsidR="007E3BA7" w:rsidRPr="00FF7E2F" w:rsidRDefault="007E3BA7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Pr="009438D3" w:rsidRDefault="007E3BA7" w:rsidP="009438D3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38D3">
        <w:rPr>
          <w:rFonts w:ascii="Times New Roman" w:hAnsi="Times New Roman"/>
          <w:sz w:val="24"/>
          <w:szCs w:val="24"/>
          <w:lang w:val="uk-UA"/>
        </w:rPr>
        <w:t>здійснювати оплату робіт тимчасового характеру за рахунок коштів підприємства та інших не заборонених законодавством джерел.</w:t>
      </w:r>
    </w:p>
    <w:p w:rsidR="007E3BA7" w:rsidRPr="00FF7E2F" w:rsidRDefault="007E3BA7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38D3" w:rsidRPr="009438D3" w:rsidRDefault="009438D3" w:rsidP="009438D3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38D3">
        <w:rPr>
          <w:rFonts w:ascii="Times New Roman" w:hAnsi="Times New Roman"/>
          <w:sz w:val="24"/>
          <w:szCs w:val="24"/>
          <w:lang w:val="uk-UA"/>
        </w:rPr>
        <w:t xml:space="preserve">Управлінню </w:t>
      </w:r>
      <w:r w:rsidR="00AF01EC">
        <w:rPr>
          <w:rFonts w:ascii="Times New Roman" w:hAnsi="Times New Roman"/>
          <w:sz w:val="24"/>
          <w:szCs w:val="24"/>
          <w:lang w:val="uk-UA"/>
        </w:rPr>
        <w:t>соціального захисту населення</w:t>
      </w:r>
      <w:r w:rsidR="00D3126C">
        <w:rPr>
          <w:rFonts w:ascii="Times New Roman" w:hAnsi="Times New Roman"/>
          <w:sz w:val="24"/>
          <w:szCs w:val="24"/>
          <w:lang w:val="uk-UA"/>
        </w:rPr>
        <w:t>, комунальному підприємству «Комбінат комунальних підприємств»</w:t>
      </w:r>
      <w:r w:rsidRPr="009438D3">
        <w:rPr>
          <w:rFonts w:ascii="Times New Roman" w:hAnsi="Times New Roman"/>
          <w:sz w:val="24"/>
          <w:szCs w:val="24"/>
          <w:lang w:val="uk-UA"/>
        </w:rPr>
        <w:t>:</w:t>
      </w:r>
    </w:p>
    <w:p w:rsidR="009438D3" w:rsidRPr="00FF7E2F" w:rsidRDefault="009438D3" w:rsidP="009438D3">
      <w:pPr>
        <w:pStyle w:val="a5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9438D3" w:rsidRPr="009438D3" w:rsidRDefault="009438D3" w:rsidP="009438D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38D3">
        <w:rPr>
          <w:rFonts w:ascii="Times New Roman" w:hAnsi="Times New Roman"/>
          <w:sz w:val="24"/>
          <w:szCs w:val="24"/>
          <w:lang w:val="uk-UA"/>
        </w:rPr>
        <w:t>організувати виконання громадських робіт на підставі договорів, укладених з Роменським міськрайонним центром зайнятості;</w:t>
      </w:r>
    </w:p>
    <w:p w:rsidR="009438D3" w:rsidRPr="004342B9" w:rsidRDefault="009438D3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38D3" w:rsidRDefault="004342B9" w:rsidP="009438D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60A8">
        <w:rPr>
          <w:rFonts w:ascii="Times New Roman" w:hAnsi="Times New Roman"/>
          <w:sz w:val="24"/>
          <w:szCs w:val="24"/>
          <w:lang w:val="uk-UA"/>
        </w:rPr>
        <w:t>здійсню</w:t>
      </w:r>
      <w:r>
        <w:rPr>
          <w:rFonts w:ascii="Times New Roman" w:hAnsi="Times New Roman"/>
          <w:sz w:val="24"/>
          <w:szCs w:val="24"/>
          <w:lang w:val="uk-UA"/>
        </w:rPr>
        <w:t>вати</w:t>
      </w:r>
      <w:r w:rsidR="008A1D5B">
        <w:rPr>
          <w:rFonts w:ascii="Times New Roman" w:hAnsi="Times New Roman"/>
          <w:sz w:val="24"/>
          <w:szCs w:val="24"/>
          <w:lang w:val="uk-UA"/>
        </w:rPr>
        <w:t>оплату</w:t>
      </w:r>
      <w:r w:rsidR="00BB6501" w:rsidRPr="009F60A8">
        <w:rPr>
          <w:rFonts w:ascii="Times New Roman" w:hAnsi="Times New Roman"/>
          <w:sz w:val="24"/>
          <w:szCs w:val="24"/>
          <w:lang w:val="uk-UA"/>
        </w:rPr>
        <w:t xml:space="preserve"> організації громадських робіт, до яких залучаються зареєстровані безробітні, за раху</w:t>
      </w:r>
      <w:r w:rsidR="009F60A8" w:rsidRPr="009F60A8">
        <w:rPr>
          <w:rFonts w:ascii="Times New Roman" w:hAnsi="Times New Roman"/>
          <w:sz w:val="24"/>
          <w:szCs w:val="24"/>
          <w:lang w:val="uk-UA"/>
        </w:rPr>
        <w:t xml:space="preserve">нок коштів бюджету міста </w:t>
      </w:r>
      <w:r w:rsidR="009F60A8" w:rsidRPr="004342B9">
        <w:rPr>
          <w:rFonts w:ascii="Times New Roman" w:hAnsi="Times New Roman"/>
          <w:sz w:val="24"/>
          <w:szCs w:val="24"/>
          <w:lang w:val="uk-UA"/>
        </w:rPr>
        <w:t>на</w:t>
      </w:r>
      <w:r w:rsidR="002A3A48">
        <w:rPr>
          <w:rFonts w:ascii="Times New Roman" w:hAnsi="Times New Roman"/>
          <w:sz w:val="24"/>
          <w:szCs w:val="24"/>
          <w:lang w:val="uk-UA"/>
        </w:rPr>
        <w:t xml:space="preserve"> 2020</w:t>
      </w:r>
      <w:r w:rsidR="00BB6501" w:rsidRPr="004342B9">
        <w:rPr>
          <w:rFonts w:ascii="Times New Roman" w:hAnsi="Times New Roman"/>
          <w:sz w:val="24"/>
          <w:szCs w:val="24"/>
          <w:lang w:val="uk-UA"/>
        </w:rPr>
        <w:t xml:space="preserve"> рік,</w:t>
      </w:r>
      <w:r w:rsidR="00BB6501" w:rsidRPr="009F60A8">
        <w:rPr>
          <w:rFonts w:ascii="Times New Roman" w:hAnsi="Times New Roman"/>
          <w:sz w:val="24"/>
          <w:szCs w:val="24"/>
          <w:lang w:val="uk-UA"/>
        </w:rPr>
        <w:t xml:space="preserve"> передбачених для цих видів робіт </w:t>
      </w:r>
      <w:r w:rsidRPr="009F60A8">
        <w:rPr>
          <w:rFonts w:ascii="Times New Roman" w:hAnsi="Times New Roman"/>
          <w:sz w:val="24"/>
          <w:szCs w:val="24"/>
          <w:lang w:val="uk-UA"/>
        </w:rPr>
        <w:t>(додаток 2)</w:t>
      </w:r>
      <w:r w:rsidR="00BB6501" w:rsidRPr="009F60A8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 w:rsidR="009438D3" w:rsidRPr="009F60A8">
        <w:rPr>
          <w:rFonts w:ascii="Times New Roman" w:hAnsi="Times New Roman"/>
          <w:sz w:val="24"/>
          <w:szCs w:val="24"/>
          <w:lang w:val="uk-UA"/>
        </w:rPr>
        <w:t>.</w:t>
      </w:r>
    </w:p>
    <w:p w:rsidR="008A1D5B" w:rsidRPr="009F7B32" w:rsidRDefault="008A1D5B" w:rsidP="008A1D5B">
      <w:pPr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Default="009B2D87" w:rsidP="008A1D5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8A1D5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9438D3">
        <w:rPr>
          <w:rFonts w:ascii="Times New Roman" w:hAnsi="Times New Roman"/>
          <w:sz w:val="24"/>
          <w:szCs w:val="24"/>
          <w:lang w:val="uk-UA"/>
        </w:rPr>
        <w:t>Координацію роботи з виконання цього рішення покласти на управління житлово-комунального господарства.</w:t>
      </w:r>
    </w:p>
    <w:p w:rsidR="009438D3" w:rsidRPr="004342B9" w:rsidRDefault="009438D3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Pr="009438D3" w:rsidRDefault="009B2D87" w:rsidP="008A1D5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8A1D5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9438D3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9438D3" w:rsidRPr="009438D3">
        <w:rPr>
          <w:rFonts w:ascii="Times New Roman" w:hAnsi="Times New Roman"/>
          <w:sz w:val="24"/>
          <w:szCs w:val="24"/>
          <w:lang w:val="uk-UA"/>
        </w:rPr>
        <w:t>ів</w:t>
      </w:r>
      <w:r w:rsidR="007E3BA7" w:rsidRPr="009438D3">
        <w:rPr>
          <w:rFonts w:ascii="Times New Roman" w:hAnsi="Times New Roman"/>
          <w:sz w:val="24"/>
          <w:szCs w:val="24"/>
          <w:lang w:val="uk-UA"/>
        </w:rPr>
        <w:t xml:space="preserve"> міського голови </w:t>
      </w:r>
      <w:r w:rsidR="006924C6">
        <w:rPr>
          <w:rFonts w:ascii="Times New Roman" w:hAnsi="Times New Roman"/>
          <w:sz w:val="24"/>
          <w:szCs w:val="24"/>
          <w:lang w:val="uk-UA"/>
        </w:rPr>
        <w:t>Лузана Є.С.</w:t>
      </w:r>
      <w:r w:rsidR="009438D3" w:rsidRPr="009438D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E3BA7" w:rsidRPr="009438D3">
        <w:rPr>
          <w:rFonts w:ascii="Times New Roman" w:hAnsi="Times New Roman"/>
          <w:sz w:val="24"/>
          <w:szCs w:val="24"/>
          <w:lang w:val="uk-UA"/>
        </w:rPr>
        <w:t>Тетірка І.В</w:t>
      </w:r>
      <w:r w:rsidR="006924C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9438D3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86A7F" w:rsidRPr="008B5C7B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B5C7B" w:rsidRDefault="008B5C7B" w:rsidP="008B5C7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голови,</w:t>
      </w:r>
    </w:p>
    <w:p w:rsidR="00D00B06" w:rsidRPr="00217907" w:rsidRDefault="008B5C7B" w:rsidP="008B5C7B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D00B06" w:rsidRPr="00217907" w:rsidSect="00D3126C">
          <w:pgSz w:w="11906" w:h="16838"/>
          <w:pgMar w:top="709" w:right="567" w:bottom="709" w:left="1701" w:header="709" w:footer="709" w:gutter="0"/>
          <w:cols w:space="72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МИЦИК</w:t>
      </w:r>
    </w:p>
    <w:p w:rsidR="00870DB1" w:rsidRPr="008B5C7B" w:rsidRDefault="00870DB1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8B5C7B">
        <w:rPr>
          <w:b/>
          <w:sz w:val="24"/>
          <w:szCs w:val="24"/>
          <w:lang w:val="uk-UA"/>
        </w:rPr>
        <w:lastRenderedPageBreak/>
        <w:t>Додаток 1</w:t>
      </w:r>
    </w:p>
    <w:p w:rsidR="00870DB1" w:rsidRPr="008B5C7B" w:rsidRDefault="00870DB1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8B5C7B">
        <w:rPr>
          <w:b/>
          <w:sz w:val="24"/>
          <w:szCs w:val="24"/>
          <w:lang w:val="uk-UA"/>
        </w:rPr>
        <w:t xml:space="preserve">до </w:t>
      </w:r>
      <w:proofErr w:type="spellStart"/>
      <w:r w:rsidRPr="008B5C7B">
        <w:rPr>
          <w:b/>
          <w:sz w:val="24"/>
          <w:szCs w:val="24"/>
          <w:lang w:val="uk-UA"/>
        </w:rPr>
        <w:t>рішеннявиконкомуміської</w:t>
      </w:r>
      <w:proofErr w:type="spellEnd"/>
      <w:r w:rsidRPr="008B5C7B">
        <w:rPr>
          <w:b/>
          <w:sz w:val="24"/>
          <w:szCs w:val="24"/>
          <w:lang w:val="uk-UA"/>
        </w:rPr>
        <w:t xml:space="preserve"> ради</w:t>
      </w:r>
    </w:p>
    <w:p w:rsidR="00870DB1" w:rsidRPr="00E00097" w:rsidRDefault="002A3A48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15</w:t>
      </w:r>
      <w:r w:rsidR="009B2D87">
        <w:rPr>
          <w:b/>
          <w:sz w:val="24"/>
          <w:szCs w:val="24"/>
          <w:lang w:val="uk-UA"/>
        </w:rPr>
        <w:t>.01</w:t>
      </w:r>
      <w:r w:rsidR="00870DB1" w:rsidRPr="008B5C7B">
        <w:rPr>
          <w:b/>
          <w:sz w:val="24"/>
          <w:szCs w:val="24"/>
          <w:lang w:val="uk-UA"/>
        </w:rPr>
        <w:t>.</w:t>
      </w:r>
      <w:r w:rsidRPr="008B5C7B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>20</w:t>
      </w:r>
      <w:r w:rsidR="008B5C7B">
        <w:rPr>
          <w:b/>
          <w:sz w:val="24"/>
          <w:szCs w:val="24"/>
          <w:lang w:val="uk-UA"/>
        </w:rPr>
        <w:t xml:space="preserve"> </w:t>
      </w:r>
      <w:r w:rsidR="00870DB1" w:rsidRPr="008B5C7B">
        <w:rPr>
          <w:b/>
          <w:sz w:val="24"/>
          <w:szCs w:val="24"/>
          <w:lang w:val="uk-UA"/>
        </w:rPr>
        <w:t>№</w:t>
      </w:r>
      <w:r w:rsidR="00870DB1" w:rsidRPr="00E00097">
        <w:rPr>
          <w:b/>
          <w:sz w:val="24"/>
          <w:szCs w:val="24"/>
          <w:lang w:val="uk-UA"/>
        </w:rPr>
        <w:t xml:space="preserve"> </w:t>
      </w:r>
      <w:r w:rsidR="008B5C7B">
        <w:rPr>
          <w:b/>
          <w:sz w:val="24"/>
          <w:szCs w:val="24"/>
          <w:lang w:val="uk-UA"/>
        </w:rPr>
        <w:t>1</w:t>
      </w:r>
    </w:p>
    <w:p w:rsidR="00870DB1" w:rsidRPr="00E00097" w:rsidRDefault="00870DB1" w:rsidP="009438D3">
      <w:pPr>
        <w:pStyle w:val="a7"/>
        <w:spacing w:before="0" w:beforeAutospacing="0" w:after="0" w:afterAutospacing="0" w:line="276" w:lineRule="auto"/>
        <w:ind w:firstLine="5387"/>
      </w:pPr>
    </w:p>
    <w:p w:rsidR="00870DB1" w:rsidRPr="00E00097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E00097">
        <w:rPr>
          <w:b/>
        </w:rPr>
        <w:t>ПЕРЕЛІК</w:t>
      </w:r>
    </w:p>
    <w:p w:rsidR="00870DB1" w:rsidRPr="00E00097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E00097">
        <w:rPr>
          <w:b/>
        </w:rPr>
        <w:t xml:space="preserve">видів громадських </w:t>
      </w:r>
      <w:r w:rsidR="000A6324" w:rsidRPr="007E3BA7">
        <w:rPr>
          <w:b/>
        </w:rPr>
        <w:t>та інших робіт тимчасового характеру</w:t>
      </w:r>
      <w:r w:rsidRPr="00E00097">
        <w:rPr>
          <w:b/>
        </w:rPr>
        <w:t>, що мають суспільно корисну спрямованість і відповідають потребам міста</w:t>
      </w:r>
      <w:r w:rsidRPr="00E00097">
        <w:t xml:space="preserve">, </w:t>
      </w:r>
      <w:r w:rsidR="002A3A48">
        <w:rPr>
          <w:b/>
        </w:rPr>
        <w:t>на 2020</w:t>
      </w:r>
      <w:r w:rsidRPr="00E00097">
        <w:rPr>
          <w:b/>
        </w:rPr>
        <w:t xml:space="preserve"> рік </w:t>
      </w:r>
    </w:p>
    <w:p w:rsidR="00870DB1" w:rsidRPr="004342B9" w:rsidRDefault="00870DB1" w:rsidP="009438D3">
      <w:pPr>
        <w:pStyle w:val="a7"/>
        <w:spacing w:before="0" w:beforeAutospacing="0" w:after="0" w:afterAutospacing="0" w:line="276" w:lineRule="auto"/>
        <w:ind w:firstLine="284"/>
        <w:jc w:val="both"/>
        <w:rPr>
          <w:sz w:val="16"/>
          <w:szCs w:val="16"/>
        </w:rPr>
      </w:pPr>
    </w:p>
    <w:p w:rsidR="007E3BA7" w:rsidRPr="004342B9" w:rsidRDefault="007E3BA7" w:rsidP="004342B9">
      <w:pPr>
        <w:pStyle w:val="a7"/>
        <w:spacing w:before="0" w:beforeAutospacing="0" w:after="0" w:afterAutospacing="0" w:line="276" w:lineRule="auto"/>
        <w:ind w:firstLine="426"/>
        <w:jc w:val="both"/>
        <w:rPr>
          <w:sz w:val="16"/>
          <w:szCs w:val="16"/>
        </w:rPr>
      </w:pPr>
    </w:p>
    <w:p w:rsidR="007E3BA7" w:rsidRDefault="007E3BA7" w:rsidP="004342B9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jc w:val="both"/>
      </w:pPr>
      <w:r w:rsidRPr="00E00097">
        <w:t xml:space="preserve">Упорядкування території міста з метою ліквідації наслідків надзвичайних ситуацій, визнаних такими рішеннями міської ради і виконавчого комітету міської ради. </w:t>
      </w:r>
    </w:p>
    <w:p w:rsidR="007E3BA7" w:rsidRPr="004342B9" w:rsidRDefault="007E3BA7" w:rsidP="002A3A48">
      <w:pPr>
        <w:pStyle w:val="a7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7E3BA7" w:rsidRDefault="007E3BA7" w:rsidP="004342B9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jc w:val="both"/>
      </w:pPr>
      <w:r w:rsidRPr="004342B9">
        <w:t>Роботи з відновлення, ремонту та догляду за пам’ятками архітектури, історії та культури.</w:t>
      </w:r>
    </w:p>
    <w:p w:rsidR="002A3A48" w:rsidRPr="004342B9" w:rsidRDefault="00C37AF0" w:rsidP="00C37AF0">
      <w:pPr>
        <w:pStyle w:val="a7"/>
        <w:numPr>
          <w:ilvl w:val="0"/>
          <w:numId w:val="14"/>
        </w:numPr>
        <w:spacing w:before="120" w:beforeAutospacing="0" w:after="0" w:afterAutospacing="0" w:line="276" w:lineRule="auto"/>
        <w:ind w:left="0" w:firstLine="426"/>
        <w:jc w:val="both"/>
      </w:pPr>
      <w:r>
        <w:t>У</w:t>
      </w:r>
      <w:r w:rsidR="002A3A48">
        <w:t>порядкування місць меморіального поховання, пам’ятників та пам’ятних місць, які мають офіційний статус, або зареєстровані на території міста.</w:t>
      </w:r>
    </w:p>
    <w:p w:rsidR="009F7B32" w:rsidRPr="002A3A48" w:rsidRDefault="009F7B32" w:rsidP="009F7B32">
      <w:pPr>
        <w:pStyle w:val="a5"/>
        <w:spacing w:after="0"/>
        <w:ind w:left="0"/>
        <w:rPr>
          <w:sz w:val="16"/>
          <w:szCs w:val="16"/>
          <w:lang w:val="uk-UA"/>
        </w:rPr>
      </w:pPr>
    </w:p>
    <w:p w:rsidR="009F7B32" w:rsidRPr="009F7B32" w:rsidRDefault="009F7B32" w:rsidP="009F7B32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jc w:val="both"/>
        <w:rPr>
          <w:spacing w:val="-9"/>
        </w:rPr>
      </w:pPr>
      <w:r w:rsidRPr="009F7B32">
        <w:rPr>
          <w:spacing w:val="-9"/>
        </w:rPr>
        <w:t>Розчищення міста від снігових заметів в місцях, де немає доступу для техніки.</w:t>
      </w:r>
    </w:p>
    <w:p w:rsidR="009F7B32" w:rsidRPr="009F7B32" w:rsidRDefault="009F7B32" w:rsidP="009F7B32">
      <w:pPr>
        <w:pStyle w:val="a7"/>
        <w:spacing w:before="0" w:beforeAutospacing="0" w:after="0" w:afterAutospacing="0" w:line="276" w:lineRule="auto"/>
        <w:ind w:firstLine="426"/>
        <w:jc w:val="both"/>
        <w:rPr>
          <w:spacing w:val="-9"/>
          <w:sz w:val="16"/>
          <w:szCs w:val="16"/>
        </w:rPr>
      </w:pPr>
    </w:p>
    <w:p w:rsidR="009F7B32" w:rsidRPr="009F7B32" w:rsidRDefault="009F7B32" w:rsidP="009F7B32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jc w:val="both"/>
        <w:rPr>
          <w:spacing w:val="-9"/>
        </w:rPr>
      </w:pPr>
      <w:r w:rsidRPr="009F7B32">
        <w:rPr>
          <w:spacing w:val="-9"/>
        </w:rPr>
        <w:t>Організація заходів щодо екологічного озеленення територій міста.</w:t>
      </w:r>
    </w:p>
    <w:p w:rsidR="009438D3" w:rsidRPr="004342B9" w:rsidRDefault="009438D3" w:rsidP="004342B9">
      <w:pPr>
        <w:pStyle w:val="a5"/>
        <w:spacing w:after="0"/>
        <w:ind w:left="0" w:firstLine="426"/>
        <w:rPr>
          <w:rFonts w:ascii="Times New Roman" w:hAnsi="Times New Roman"/>
          <w:sz w:val="16"/>
          <w:szCs w:val="16"/>
        </w:rPr>
      </w:pPr>
    </w:p>
    <w:p w:rsidR="009438D3" w:rsidRPr="00E00097" w:rsidRDefault="009438D3" w:rsidP="009F7B32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jc w:val="both"/>
        <w:rPr>
          <w:spacing w:val="-9"/>
        </w:rPr>
      </w:pPr>
      <w:r w:rsidRPr="004342B9">
        <w:t>Інформування населення про можливість отримання субсидій за спрощеною процедурою, шляхом</w:t>
      </w:r>
      <w:r w:rsidRPr="00E00097">
        <w:t xml:space="preserve"> розповсюдження інформаційних матеріалів (без надання </w:t>
      </w:r>
      <w:r w:rsidRPr="00E00097">
        <w:rPr>
          <w:spacing w:val="-9"/>
        </w:rPr>
        <w:t>роз’яснень щодо особливостей призначення субсидії конкретній особі або виконання інших функцій щодо визначення права на отримання субсидії та її розміру), а також технічну та кур’єрську доставку матеріалів.</w:t>
      </w:r>
    </w:p>
    <w:p w:rsidR="009438D3" w:rsidRPr="004342B9" w:rsidRDefault="009438D3" w:rsidP="009F7B32">
      <w:pPr>
        <w:pStyle w:val="a7"/>
        <w:spacing w:before="0" w:beforeAutospacing="0" w:after="0" w:afterAutospacing="0" w:line="276" w:lineRule="auto"/>
        <w:ind w:firstLine="426"/>
        <w:jc w:val="both"/>
        <w:rPr>
          <w:spacing w:val="-9"/>
          <w:sz w:val="16"/>
          <w:szCs w:val="16"/>
        </w:rPr>
      </w:pPr>
    </w:p>
    <w:p w:rsidR="009F7B32" w:rsidRPr="002A3A48" w:rsidRDefault="00AF01EC" w:rsidP="009F7B32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 w:firstLine="426"/>
        <w:jc w:val="both"/>
      </w:pPr>
      <w:r w:rsidRPr="009F7B32">
        <w:rPr>
          <w:spacing w:val="-9"/>
        </w:rPr>
        <w:t>Надання допомоги сім’ям, члени яких загинули, постраждали чи є учасниками АТО.</w:t>
      </w:r>
    </w:p>
    <w:p w:rsidR="002A3A48" w:rsidRPr="002A3A48" w:rsidRDefault="002A3A48" w:rsidP="00C37AF0">
      <w:pPr>
        <w:pStyle w:val="a7"/>
        <w:numPr>
          <w:ilvl w:val="0"/>
          <w:numId w:val="14"/>
        </w:numPr>
        <w:spacing w:before="120" w:beforeAutospacing="0" w:after="0" w:afterAutospacing="0" w:line="276" w:lineRule="auto"/>
        <w:ind w:left="0" w:firstLine="426"/>
        <w:jc w:val="both"/>
      </w:pPr>
      <w:r>
        <w:rPr>
          <w:spacing w:val="-9"/>
        </w:rPr>
        <w:t>Роботи</w:t>
      </w:r>
      <w:r w:rsidR="00C37AF0">
        <w:rPr>
          <w:spacing w:val="-9"/>
        </w:rPr>
        <w:t>,</w:t>
      </w:r>
      <w:r>
        <w:rPr>
          <w:spacing w:val="-9"/>
        </w:rPr>
        <w:t xml:space="preserve"> пов’язані з ремонтом приватних житлових будинків одиноких та одиноко</w:t>
      </w:r>
      <w:r w:rsidR="00E4219C">
        <w:rPr>
          <w:spacing w:val="-9"/>
        </w:rPr>
        <w:t xml:space="preserve"> </w:t>
      </w:r>
      <w:r>
        <w:rPr>
          <w:spacing w:val="-9"/>
        </w:rPr>
        <w:t>проживаючих громадян похилого віку, ветеранів війни, осіб з інвалідністю, хворих, які не здатні до самообслуговування і потребують постійної сторонньої допомоги.</w:t>
      </w:r>
    </w:p>
    <w:p w:rsidR="002A3A48" w:rsidRPr="002A3A48" w:rsidRDefault="002A3A48" w:rsidP="00C37AF0">
      <w:pPr>
        <w:pStyle w:val="a7"/>
        <w:numPr>
          <w:ilvl w:val="0"/>
          <w:numId w:val="14"/>
        </w:numPr>
        <w:spacing w:before="120" w:beforeAutospacing="0" w:after="0" w:afterAutospacing="0" w:line="276" w:lineRule="auto"/>
        <w:ind w:left="0" w:firstLine="426"/>
        <w:jc w:val="both"/>
      </w:pPr>
      <w:r>
        <w:rPr>
          <w:spacing w:val="-9"/>
        </w:rPr>
        <w:t>Супровід, догляд, обслуговування осіб з інвалідністю, у тому числі осіб з вадами зору.</w:t>
      </w:r>
    </w:p>
    <w:p w:rsidR="002A3A48" w:rsidRDefault="002A3A48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 xml:space="preserve">10. Участь у заходах </w:t>
      </w:r>
      <w:r w:rsidR="00DA5C84">
        <w:rPr>
          <w:spacing w:val="-9"/>
        </w:rPr>
        <w:t>щодо</w:t>
      </w:r>
      <w:r>
        <w:rPr>
          <w:spacing w:val="-9"/>
        </w:rPr>
        <w:t xml:space="preserve"> охорони суспільного порядку та </w:t>
      </w:r>
      <w:r w:rsidRPr="000A632B">
        <w:rPr>
          <w:color w:val="000000" w:themeColor="text1"/>
          <w:spacing w:val="-9"/>
        </w:rPr>
        <w:t xml:space="preserve">життєзабезпеченню </w:t>
      </w:r>
      <w:r w:rsidRPr="005D568F">
        <w:rPr>
          <w:color w:val="000000" w:themeColor="text1"/>
          <w:spacing w:val="-9"/>
        </w:rPr>
        <w:t>громад</w:t>
      </w:r>
      <w:r w:rsidR="009E2955" w:rsidRPr="005D568F">
        <w:rPr>
          <w:color w:val="000000" w:themeColor="text1"/>
          <w:spacing w:val="-9"/>
        </w:rPr>
        <w:t>и</w:t>
      </w:r>
      <w:r w:rsidRPr="005D568F">
        <w:rPr>
          <w:color w:val="000000" w:themeColor="text1"/>
          <w:spacing w:val="-9"/>
        </w:rPr>
        <w:t>.</w:t>
      </w:r>
    </w:p>
    <w:p w:rsidR="002A3A48" w:rsidRDefault="002A3A48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11. Участь у роботі пунктів обігріву.</w:t>
      </w:r>
    </w:p>
    <w:p w:rsidR="002A3A48" w:rsidRPr="000A632B" w:rsidRDefault="002A3A48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color w:val="000000" w:themeColor="text1"/>
          <w:spacing w:val="-9"/>
        </w:rPr>
      </w:pPr>
      <w:r>
        <w:rPr>
          <w:spacing w:val="-9"/>
        </w:rPr>
        <w:t>12. Роботи</w:t>
      </w:r>
      <w:r w:rsidR="00C37AF0">
        <w:rPr>
          <w:spacing w:val="-9"/>
        </w:rPr>
        <w:t>,</w:t>
      </w:r>
      <w:r>
        <w:rPr>
          <w:spacing w:val="-9"/>
        </w:rPr>
        <w:t xml:space="preserve"> пов’язані з благоустроєм криниць, укріплення дамб, мостових споруд, </w:t>
      </w:r>
      <w:r w:rsidRPr="000A632B">
        <w:rPr>
          <w:color w:val="000000" w:themeColor="text1"/>
          <w:spacing w:val="-9"/>
        </w:rPr>
        <w:t>що провадяться на території міста.</w:t>
      </w:r>
    </w:p>
    <w:p w:rsidR="002A3A48" w:rsidRDefault="002A3A48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13. Роботи</w:t>
      </w:r>
      <w:r w:rsidR="00C37AF0">
        <w:rPr>
          <w:spacing w:val="-9"/>
        </w:rPr>
        <w:t>,</w:t>
      </w:r>
      <w:r>
        <w:rPr>
          <w:spacing w:val="-9"/>
        </w:rPr>
        <w:t xml:space="preserve"> пов’язані </w:t>
      </w:r>
      <w:r w:rsidR="00553A59">
        <w:rPr>
          <w:spacing w:val="-9"/>
        </w:rPr>
        <w:t>з відновленням та благоустроєм природних джерел та водоймищ, русел річок.</w:t>
      </w:r>
    </w:p>
    <w:p w:rsidR="00553A59" w:rsidRDefault="00553A59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14. Знищення бур</w:t>
      </w:r>
      <w:r w:rsidRPr="00DA5C84">
        <w:rPr>
          <w:spacing w:val="-9"/>
          <w:lang w:val="ru-RU"/>
        </w:rPr>
        <w:t>’</w:t>
      </w:r>
      <w:proofErr w:type="spellStart"/>
      <w:r>
        <w:rPr>
          <w:spacing w:val="-9"/>
        </w:rPr>
        <w:t>янів</w:t>
      </w:r>
      <w:proofErr w:type="spellEnd"/>
      <w:r>
        <w:rPr>
          <w:spacing w:val="-9"/>
        </w:rPr>
        <w:t>.</w:t>
      </w:r>
    </w:p>
    <w:p w:rsidR="00553A59" w:rsidRDefault="00553A59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 xml:space="preserve">15. Прибирання та збір вторинної сировини (макулатура, поліетилен, </w:t>
      </w:r>
      <w:proofErr w:type="spellStart"/>
      <w:r>
        <w:rPr>
          <w:spacing w:val="-9"/>
        </w:rPr>
        <w:t>петпляшки</w:t>
      </w:r>
      <w:proofErr w:type="spellEnd"/>
      <w:r>
        <w:rPr>
          <w:spacing w:val="-9"/>
        </w:rPr>
        <w:t>, відходи пінопласту).</w:t>
      </w:r>
    </w:p>
    <w:p w:rsidR="00553A59" w:rsidRDefault="00553A59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16. Проведення заходів суспільно-культурного призначення (спортивні змагання,фестивалі тощо).</w:t>
      </w:r>
    </w:p>
    <w:p w:rsidR="00553A59" w:rsidRDefault="00553A59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17. Організація дозвілля дітей, молоді в закладах культури міста.</w:t>
      </w:r>
    </w:p>
    <w:p w:rsidR="00553A59" w:rsidRDefault="00553A59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lastRenderedPageBreak/>
        <w:t>18. Сортування гуманітарної допомоги.</w:t>
      </w:r>
    </w:p>
    <w:p w:rsidR="00553A59" w:rsidRDefault="00553A59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19. Фасування подарункових наборів для дітей-сиріт.</w:t>
      </w:r>
    </w:p>
    <w:p w:rsidR="00553A59" w:rsidRDefault="00553A59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20. Збір анкетних даних для персоніфікованого обліку.</w:t>
      </w:r>
    </w:p>
    <w:p w:rsidR="00553A59" w:rsidRPr="000A632B" w:rsidRDefault="009E2955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color w:val="000000" w:themeColor="text1"/>
          <w:spacing w:val="-9"/>
        </w:rPr>
      </w:pPr>
      <w:r>
        <w:rPr>
          <w:spacing w:val="-9"/>
        </w:rPr>
        <w:t>21</w:t>
      </w:r>
      <w:r w:rsidR="00553A59">
        <w:rPr>
          <w:spacing w:val="-9"/>
        </w:rPr>
        <w:t>. Роботи</w:t>
      </w:r>
      <w:r w:rsidR="00C37AF0">
        <w:rPr>
          <w:spacing w:val="-9"/>
        </w:rPr>
        <w:t>,</w:t>
      </w:r>
      <w:r w:rsidR="00553A59">
        <w:rPr>
          <w:spacing w:val="-9"/>
        </w:rPr>
        <w:t xml:space="preserve"> пов’язані з будівництвом або ремонтом об’єктів соціальної сфери (навчальних закладів, закладів культури, спортивних закладів і охорони здоров</w:t>
      </w:r>
      <w:r w:rsidR="00553A59" w:rsidRPr="00553A59">
        <w:rPr>
          <w:spacing w:val="-9"/>
        </w:rPr>
        <w:t>’</w:t>
      </w:r>
      <w:r w:rsidR="00553A59">
        <w:rPr>
          <w:spacing w:val="-9"/>
        </w:rPr>
        <w:t xml:space="preserve">я, </w:t>
      </w:r>
      <w:r w:rsidRPr="009E2955">
        <w:rPr>
          <w:color w:val="000000" w:themeColor="text1"/>
          <w:spacing w:val="-9"/>
        </w:rPr>
        <w:t>дитячого оздоровчого</w:t>
      </w:r>
      <w:r w:rsidR="00553A59" w:rsidRPr="009E2955">
        <w:rPr>
          <w:color w:val="000000" w:themeColor="text1"/>
          <w:spacing w:val="-9"/>
        </w:rPr>
        <w:t xml:space="preserve"> табор</w:t>
      </w:r>
      <w:r w:rsidRPr="009E2955">
        <w:rPr>
          <w:color w:val="000000" w:themeColor="text1"/>
          <w:spacing w:val="-9"/>
        </w:rPr>
        <w:t>у</w:t>
      </w:r>
      <w:r w:rsidR="00553A59" w:rsidRPr="000A632B">
        <w:rPr>
          <w:color w:val="000000" w:themeColor="text1"/>
          <w:spacing w:val="-9"/>
        </w:rPr>
        <w:t>).</w:t>
      </w:r>
    </w:p>
    <w:p w:rsidR="009E2955" w:rsidRDefault="009E2955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22</w:t>
      </w:r>
      <w:r w:rsidR="00553A59">
        <w:rPr>
          <w:spacing w:val="-9"/>
        </w:rPr>
        <w:t>. Догляд та надання допомоги особам похилого віку та особам з інвалідністю, дітям-сиротам, у тому числі, що здійснюється благодійними фондами та громадськими організаціями, а також догляд за хворими в закладах охорони здоров’</w:t>
      </w:r>
      <w:r w:rsidR="00553A59" w:rsidRPr="00553A59">
        <w:rPr>
          <w:spacing w:val="-9"/>
        </w:rPr>
        <w:t xml:space="preserve">я та допоміжні </w:t>
      </w:r>
      <w:r>
        <w:rPr>
          <w:spacing w:val="-9"/>
        </w:rPr>
        <w:t>роботи.</w:t>
      </w:r>
    </w:p>
    <w:p w:rsidR="005A3D44" w:rsidRDefault="009E2955" w:rsidP="00C37AF0">
      <w:pPr>
        <w:pStyle w:val="a7"/>
        <w:spacing w:before="120" w:beforeAutospacing="0" w:after="0" w:afterAutospacing="0" w:line="276" w:lineRule="auto"/>
        <w:ind w:firstLine="426"/>
        <w:jc w:val="both"/>
        <w:rPr>
          <w:spacing w:val="-9"/>
        </w:rPr>
      </w:pPr>
      <w:r>
        <w:rPr>
          <w:spacing w:val="-9"/>
        </w:rPr>
        <w:t>23</w:t>
      </w:r>
      <w:r w:rsidR="005A3D44">
        <w:rPr>
          <w:spacing w:val="-9"/>
        </w:rPr>
        <w:t>. Роботи по заготівлі продуктів харчування, дров на зимовий період для навчальних закладів, закладів охорони здоров</w:t>
      </w:r>
      <w:r w:rsidR="005A3D44" w:rsidRPr="005A3D44">
        <w:rPr>
          <w:spacing w:val="-9"/>
          <w:lang w:val="ru-RU"/>
        </w:rPr>
        <w:t>’</w:t>
      </w:r>
      <w:r w:rsidR="005A3D44">
        <w:rPr>
          <w:spacing w:val="-9"/>
        </w:rPr>
        <w:t>я</w:t>
      </w:r>
      <w:r>
        <w:rPr>
          <w:spacing w:val="-9"/>
        </w:rPr>
        <w:t>.</w:t>
      </w:r>
    </w:p>
    <w:p w:rsidR="00553A59" w:rsidRPr="009F7B32" w:rsidRDefault="009E2955" w:rsidP="00C37AF0">
      <w:pPr>
        <w:pStyle w:val="a7"/>
        <w:spacing w:before="120" w:beforeAutospacing="0" w:after="0" w:afterAutospacing="0" w:line="276" w:lineRule="auto"/>
        <w:ind w:firstLine="426"/>
        <w:jc w:val="both"/>
      </w:pPr>
      <w:r>
        <w:rPr>
          <w:spacing w:val="-9"/>
        </w:rPr>
        <w:t>24</w:t>
      </w:r>
      <w:r w:rsidR="005A3D44">
        <w:rPr>
          <w:spacing w:val="-9"/>
        </w:rPr>
        <w:t xml:space="preserve">. Робота в музеях та з відновлення бібліотечного фонду в бібліотеках, роботи в архівах з документацією. </w:t>
      </w:r>
    </w:p>
    <w:p w:rsidR="009F7B32" w:rsidRPr="002A3A48" w:rsidRDefault="009F7B32" w:rsidP="009F7B32">
      <w:pPr>
        <w:pStyle w:val="a5"/>
        <w:spacing w:after="0"/>
        <w:ind w:left="0"/>
        <w:rPr>
          <w:sz w:val="16"/>
          <w:szCs w:val="16"/>
          <w:lang w:val="uk-UA"/>
        </w:rPr>
      </w:pPr>
    </w:p>
    <w:p w:rsidR="004342B9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70DB1" w:rsidRPr="00E00097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00097">
        <w:rPr>
          <w:rFonts w:ascii="Times New Roman" w:hAnsi="Times New Roman"/>
          <w:b/>
          <w:sz w:val="24"/>
          <w:szCs w:val="24"/>
          <w:lang w:val="uk-UA"/>
        </w:rPr>
        <w:t>Кер</w:t>
      </w:r>
      <w:r w:rsidR="005A3D44">
        <w:rPr>
          <w:rFonts w:ascii="Times New Roman" w:hAnsi="Times New Roman"/>
          <w:b/>
          <w:sz w:val="24"/>
          <w:szCs w:val="24"/>
          <w:lang w:val="uk-UA"/>
        </w:rPr>
        <w:t xml:space="preserve">уючий справами виконкому </w:t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  <w:t>Лариса</w:t>
      </w:r>
      <w:r w:rsidR="009B2D87">
        <w:rPr>
          <w:rFonts w:ascii="Times New Roman" w:hAnsi="Times New Roman"/>
          <w:b/>
          <w:sz w:val="24"/>
          <w:szCs w:val="24"/>
          <w:lang w:val="uk-UA"/>
        </w:rPr>
        <w:t xml:space="preserve"> СОСНЕНКО</w:t>
      </w:r>
    </w:p>
    <w:p w:rsidR="00870DB1" w:rsidRPr="00E00097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b/>
        </w:rPr>
      </w:pPr>
      <w:r w:rsidRPr="00E00097">
        <w:rPr>
          <w:b/>
          <w:bCs/>
        </w:rPr>
        <w:br w:type="page"/>
      </w:r>
      <w:r w:rsidRPr="00E00097">
        <w:rPr>
          <w:b/>
        </w:rPr>
        <w:lastRenderedPageBreak/>
        <w:t>Додаток 2</w:t>
      </w:r>
    </w:p>
    <w:p w:rsidR="00870DB1" w:rsidRPr="00E00097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b/>
        </w:rPr>
      </w:pPr>
      <w:r w:rsidRPr="00E00097">
        <w:rPr>
          <w:b/>
        </w:rPr>
        <w:t>до рішення виконкому міської ради</w:t>
      </w:r>
    </w:p>
    <w:p w:rsidR="00870DB1" w:rsidRPr="00E00097" w:rsidRDefault="005A3D44" w:rsidP="009438D3">
      <w:pPr>
        <w:pStyle w:val="a7"/>
        <w:spacing w:before="0" w:beforeAutospacing="0" w:after="0" w:afterAutospacing="0" w:line="276" w:lineRule="auto"/>
        <w:ind w:firstLine="5387"/>
        <w:rPr>
          <w:b/>
        </w:rPr>
      </w:pPr>
      <w:r>
        <w:rPr>
          <w:b/>
        </w:rPr>
        <w:t>15</w:t>
      </w:r>
      <w:r w:rsidR="009B2D87">
        <w:rPr>
          <w:b/>
        </w:rPr>
        <w:t>.01</w:t>
      </w:r>
      <w:r>
        <w:rPr>
          <w:b/>
        </w:rPr>
        <w:t>.2020</w:t>
      </w:r>
      <w:r w:rsidR="00870DB1" w:rsidRPr="00E00097">
        <w:rPr>
          <w:b/>
        </w:rPr>
        <w:t xml:space="preserve"> № </w:t>
      </w:r>
      <w:r w:rsidR="008B5C7B">
        <w:rPr>
          <w:b/>
        </w:rPr>
        <w:t>1</w:t>
      </w:r>
      <w:bookmarkStart w:id="0" w:name="_GoBack"/>
      <w:bookmarkEnd w:id="0"/>
    </w:p>
    <w:p w:rsidR="00870DB1" w:rsidRPr="00E00097" w:rsidRDefault="00870DB1" w:rsidP="009438D3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870DB1" w:rsidRPr="004342B9" w:rsidRDefault="004342B9" w:rsidP="009438D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СУМА </w:t>
      </w:r>
      <w:r w:rsidR="00870DB1" w:rsidRPr="00E00097">
        <w:rPr>
          <w:rFonts w:ascii="Times New Roman" w:hAnsi="Times New Roman"/>
          <w:b/>
          <w:bCs/>
          <w:sz w:val="24"/>
          <w:szCs w:val="24"/>
          <w:lang w:eastAsia="uk-UA"/>
        </w:rPr>
        <w:t>КОШТ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ІВ</w:t>
      </w:r>
    </w:p>
    <w:p w:rsidR="00870DB1" w:rsidRPr="00E00097" w:rsidRDefault="00870DB1" w:rsidP="009438D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E0009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для оплати громадських робіт </w:t>
      </w:r>
      <w:r w:rsidR="005A3D44">
        <w:rPr>
          <w:rFonts w:ascii="Times New Roman" w:hAnsi="Times New Roman"/>
          <w:b/>
          <w:bCs/>
          <w:sz w:val="24"/>
          <w:szCs w:val="24"/>
          <w:lang w:val="uk-UA" w:eastAsia="uk-UA"/>
        </w:rPr>
        <w:t>у 2020</w:t>
      </w:r>
      <w:r w:rsidR="007C1319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році</w:t>
      </w:r>
    </w:p>
    <w:p w:rsidR="00870DB1" w:rsidRPr="00E00097" w:rsidRDefault="00870DB1" w:rsidP="009438D3">
      <w:pPr>
        <w:spacing w:after="0"/>
        <w:ind w:firstLine="72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133"/>
        <w:gridCol w:w="1688"/>
      </w:tblGrid>
      <w:tr w:rsidR="00870DB1" w:rsidRPr="00E00097" w:rsidTr="00E00097">
        <w:tc>
          <w:tcPr>
            <w:tcW w:w="750" w:type="dxa"/>
          </w:tcPr>
          <w:p w:rsidR="00870DB1" w:rsidRPr="00E00097" w:rsidRDefault="00870DB1" w:rsidP="009438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0009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E0009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зп</w:t>
            </w:r>
            <w:proofErr w:type="spellEnd"/>
          </w:p>
        </w:tc>
        <w:tc>
          <w:tcPr>
            <w:tcW w:w="7133" w:type="dxa"/>
          </w:tcPr>
          <w:p w:rsidR="00870DB1" w:rsidRPr="00340166" w:rsidRDefault="00870DB1" w:rsidP="009438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E0009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Назвапідприємства</w:t>
            </w:r>
            <w:proofErr w:type="spellEnd"/>
            <w:r w:rsidR="0034016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/установи</w:t>
            </w:r>
          </w:p>
        </w:tc>
        <w:tc>
          <w:tcPr>
            <w:tcW w:w="1688" w:type="dxa"/>
          </w:tcPr>
          <w:p w:rsidR="00870DB1" w:rsidRPr="00E00097" w:rsidRDefault="00870DB1" w:rsidP="009438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0009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E00097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коштів</w:t>
            </w:r>
            <w:proofErr w:type="spellEnd"/>
            <w:r w:rsidRPr="00E0009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</w:p>
          <w:p w:rsidR="00870DB1" w:rsidRPr="00E00097" w:rsidRDefault="00870DB1" w:rsidP="009438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0009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грн.</w:t>
            </w:r>
          </w:p>
        </w:tc>
      </w:tr>
      <w:tr w:rsidR="00870DB1" w:rsidRPr="00E00097" w:rsidTr="00E00097">
        <w:tc>
          <w:tcPr>
            <w:tcW w:w="750" w:type="dxa"/>
          </w:tcPr>
          <w:p w:rsidR="00870DB1" w:rsidRPr="00E00097" w:rsidRDefault="00217907" w:rsidP="00943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133" w:type="dxa"/>
          </w:tcPr>
          <w:p w:rsidR="00870DB1" w:rsidRPr="00E00097" w:rsidRDefault="00E00097" w:rsidP="000F6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000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соціального захисту населення виконкому Роменської міської ради</w:t>
            </w:r>
          </w:p>
        </w:tc>
        <w:tc>
          <w:tcPr>
            <w:tcW w:w="1688" w:type="dxa"/>
          </w:tcPr>
          <w:p w:rsidR="00870DB1" w:rsidRPr="00E00097" w:rsidRDefault="005A3D44" w:rsidP="00D31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124</w:t>
            </w:r>
            <w:r w:rsidR="00D31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500</w:t>
            </w:r>
          </w:p>
        </w:tc>
      </w:tr>
      <w:tr w:rsidR="004342B9" w:rsidRPr="00E00097" w:rsidTr="00E00097">
        <w:tc>
          <w:tcPr>
            <w:tcW w:w="750" w:type="dxa"/>
          </w:tcPr>
          <w:p w:rsidR="004342B9" w:rsidRDefault="004342B9" w:rsidP="00943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33" w:type="dxa"/>
          </w:tcPr>
          <w:p w:rsidR="004342B9" w:rsidRPr="00E00097" w:rsidRDefault="004342B9" w:rsidP="004342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E00097">
              <w:rPr>
                <w:rFonts w:ascii="Times New Roman" w:hAnsi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E00097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688" w:type="dxa"/>
          </w:tcPr>
          <w:p w:rsidR="004342B9" w:rsidRDefault="005A3D44" w:rsidP="00D31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124</w:t>
            </w:r>
            <w:r w:rsidR="00D3126C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500</w:t>
            </w:r>
          </w:p>
        </w:tc>
      </w:tr>
    </w:tbl>
    <w:p w:rsidR="00E00097" w:rsidRDefault="00E00097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342B9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70DB1" w:rsidRDefault="00870DB1" w:rsidP="009438D3">
      <w:pPr>
        <w:spacing w:after="0"/>
        <w:jc w:val="both"/>
        <w:rPr>
          <w:lang w:val="uk-UA"/>
        </w:rPr>
      </w:pPr>
      <w:r w:rsidRPr="00E00097">
        <w:rPr>
          <w:rFonts w:ascii="Times New Roman" w:hAnsi="Times New Roman"/>
          <w:b/>
          <w:sz w:val="24"/>
          <w:szCs w:val="24"/>
          <w:lang w:val="uk-UA"/>
        </w:rPr>
        <w:t>Керу</w:t>
      </w:r>
      <w:r w:rsidR="005A3D44">
        <w:rPr>
          <w:rFonts w:ascii="Times New Roman" w:hAnsi="Times New Roman"/>
          <w:b/>
          <w:sz w:val="24"/>
          <w:szCs w:val="24"/>
          <w:lang w:val="uk-UA"/>
        </w:rPr>
        <w:t xml:space="preserve">ючий справами виконкому </w:t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</w:r>
      <w:r w:rsidR="005A3D44">
        <w:rPr>
          <w:rFonts w:ascii="Times New Roman" w:hAnsi="Times New Roman"/>
          <w:b/>
          <w:sz w:val="24"/>
          <w:szCs w:val="24"/>
          <w:lang w:val="uk-UA"/>
        </w:rPr>
        <w:tab/>
        <w:t>Лариса</w:t>
      </w:r>
      <w:r w:rsidR="009B2D87">
        <w:rPr>
          <w:rFonts w:ascii="Times New Roman" w:hAnsi="Times New Roman"/>
          <w:b/>
          <w:sz w:val="24"/>
          <w:szCs w:val="24"/>
          <w:lang w:val="uk-UA"/>
        </w:rPr>
        <w:t xml:space="preserve"> СОСНЕНКО</w:t>
      </w:r>
    </w:p>
    <w:p w:rsidR="00870DB1" w:rsidRDefault="00870DB1" w:rsidP="009438D3">
      <w:pPr>
        <w:ind w:firstLine="540"/>
        <w:jc w:val="both"/>
        <w:rPr>
          <w:lang w:val="uk-UA"/>
        </w:rPr>
      </w:pPr>
    </w:p>
    <w:p w:rsidR="00870DB1" w:rsidRDefault="00870DB1" w:rsidP="009438D3">
      <w:pPr>
        <w:ind w:firstLine="540"/>
        <w:jc w:val="both"/>
        <w:rPr>
          <w:lang w:val="uk-UA"/>
        </w:rPr>
      </w:pPr>
    </w:p>
    <w:p w:rsidR="00D00B06" w:rsidRDefault="00D00B06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17907" w:rsidRDefault="0021790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9438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E00097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5D759AF"/>
    <w:multiLevelType w:val="hybridMultilevel"/>
    <w:tmpl w:val="C422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00F7F"/>
    <w:rsid w:val="000510A4"/>
    <w:rsid w:val="000617AC"/>
    <w:rsid w:val="00066265"/>
    <w:rsid w:val="000A6324"/>
    <w:rsid w:val="000A632B"/>
    <w:rsid w:val="000F61A5"/>
    <w:rsid w:val="001078CF"/>
    <w:rsid w:val="001F28F2"/>
    <w:rsid w:val="00217907"/>
    <w:rsid w:val="002216BB"/>
    <w:rsid w:val="00221B34"/>
    <w:rsid w:val="00234585"/>
    <w:rsid w:val="00281AFB"/>
    <w:rsid w:val="002917CA"/>
    <w:rsid w:val="002A3A48"/>
    <w:rsid w:val="002D5C17"/>
    <w:rsid w:val="00340166"/>
    <w:rsid w:val="0034034B"/>
    <w:rsid w:val="00371AE8"/>
    <w:rsid w:val="003E13ED"/>
    <w:rsid w:val="004342B9"/>
    <w:rsid w:val="00477C11"/>
    <w:rsid w:val="00486A7F"/>
    <w:rsid w:val="004B3051"/>
    <w:rsid w:val="0054509C"/>
    <w:rsid w:val="00553A59"/>
    <w:rsid w:val="005A3D44"/>
    <w:rsid w:val="005D432F"/>
    <w:rsid w:val="005D568F"/>
    <w:rsid w:val="005D5C7B"/>
    <w:rsid w:val="006016BA"/>
    <w:rsid w:val="00603598"/>
    <w:rsid w:val="006109C3"/>
    <w:rsid w:val="00612D89"/>
    <w:rsid w:val="00614A5E"/>
    <w:rsid w:val="00640C55"/>
    <w:rsid w:val="006924C6"/>
    <w:rsid w:val="006C4C7E"/>
    <w:rsid w:val="006E4948"/>
    <w:rsid w:val="007C1319"/>
    <w:rsid w:val="007D061B"/>
    <w:rsid w:val="007E3BA7"/>
    <w:rsid w:val="00833A93"/>
    <w:rsid w:val="00870DB1"/>
    <w:rsid w:val="008A1D5B"/>
    <w:rsid w:val="008A5185"/>
    <w:rsid w:val="008A7699"/>
    <w:rsid w:val="008B5C7B"/>
    <w:rsid w:val="008C517B"/>
    <w:rsid w:val="00930860"/>
    <w:rsid w:val="00931BC4"/>
    <w:rsid w:val="009438D3"/>
    <w:rsid w:val="009B2D87"/>
    <w:rsid w:val="009E25D3"/>
    <w:rsid w:val="009E2955"/>
    <w:rsid w:val="009F096B"/>
    <w:rsid w:val="009F220C"/>
    <w:rsid w:val="009F3CE2"/>
    <w:rsid w:val="009F60A8"/>
    <w:rsid w:val="009F7B32"/>
    <w:rsid w:val="00A2548B"/>
    <w:rsid w:val="00A7455A"/>
    <w:rsid w:val="00AA6663"/>
    <w:rsid w:val="00AF01EC"/>
    <w:rsid w:val="00AF36BB"/>
    <w:rsid w:val="00B16A69"/>
    <w:rsid w:val="00B51DA2"/>
    <w:rsid w:val="00B9008B"/>
    <w:rsid w:val="00BB2EFE"/>
    <w:rsid w:val="00BB6501"/>
    <w:rsid w:val="00BC735A"/>
    <w:rsid w:val="00BF20FD"/>
    <w:rsid w:val="00C37AF0"/>
    <w:rsid w:val="00D00B06"/>
    <w:rsid w:val="00D3126C"/>
    <w:rsid w:val="00D74DC4"/>
    <w:rsid w:val="00DA5C84"/>
    <w:rsid w:val="00DB08FC"/>
    <w:rsid w:val="00E00097"/>
    <w:rsid w:val="00E4219C"/>
    <w:rsid w:val="00EC1E92"/>
    <w:rsid w:val="00ED1CC1"/>
    <w:rsid w:val="00EF1A8C"/>
    <w:rsid w:val="00F26CDD"/>
    <w:rsid w:val="00F658AC"/>
    <w:rsid w:val="00FB0AF0"/>
    <w:rsid w:val="00FB2E17"/>
    <w:rsid w:val="00FD2CA5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D6CAD-4861-40BF-82FC-BE5EC69B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A478-F11B-4CB1-AD37-1387B179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2018-05-14T09:18:00Z</cp:lastPrinted>
  <dcterms:created xsi:type="dcterms:W3CDTF">2020-01-10T09:41:00Z</dcterms:created>
  <dcterms:modified xsi:type="dcterms:W3CDTF">2020-01-13T09:02:00Z</dcterms:modified>
</cp:coreProperties>
</file>