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12" w:rsidRDefault="00620012" w:rsidP="00620012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620012" w:rsidRDefault="00620012" w:rsidP="00620012">
      <w:pPr>
        <w:ind w:left="284" w:firstLine="142"/>
        <w:rPr>
          <w:b/>
          <w:sz w:val="24"/>
          <w:szCs w:val="24"/>
          <w:lang w:val="uk-UA"/>
        </w:rPr>
      </w:pPr>
    </w:p>
    <w:p w:rsidR="00620012" w:rsidRDefault="00620012" w:rsidP="00620012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620012" w:rsidRDefault="00620012" w:rsidP="00620012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22.01.2020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620012" w:rsidRDefault="00620012" w:rsidP="00620012">
      <w:pPr>
        <w:pStyle w:val="a3"/>
        <w:tabs>
          <w:tab w:val="left" w:pos="4111"/>
        </w:tabs>
        <w:spacing w:after="0" w:line="276" w:lineRule="auto"/>
        <w:ind w:left="567" w:right="4678"/>
        <w:jc w:val="both"/>
        <w:rPr>
          <w:b/>
          <w:sz w:val="24"/>
          <w:szCs w:val="24"/>
          <w:lang w:val="uk-UA"/>
        </w:rPr>
      </w:pPr>
    </w:p>
    <w:p w:rsidR="00620012" w:rsidRDefault="00620012" w:rsidP="00620012">
      <w:pPr>
        <w:pStyle w:val="a3"/>
        <w:tabs>
          <w:tab w:val="left" w:pos="4111"/>
        </w:tabs>
        <w:spacing w:after="0" w:line="276" w:lineRule="auto"/>
        <w:ind w:left="567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620012" w:rsidRDefault="00620012" w:rsidP="00620012">
      <w:pPr>
        <w:pStyle w:val="a3"/>
        <w:tabs>
          <w:tab w:val="left" w:pos="4111"/>
        </w:tabs>
        <w:spacing w:after="0" w:line="264" w:lineRule="auto"/>
        <w:ind w:left="567" w:right="5102"/>
        <w:jc w:val="both"/>
        <w:rPr>
          <w:b/>
          <w:sz w:val="12"/>
          <w:szCs w:val="12"/>
          <w:lang w:val="uk-UA"/>
        </w:rPr>
      </w:pPr>
    </w:p>
    <w:p w:rsidR="00620012" w:rsidRDefault="00620012" w:rsidP="00620012">
      <w:pPr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статті 26 Закону України «Про місцеве самоврядування в Україні», статей 12, 127, 128 Земельного Кодексу України,</w:t>
      </w:r>
    </w:p>
    <w:p w:rsidR="00620012" w:rsidRDefault="00620012" w:rsidP="00620012">
      <w:pPr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620012" w:rsidRDefault="00620012" w:rsidP="00620012">
      <w:pPr>
        <w:ind w:left="567" w:firstLine="425"/>
        <w:jc w:val="both"/>
        <w:rPr>
          <w:sz w:val="16"/>
          <w:szCs w:val="16"/>
          <w:lang w:val="uk-UA"/>
        </w:rPr>
      </w:pPr>
    </w:p>
    <w:p w:rsidR="00620012" w:rsidRPr="00620012" w:rsidRDefault="00620012" w:rsidP="0062001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567" w:firstLine="426"/>
        <w:contextualSpacing w:val="0"/>
        <w:jc w:val="both"/>
        <w:rPr>
          <w:sz w:val="24"/>
          <w:szCs w:val="24"/>
          <w:lang w:val="uk-UA"/>
        </w:rPr>
      </w:pPr>
      <w:r w:rsidRPr="00620012">
        <w:rPr>
          <w:sz w:val="24"/>
          <w:szCs w:val="24"/>
          <w:lang w:val="uk-UA"/>
        </w:rPr>
        <w:t>Затвердити експертну грошову оцінку земельної ділянки за адресою: м. Ромни, вул. Гетьмана Мазепи, 15 загальною площею 0,0396 га кадастровий номер 5910700000:05:002:0026, для будівництва та обслуговування інших будівель громадської забудови</w:t>
      </w:r>
      <w:r>
        <w:rPr>
          <w:sz w:val="24"/>
          <w:szCs w:val="24"/>
          <w:lang w:val="uk-UA"/>
        </w:rPr>
        <w:t xml:space="preserve"> </w:t>
      </w:r>
      <w:r w:rsidRPr="00620012">
        <w:rPr>
          <w:sz w:val="24"/>
          <w:szCs w:val="24"/>
          <w:lang w:val="uk-UA"/>
        </w:rPr>
        <w:t xml:space="preserve">у сумі </w:t>
      </w:r>
      <w:r w:rsidR="00AB41CA">
        <w:rPr>
          <w:sz w:val="24"/>
          <w:szCs w:val="24"/>
          <w:lang w:val="uk-UA"/>
        </w:rPr>
        <w:t>________</w:t>
      </w:r>
      <w:r w:rsidRPr="00620012">
        <w:rPr>
          <w:sz w:val="24"/>
          <w:szCs w:val="24"/>
          <w:lang w:val="uk-UA"/>
        </w:rPr>
        <w:t xml:space="preserve"> (</w:t>
      </w:r>
      <w:r w:rsidR="00AB41CA">
        <w:rPr>
          <w:sz w:val="24"/>
          <w:szCs w:val="24"/>
          <w:lang w:val="uk-UA"/>
        </w:rPr>
        <w:t>_______________</w:t>
      </w:r>
      <w:r w:rsidRPr="00620012">
        <w:rPr>
          <w:sz w:val="24"/>
          <w:szCs w:val="24"/>
          <w:lang w:val="uk-UA"/>
        </w:rPr>
        <w:t>) гривень, 00 коп.</w:t>
      </w:r>
    </w:p>
    <w:p w:rsidR="00620012" w:rsidRDefault="00620012" w:rsidP="00620012">
      <w:pPr>
        <w:pStyle w:val="a5"/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Орендар:  Приватне підприємство «Еліпс».</w:t>
      </w:r>
    </w:p>
    <w:p w:rsidR="00620012" w:rsidRDefault="00620012" w:rsidP="00620012">
      <w:pPr>
        <w:rPr>
          <w:lang w:val="uk-UA"/>
        </w:rPr>
      </w:pPr>
      <w:r>
        <w:rPr>
          <w:lang w:val="uk-UA"/>
        </w:rPr>
        <w:t xml:space="preserve">  </w:t>
      </w:r>
    </w:p>
    <w:p w:rsidR="00620012" w:rsidRPr="00620012" w:rsidRDefault="00620012" w:rsidP="00620012">
      <w:pPr>
        <w:pStyle w:val="a5"/>
        <w:numPr>
          <w:ilvl w:val="0"/>
          <w:numId w:val="3"/>
        </w:numPr>
        <w:spacing w:line="276" w:lineRule="auto"/>
        <w:ind w:firstLine="349"/>
        <w:jc w:val="both"/>
        <w:rPr>
          <w:sz w:val="24"/>
          <w:szCs w:val="24"/>
          <w:lang w:val="uk-UA"/>
        </w:rPr>
      </w:pPr>
      <w:r w:rsidRPr="00620012">
        <w:rPr>
          <w:sz w:val="24"/>
          <w:szCs w:val="24"/>
          <w:lang w:val="uk-UA"/>
        </w:rPr>
        <w:t>Надати дозвіл на продаж земельної ділянки без зміни цільового призначення, розташованої за адресою: м. Ромни, бульвар Московський, 11-Б, загальною площею 0,0640 га, кадастровий номер якої 5910700000:03:089:0106, для будівництва та обслуговування інших будівель громадської забудови у сумі 91488, 00 (дев’яносто одна тисяча чотириста вісімдесят вісім) гривень, 00 коп.</w:t>
      </w:r>
    </w:p>
    <w:p w:rsidR="00620012" w:rsidRDefault="00620012" w:rsidP="00620012">
      <w:pPr>
        <w:spacing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Орендар:  Приватне підприємство «Еліпс». </w:t>
      </w:r>
    </w:p>
    <w:p w:rsidR="00620012" w:rsidRDefault="00620012" w:rsidP="00620012">
      <w:pPr>
        <w:spacing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20012" w:rsidRDefault="00620012" w:rsidP="00620012">
      <w:pPr>
        <w:pStyle w:val="a5"/>
        <w:numPr>
          <w:ilvl w:val="0"/>
          <w:numId w:val="3"/>
        </w:numPr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міському голові </w:t>
      </w:r>
      <w:proofErr w:type="spellStart"/>
      <w:r>
        <w:rPr>
          <w:sz w:val="24"/>
          <w:szCs w:val="24"/>
          <w:lang w:val="uk-UA"/>
        </w:rPr>
        <w:t>Салатуну</w:t>
      </w:r>
      <w:proofErr w:type="spellEnd"/>
      <w:r>
        <w:rPr>
          <w:sz w:val="24"/>
          <w:szCs w:val="24"/>
          <w:lang w:val="uk-UA"/>
        </w:rPr>
        <w:t xml:space="preserve"> Сергію Андрійовичу укласти договір купівлі - продажу земельної ділянки, зазначеної в пунктах 1, 2 даного рішення.</w:t>
      </w:r>
    </w:p>
    <w:p w:rsidR="00620012" w:rsidRDefault="00620012" w:rsidP="00620012">
      <w:pPr>
        <w:pStyle w:val="a5"/>
        <w:spacing w:after="120" w:line="276" w:lineRule="auto"/>
        <w:ind w:left="992"/>
        <w:jc w:val="both"/>
        <w:rPr>
          <w:sz w:val="24"/>
          <w:szCs w:val="24"/>
          <w:lang w:val="uk-UA"/>
        </w:rPr>
      </w:pPr>
    </w:p>
    <w:p w:rsidR="00620012" w:rsidRDefault="00620012" w:rsidP="00620012">
      <w:pPr>
        <w:pStyle w:val="a5"/>
        <w:numPr>
          <w:ilvl w:val="0"/>
          <w:numId w:val="3"/>
        </w:numPr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Кошти за викуп вищезазначеної земельної ділянки перерахувати по коду бюджетної класифікації доходів 33010100 на рахунок № </w:t>
      </w:r>
      <w:r w:rsidRPr="00AB41CA">
        <w:rPr>
          <w:color w:val="FF0000"/>
          <w:sz w:val="24"/>
          <w:szCs w:val="24"/>
          <w:lang w:val="uk-UA"/>
        </w:rPr>
        <w:t>31513941018011,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отримувач</w:t>
      </w:r>
      <w:proofErr w:type="spellEnd"/>
      <w:r>
        <w:rPr>
          <w:sz w:val="24"/>
          <w:szCs w:val="24"/>
          <w:lang w:val="uk-UA"/>
        </w:rPr>
        <w:t xml:space="preserve">: Роменське УК м. Ромни,  Казначейство України (ЕАП), МФО банку </w:t>
      </w:r>
      <w:r w:rsidRPr="00AB41CA">
        <w:rPr>
          <w:color w:val="FF0000"/>
          <w:sz w:val="24"/>
          <w:szCs w:val="24"/>
          <w:lang w:val="uk-UA"/>
        </w:rPr>
        <w:t>899998</w:t>
      </w:r>
      <w:r>
        <w:rPr>
          <w:sz w:val="24"/>
          <w:szCs w:val="24"/>
          <w:lang w:val="uk-UA"/>
        </w:rPr>
        <w:t xml:space="preserve">, код </w:t>
      </w:r>
      <w:r w:rsidRPr="00AB41CA">
        <w:rPr>
          <w:color w:val="FF0000"/>
          <w:sz w:val="24"/>
          <w:szCs w:val="24"/>
          <w:lang w:val="uk-UA"/>
        </w:rPr>
        <w:t>37929744</w:t>
      </w:r>
      <w:r>
        <w:rPr>
          <w:sz w:val="24"/>
          <w:szCs w:val="24"/>
          <w:lang w:val="uk-UA"/>
        </w:rPr>
        <w:t>, протягом 30 днів після підписання договору купівлі-продажу».</w:t>
      </w:r>
    </w:p>
    <w:p w:rsidR="00620012" w:rsidRPr="00620012" w:rsidRDefault="00620012" w:rsidP="00620012">
      <w:pPr>
        <w:pStyle w:val="a5"/>
        <w:rPr>
          <w:sz w:val="24"/>
          <w:szCs w:val="24"/>
          <w:lang w:val="uk-UA"/>
        </w:rPr>
      </w:pPr>
    </w:p>
    <w:p w:rsidR="00620012" w:rsidRDefault="00620012" w:rsidP="00620012">
      <w:pPr>
        <w:pStyle w:val="a5"/>
        <w:numPr>
          <w:ilvl w:val="0"/>
          <w:numId w:val="3"/>
        </w:numPr>
        <w:spacing w:after="120" w:line="276" w:lineRule="auto"/>
        <w:ind w:firstLine="34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порушення покупцем терміну оплати за земельну ділянку ним сплачується пеня у розмірі подвійної облікової ставки НБУ, що діяла в період, за який сплачується пеня.</w:t>
      </w:r>
    </w:p>
    <w:p w:rsidR="00620012" w:rsidRDefault="00620012" w:rsidP="00620012">
      <w:pPr>
        <w:pStyle w:val="a5"/>
        <w:spacing w:after="120" w:line="276" w:lineRule="auto"/>
        <w:jc w:val="both"/>
        <w:rPr>
          <w:sz w:val="24"/>
          <w:szCs w:val="24"/>
          <w:lang w:val="uk-UA"/>
        </w:rPr>
      </w:pPr>
    </w:p>
    <w:p w:rsidR="00620012" w:rsidRPr="00620012" w:rsidRDefault="00620012" w:rsidP="00620012">
      <w:pPr>
        <w:pStyle w:val="a5"/>
        <w:jc w:val="both"/>
        <w:rPr>
          <w:sz w:val="24"/>
          <w:szCs w:val="24"/>
          <w:lang w:val="uk-UA"/>
        </w:rPr>
      </w:pPr>
      <w:r w:rsidRPr="00620012"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 w:rsidRPr="00620012">
        <w:rPr>
          <w:sz w:val="24"/>
          <w:szCs w:val="24"/>
          <w:lang w:val="uk-UA"/>
        </w:rPr>
        <w:t>Переваруха</w:t>
      </w:r>
      <w:proofErr w:type="spellEnd"/>
      <w:r w:rsidRPr="00620012"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620012" w:rsidRPr="00620012" w:rsidRDefault="00620012" w:rsidP="0062001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620012"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620012" w:rsidRPr="00620012" w:rsidRDefault="00620012" w:rsidP="00620012">
      <w:pPr>
        <w:pStyle w:val="a5"/>
        <w:jc w:val="both"/>
        <w:rPr>
          <w:sz w:val="24"/>
          <w:szCs w:val="24"/>
          <w:lang w:val="uk-UA"/>
        </w:rPr>
      </w:pPr>
      <w:r w:rsidRPr="00620012">
        <w:rPr>
          <w:sz w:val="24"/>
          <w:szCs w:val="24"/>
          <w:lang w:val="uk-UA"/>
        </w:rPr>
        <w:t xml:space="preserve"> </w:t>
      </w:r>
    </w:p>
    <w:p w:rsidR="00620012" w:rsidRDefault="00620012" w:rsidP="00620012">
      <w:pPr>
        <w:pStyle w:val="a6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620012" w:rsidRDefault="00620012" w:rsidP="00620012">
      <w:pPr>
        <w:pStyle w:val="a6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620012" w:rsidRPr="00620012" w:rsidRDefault="00620012" w:rsidP="00620012">
      <w:pPr>
        <w:pStyle w:val="a5"/>
        <w:rPr>
          <w:lang w:val="uk-UA"/>
        </w:rPr>
      </w:pPr>
    </w:p>
    <w:p w:rsidR="00620012" w:rsidRPr="00620012" w:rsidRDefault="00620012" w:rsidP="00620012">
      <w:pPr>
        <w:pStyle w:val="a5"/>
        <w:rPr>
          <w:lang w:val="uk-UA"/>
        </w:rPr>
      </w:pPr>
    </w:p>
    <w:p w:rsidR="00620012" w:rsidRDefault="00620012" w:rsidP="00620012">
      <w:pPr>
        <w:pStyle w:val="a5"/>
        <w:spacing w:after="120" w:line="276" w:lineRule="auto"/>
        <w:jc w:val="both"/>
        <w:rPr>
          <w:sz w:val="24"/>
          <w:szCs w:val="24"/>
          <w:lang w:val="uk-UA"/>
        </w:rPr>
      </w:pPr>
    </w:p>
    <w:p w:rsidR="00EA4248" w:rsidRPr="00620012" w:rsidRDefault="00AB41CA">
      <w:pPr>
        <w:rPr>
          <w:lang w:val="uk-UA"/>
        </w:rPr>
      </w:pPr>
    </w:p>
    <w:sectPr w:rsidR="00EA4248" w:rsidRPr="00620012" w:rsidSect="00FB3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6C4"/>
    <w:multiLevelType w:val="hybridMultilevel"/>
    <w:tmpl w:val="E13E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012"/>
    <w:rsid w:val="00620012"/>
    <w:rsid w:val="008940EB"/>
    <w:rsid w:val="00895339"/>
    <w:rsid w:val="00AB41CA"/>
    <w:rsid w:val="00FB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001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200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20012"/>
    <w:pPr>
      <w:ind w:left="720"/>
      <w:contextualSpacing/>
    </w:pPr>
  </w:style>
  <w:style w:type="paragraph" w:styleId="a6">
    <w:name w:val="No Spacing"/>
    <w:uiPriority w:val="1"/>
    <w:qFormat/>
    <w:rsid w:val="0062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2</cp:revision>
  <dcterms:created xsi:type="dcterms:W3CDTF">2019-12-21T12:05:00Z</dcterms:created>
  <dcterms:modified xsi:type="dcterms:W3CDTF">2019-12-21T12:22:00Z</dcterms:modified>
</cp:coreProperties>
</file>