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565" w:rsidRPr="00930EE1" w:rsidRDefault="00405371" w:rsidP="00EF0565">
      <w:pPr>
        <w:jc w:val="center"/>
        <w:rPr>
          <w:lang w:val="uk-UA"/>
        </w:rPr>
      </w:pPr>
      <w:r w:rsidRPr="00A4249F">
        <w:rPr>
          <w:noProof/>
          <w:lang w:eastAsia="ru-RU"/>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EF0565" w:rsidRDefault="00EF0565" w:rsidP="00EF0565">
      <w:pPr>
        <w:spacing w:line="276" w:lineRule="auto"/>
        <w:jc w:val="center"/>
        <w:rPr>
          <w:b/>
          <w:bCs/>
          <w:lang w:val="uk-UA"/>
        </w:rPr>
      </w:pPr>
      <w:r>
        <w:rPr>
          <w:b/>
          <w:bCs/>
          <w:lang w:val="uk-UA"/>
        </w:rPr>
        <w:t>РОМЕНСЬКА МІСЬКА РАДА СУМСЬКОЇ ОБЛАСТІ</w:t>
      </w:r>
    </w:p>
    <w:p w:rsidR="00EF0565" w:rsidRDefault="00EF0565" w:rsidP="00EF0565">
      <w:pPr>
        <w:pStyle w:val="1"/>
        <w:spacing w:before="0"/>
        <w:jc w:val="center"/>
        <w:rPr>
          <w:rFonts w:ascii="Times New Roman" w:hAnsi="Times New Roman"/>
          <w:sz w:val="24"/>
          <w:szCs w:val="24"/>
        </w:rPr>
      </w:pPr>
      <w:r>
        <w:rPr>
          <w:rFonts w:ascii="Times New Roman" w:hAnsi="Times New Roman"/>
          <w:sz w:val="24"/>
          <w:szCs w:val="24"/>
        </w:rPr>
        <w:t>ВИКОНАВЧИЙ КОМІТЕТ</w:t>
      </w:r>
    </w:p>
    <w:p w:rsidR="00EF0565" w:rsidRPr="00D96B56" w:rsidRDefault="00EF0565" w:rsidP="00EF0565">
      <w:pPr>
        <w:spacing w:line="276" w:lineRule="auto"/>
        <w:jc w:val="center"/>
        <w:rPr>
          <w:b/>
          <w:sz w:val="16"/>
          <w:szCs w:val="16"/>
          <w:lang w:val="uk-UA" w:eastAsia="uk-UA"/>
        </w:rPr>
      </w:pPr>
    </w:p>
    <w:p w:rsidR="00EF0565" w:rsidRDefault="00EF0565" w:rsidP="00EF0565">
      <w:pPr>
        <w:spacing w:line="276" w:lineRule="auto"/>
        <w:jc w:val="center"/>
        <w:rPr>
          <w:b/>
          <w:lang w:val="uk-UA" w:eastAsia="uk-UA"/>
        </w:rPr>
      </w:pPr>
      <w:r>
        <w:rPr>
          <w:b/>
          <w:lang w:val="uk-UA" w:eastAsia="uk-UA"/>
        </w:rPr>
        <w:t>РІШЕННЯ</w:t>
      </w:r>
    </w:p>
    <w:p w:rsidR="00EF0565" w:rsidRPr="00D96B56" w:rsidRDefault="00EF0565" w:rsidP="00EF0565">
      <w:pPr>
        <w:spacing w:line="276" w:lineRule="auto"/>
        <w:jc w:val="center"/>
        <w:rPr>
          <w:b/>
          <w:sz w:val="16"/>
          <w:szCs w:val="16"/>
          <w:lang w:val="uk-UA" w:eastAsia="uk-UA"/>
        </w:rPr>
      </w:pPr>
    </w:p>
    <w:tbl>
      <w:tblPr>
        <w:tblW w:w="0" w:type="auto"/>
        <w:tblLook w:val="04A0" w:firstRow="1" w:lastRow="0" w:firstColumn="1" w:lastColumn="0" w:noHBand="0" w:noVBand="1"/>
      </w:tblPr>
      <w:tblGrid>
        <w:gridCol w:w="3223"/>
        <w:gridCol w:w="3213"/>
        <w:gridCol w:w="3202"/>
      </w:tblGrid>
      <w:tr w:rsidR="00EF0565" w:rsidTr="00E04CB4">
        <w:tc>
          <w:tcPr>
            <w:tcW w:w="3284" w:type="dxa"/>
          </w:tcPr>
          <w:p w:rsidR="00EF0565" w:rsidRDefault="00EF0565" w:rsidP="001C170D">
            <w:pPr>
              <w:spacing w:line="276" w:lineRule="auto"/>
              <w:rPr>
                <w:b/>
                <w:lang w:val="uk-UA" w:eastAsia="uk-UA"/>
              </w:rPr>
            </w:pPr>
            <w:r>
              <w:rPr>
                <w:b/>
                <w:bCs/>
                <w:lang w:val="uk-UA"/>
              </w:rPr>
              <w:t>1</w:t>
            </w:r>
            <w:r w:rsidR="008C1D3C">
              <w:rPr>
                <w:b/>
                <w:bCs/>
                <w:lang w:val="uk-UA"/>
              </w:rPr>
              <w:t>6</w:t>
            </w:r>
            <w:r>
              <w:rPr>
                <w:b/>
                <w:bCs/>
              </w:rPr>
              <w:t>.</w:t>
            </w:r>
            <w:r>
              <w:rPr>
                <w:b/>
                <w:bCs/>
                <w:lang w:val="uk-UA"/>
              </w:rPr>
              <w:t>12.</w:t>
            </w:r>
            <w:r>
              <w:rPr>
                <w:b/>
                <w:bCs/>
              </w:rPr>
              <w:t>201</w:t>
            </w:r>
            <w:r w:rsidR="001C170D">
              <w:rPr>
                <w:b/>
                <w:bCs/>
                <w:lang w:val="uk-UA"/>
              </w:rPr>
              <w:t>9</w:t>
            </w:r>
            <w:r>
              <w:rPr>
                <w:b/>
                <w:lang w:val="uk-UA" w:eastAsia="uk-UA"/>
              </w:rPr>
              <w:t xml:space="preserve">        </w:t>
            </w:r>
          </w:p>
        </w:tc>
        <w:tc>
          <w:tcPr>
            <w:tcW w:w="3285" w:type="dxa"/>
          </w:tcPr>
          <w:p w:rsidR="00EF0565" w:rsidRDefault="00EF0565" w:rsidP="00E04CB4">
            <w:pPr>
              <w:spacing w:line="276" w:lineRule="auto"/>
              <w:jc w:val="center"/>
              <w:rPr>
                <w:b/>
                <w:lang w:val="uk-UA" w:eastAsia="uk-UA"/>
              </w:rPr>
            </w:pPr>
            <w:r>
              <w:rPr>
                <w:b/>
              </w:rPr>
              <w:t>Ромни</w:t>
            </w:r>
          </w:p>
        </w:tc>
        <w:tc>
          <w:tcPr>
            <w:tcW w:w="3285" w:type="dxa"/>
          </w:tcPr>
          <w:p w:rsidR="00EF0565" w:rsidRDefault="00EF0565" w:rsidP="00AD6598">
            <w:pPr>
              <w:spacing w:line="276" w:lineRule="auto"/>
              <w:jc w:val="right"/>
              <w:rPr>
                <w:b/>
                <w:lang w:val="uk-UA" w:eastAsia="uk-UA"/>
              </w:rPr>
            </w:pPr>
            <w:r>
              <w:rPr>
                <w:b/>
                <w:lang w:val="uk-UA" w:eastAsia="uk-UA"/>
              </w:rPr>
              <w:t xml:space="preserve">                           № </w:t>
            </w:r>
            <w:r w:rsidR="00AD6598">
              <w:rPr>
                <w:b/>
                <w:lang w:val="uk-UA" w:eastAsia="uk-UA"/>
              </w:rPr>
              <w:t>152</w:t>
            </w:r>
          </w:p>
        </w:tc>
      </w:tr>
    </w:tbl>
    <w:p w:rsidR="00EF0565" w:rsidRPr="00D96B56" w:rsidRDefault="00EF0565" w:rsidP="00EF0565">
      <w:pPr>
        <w:tabs>
          <w:tab w:val="left" w:pos="4140"/>
          <w:tab w:val="center" w:pos="4819"/>
        </w:tabs>
        <w:spacing w:line="276" w:lineRule="auto"/>
        <w:rPr>
          <w:b/>
          <w:sz w:val="16"/>
          <w:szCs w:val="16"/>
          <w:lang w:val="uk-UA"/>
        </w:rPr>
      </w:pPr>
    </w:p>
    <w:tbl>
      <w:tblPr>
        <w:tblW w:w="0" w:type="auto"/>
        <w:tblLook w:val="04A0" w:firstRow="1" w:lastRow="0" w:firstColumn="1" w:lastColumn="0" w:noHBand="0" w:noVBand="1"/>
      </w:tblPr>
      <w:tblGrid>
        <w:gridCol w:w="5920"/>
        <w:gridCol w:w="3650"/>
      </w:tblGrid>
      <w:tr w:rsidR="00EF0565" w:rsidRPr="008B49D7" w:rsidTr="00EF0565">
        <w:tc>
          <w:tcPr>
            <w:tcW w:w="5920" w:type="dxa"/>
          </w:tcPr>
          <w:p w:rsidR="00EF0565" w:rsidRDefault="00EF0565" w:rsidP="001C170D">
            <w:pPr>
              <w:tabs>
                <w:tab w:val="left" w:pos="3960"/>
                <w:tab w:val="left" w:pos="4275"/>
              </w:tabs>
              <w:spacing w:line="276" w:lineRule="auto"/>
              <w:rPr>
                <w:b/>
                <w:lang w:val="uk-UA"/>
              </w:rPr>
            </w:pPr>
            <w:r w:rsidRPr="002B1A46">
              <w:rPr>
                <w:b/>
                <w:bCs/>
                <w:szCs w:val="24"/>
                <w:lang w:val="uk-UA"/>
              </w:rPr>
              <w:t xml:space="preserve">Про </w:t>
            </w:r>
            <w:r>
              <w:rPr>
                <w:b/>
                <w:bCs/>
                <w:szCs w:val="24"/>
                <w:lang w:val="uk-UA"/>
              </w:rPr>
              <w:t xml:space="preserve">погодження проекту </w:t>
            </w:r>
            <w:r w:rsidRPr="002B1A46">
              <w:rPr>
                <w:b/>
                <w:bCs/>
                <w:szCs w:val="24"/>
                <w:lang w:val="uk-UA"/>
              </w:rPr>
              <w:t>Програм</w:t>
            </w:r>
            <w:r>
              <w:rPr>
                <w:b/>
                <w:bCs/>
                <w:szCs w:val="24"/>
                <w:lang w:val="uk-UA"/>
              </w:rPr>
              <w:t>и</w:t>
            </w:r>
            <w:r w:rsidRPr="002B1A46">
              <w:rPr>
                <w:b/>
                <w:bCs/>
                <w:szCs w:val="24"/>
                <w:lang w:val="uk-UA"/>
              </w:rPr>
              <w:t xml:space="preserve"> економічного і соціального розвитку міста Ромни на 20</w:t>
            </w:r>
            <w:r w:rsidR="001C170D">
              <w:rPr>
                <w:b/>
                <w:bCs/>
                <w:szCs w:val="24"/>
                <w:lang w:val="uk-UA"/>
              </w:rPr>
              <w:t>20</w:t>
            </w:r>
            <w:r>
              <w:rPr>
                <w:b/>
                <w:bCs/>
                <w:szCs w:val="24"/>
                <w:lang w:val="uk-UA"/>
              </w:rPr>
              <w:t xml:space="preserve"> рік та основних</w:t>
            </w:r>
            <w:r w:rsidRPr="002B1A46">
              <w:rPr>
                <w:b/>
                <w:bCs/>
                <w:szCs w:val="24"/>
                <w:lang w:val="uk-UA"/>
              </w:rPr>
              <w:t xml:space="preserve"> напрямк</w:t>
            </w:r>
            <w:r>
              <w:rPr>
                <w:b/>
                <w:bCs/>
                <w:szCs w:val="24"/>
                <w:lang w:val="uk-UA"/>
              </w:rPr>
              <w:t>ів</w:t>
            </w:r>
            <w:r w:rsidRPr="002B1A46">
              <w:rPr>
                <w:b/>
                <w:bCs/>
                <w:szCs w:val="24"/>
                <w:lang w:val="uk-UA"/>
              </w:rPr>
              <w:t xml:space="preserve"> економічного і соціального розвитку міста на 20</w:t>
            </w:r>
            <w:r w:rsidR="001C170D">
              <w:rPr>
                <w:b/>
                <w:bCs/>
                <w:szCs w:val="24"/>
                <w:lang w:val="uk-UA"/>
              </w:rPr>
              <w:t>21</w:t>
            </w:r>
            <w:r w:rsidRPr="002B1A46">
              <w:rPr>
                <w:b/>
                <w:bCs/>
                <w:szCs w:val="24"/>
                <w:lang w:val="uk-UA"/>
              </w:rPr>
              <w:t>-202</w:t>
            </w:r>
            <w:r>
              <w:rPr>
                <w:b/>
                <w:bCs/>
                <w:szCs w:val="24"/>
                <w:lang w:val="uk-UA"/>
              </w:rPr>
              <w:t>3</w:t>
            </w:r>
            <w:r w:rsidRPr="002B1A46">
              <w:rPr>
                <w:b/>
                <w:bCs/>
                <w:szCs w:val="24"/>
                <w:lang w:val="uk-UA"/>
              </w:rPr>
              <w:t xml:space="preserve"> роки</w:t>
            </w:r>
            <w:r>
              <w:rPr>
                <w:b/>
                <w:lang w:val="uk-UA"/>
              </w:rPr>
              <w:t xml:space="preserve"> </w:t>
            </w:r>
          </w:p>
        </w:tc>
        <w:tc>
          <w:tcPr>
            <w:tcW w:w="3650" w:type="dxa"/>
          </w:tcPr>
          <w:p w:rsidR="00EF0565" w:rsidRDefault="00EF0565" w:rsidP="00E04CB4">
            <w:pPr>
              <w:spacing w:line="276" w:lineRule="auto"/>
              <w:rPr>
                <w:b/>
                <w:lang w:val="uk-UA"/>
              </w:rPr>
            </w:pPr>
          </w:p>
        </w:tc>
      </w:tr>
    </w:tbl>
    <w:p w:rsidR="002B1A46" w:rsidRPr="001D3A41" w:rsidRDefault="002B1A46" w:rsidP="002B1A46">
      <w:pPr>
        <w:pStyle w:val="23"/>
        <w:tabs>
          <w:tab w:val="left" w:pos="180"/>
        </w:tabs>
        <w:spacing w:after="0" w:line="276" w:lineRule="auto"/>
        <w:rPr>
          <w:b/>
          <w:bCs/>
          <w:sz w:val="16"/>
          <w:szCs w:val="16"/>
          <w:lang w:val="uk-UA"/>
        </w:rPr>
      </w:pPr>
    </w:p>
    <w:p w:rsidR="00EF0565" w:rsidRDefault="002B1A46" w:rsidP="002B1A46">
      <w:pPr>
        <w:tabs>
          <w:tab w:val="left" w:pos="709"/>
        </w:tabs>
        <w:spacing w:line="276" w:lineRule="auto"/>
        <w:ind w:firstLine="426"/>
        <w:rPr>
          <w:szCs w:val="24"/>
          <w:lang w:val="uk-UA"/>
        </w:rPr>
      </w:pPr>
      <w:r w:rsidRPr="00007025">
        <w:rPr>
          <w:bCs/>
          <w:szCs w:val="24"/>
          <w:lang w:val="uk-UA"/>
        </w:rPr>
        <w:t xml:space="preserve">Відповідно до пункту </w:t>
      </w:r>
      <w:r w:rsidR="00CE5C5F">
        <w:rPr>
          <w:bCs/>
          <w:szCs w:val="24"/>
          <w:lang w:val="uk-UA"/>
        </w:rPr>
        <w:t>1 частини а статті 27</w:t>
      </w:r>
      <w:r w:rsidRPr="00007025">
        <w:rPr>
          <w:bCs/>
          <w:szCs w:val="24"/>
          <w:lang w:val="uk-UA"/>
        </w:rPr>
        <w:t xml:space="preserve"> Закону України «Про місцеве самоврядування в Україні», </w:t>
      </w:r>
      <w:r w:rsidRPr="00007025">
        <w:rPr>
          <w:szCs w:val="24"/>
          <w:lang w:val="uk-UA"/>
        </w:rPr>
        <w:t>п</w:t>
      </w:r>
      <w:r>
        <w:rPr>
          <w:szCs w:val="24"/>
          <w:lang w:val="uk-UA"/>
        </w:rPr>
        <w:t>ункту</w:t>
      </w:r>
      <w:r w:rsidRPr="00007025">
        <w:rPr>
          <w:szCs w:val="24"/>
          <w:lang w:val="uk-UA"/>
        </w:rPr>
        <w:t xml:space="preserve"> 4 ст</w:t>
      </w:r>
      <w:r>
        <w:rPr>
          <w:szCs w:val="24"/>
          <w:lang w:val="uk-UA"/>
        </w:rPr>
        <w:t>атті</w:t>
      </w:r>
      <w:r w:rsidRPr="00007025">
        <w:rPr>
          <w:szCs w:val="24"/>
          <w:lang w:val="uk-UA"/>
        </w:rPr>
        <w:t xml:space="preserve"> 11 Господарського кодексу України, ст</w:t>
      </w:r>
      <w:r w:rsidR="00EF0565">
        <w:rPr>
          <w:szCs w:val="24"/>
          <w:lang w:val="uk-UA"/>
        </w:rPr>
        <w:t>а</w:t>
      </w:r>
      <w:r w:rsidR="008B49D7">
        <w:rPr>
          <w:szCs w:val="24"/>
          <w:lang w:val="uk-UA"/>
        </w:rPr>
        <w:t>т</w:t>
      </w:r>
      <w:r w:rsidR="00EF0565">
        <w:rPr>
          <w:szCs w:val="24"/>
          <w:lang w:val="uk-UA"/>
        </w:rPr>
        <w:t>тей</w:t>
      </w:r>
      <w:r w:rsidRPr="00007025">
        <w:rPr>
          <w:szCs w:val="24"/>
          <w:lang w:val="uk-UA"/>
        </w:rPr>
        <w:t xml:space="preserve"> 9, 1</w:t>
      </w:r>
      <w:r w:rsidR="00FF0C3F">
        <w:rPr>
          <w:szCs w:val="24"/>
          <w:lang w:val="uk-UA"/>
        </w:rPr>
        <w:t>1</w:t>
      </w:r>
      <w:r w:rsidRPr="00007025">
        <w:rPr>
          <w:szCs w:val="24"/>
          <w:lang w:val="uk-UA"/>
        </w:rPr>
        <w:t xml:space="preserve"> Закону України «Про державне прогнозування та розроблення програм економічного і соціального розвитку України» (в останній редакції),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(в останній редакції),  </w:t>
      </w:r>
      <w:r w:rsidR="00EF0565">
        <w:rPr>
          <w:szCs w:val="24"/>
          <w:lang w:val="uk-UA"/>
        </w:rPr>
        <w:t xml:space="preserve">з метою </w:t>
      </w:r>
      <w:r w:rsidRPr="00007025">
        <w:rPr>
          <w:szCs w:val="24"/>
          <w:lang w:val="uk-UA"/>
        </w:rPr>
        <w:t>забезпечення реалізації Державної стратегії регіонального розвитку на період до 2020 року, затвердженої постановою Кабінету Міністрів України від 06.08.2014 № 385,  Стратегії регіонального розвитку Сумської області на період до 2020 року та Плану її реалізації на 2018-2020 роки, затвердженого рішенням Сумської обласної ради від 15.09.2017,</w:t>
      </w:r>
      <w:r w:rsidR="00D97D26">
        <w:rPr>
          <w:szCs w:val="24"/>
          <w:lang w:val="uk-UA"/>
        </w:rPr>
        <w:t xml:space="preserve"> проекту Прогнозу економічного і соціального розвитку міста Ромни на середньостроковий період,</w:t>
      </w:r>
      <w:r w:rsidR="00ED504D">
        <w:rPr>
          <w:szCs w:val="24"/>
          <w:lang w:val="uk-UA"/>
        </w:rPr>
        <w:t xml:space="preserve"> затвердженого рішенням Роменської міської </w:t>
      </w:r>
      <w:r w:rsidR="00A513A1">
        <w:rPr>
          <w:szCs w:val="24"/>
          <w:lang w:val="uk-UA"/>
        </w:rPr>
        <w:t>ради від 30.11.2018</w:t>
      </w:r>
      <w:r w:rsidR="00EF0565">
        <w:rPr>
          <w:szCs w:val="24"/>
          <w:lang w:val="uk-UA"/>
        </w:rPr>
        <w:t>,</w:t>
      </w:r>
    </w:p>
    <w:p w:rsidR="002B1A46" w:rsidRPr="006146D6" w:rsidRDefault="00A513A1" w:rsidP="002B1A46">
      <w:pPr>
        <w:tabs>
          <w:tab w:val="left" w:pos="709"/>
        </w:tabs>
        <w:spacing w:line="276" w:lineRule="auto"/>
        <w:ind w:firstLine="426"/>
        <w:rPr>
          <w:sz w:val="16"/>
          <w:szCs w:val="16"/>
          <w:lang w:val="uk-UA"/>
        </w:rPr>
      </w:pPr>
      <w:r>
        <w:rPr>
          <w:szCs w:val="24"/>
          <w:lang w:val="uk-UA"/>
        </w:rPr>
        <w:t xml:space="preserve"> </w:t>
      </w:r>
    </w:p>
    <w:p w:rsidR="00A513A1" w:rsidRPr="00A513A1" w:rsidRDefault="00A513A1" w:rsidP="00A513A1">
      <w:pPr>
        <w:pStyle w:val="a4"/>
        <w:spacing w:line="276" w:lineRule="auto"/>
        <w:rPr>
          <w:b w:val="0"/>
          <w:sz w:val="24"/>
          <w:szCs w:val="24"/>
        </w:rPr>
      </w:pPr>
      <w:r w:rsidRPr="00A513A1">
        <w:rPr>
          <w:b w:val="0"/>
          <w:sz w:val="24"/>
          <w:szCs w:val="24"/>
        </w:rPr>
        <w:t>ВИКОНАВЧИЙ КОМІТЕТ МІСЬКОЇ РАДИ ВИРІШИВ:</w:t>
      </w:r>
    </w:p>
    <w:p w:rsidR="002B1A46" w:rsidRPr="00AC4026" w:rsidRDefault="002B1A46" w:rsidP="002B1A46">
      <w:pPr>
        <w:pStyle w:val="a4"/>
        <w:tabs>
          <w:tab w:val="left" w:pos="709"/>
        </w:tabs>
        <w:spacing w:line="276" w:lineRule="auto"/>
        <w:ind w:firstLine="425"/>
        <w:rPr>
          <w:b w:val="0"/>
          <w:sz w:val="16"/>
          <w:szCs w:val="16"/>
        </w:rPr>
      </w:pPr>
    </w:p>
    <w:p w:rsidR="002B1A46" w:rsidRDefault="00AA5BC1" w:rsidP="00AA5BC1">
      <w:pPr>
        <w:numPr>
          <w:ilvl w:val="0"/>
          <w:numId w:val="31"/>
        </w:numPr>
        <w:tabs>
          <w:tab w:val="clear" w:pos="720"/>
          <w:tab w:val="left" w:pos="284"/>
          <w:tab w:val="left" w:pos="709"/>
        </w:tabs>
        <w:spacing w:line="276" w:lineRule="auto"/>
        <w:ind w:left="0" w:firstLine="426"/>
        <w:rPr>
          <w:szCs w:val="24"/>
          <w:lang w:val="uk-UA"/>
        </w:rPr>
      </w:pPr>
      <w:r>
        <w:rPr>
          <w:szCs w:val="24"/>
          <w:lang w:val="uk-UA"/>
        </w:rPr>
        <w:t>Погодити проект</w:t>
      </w:r>
      <w:r w:rsidR="002B1A46" w:rsidRPr="00AC4026">
        <w:rPr>
          <w:szCs w:val="24"/>
          <w:lang w:val="uk-UA"/>
        </w:rPr>
        <w:t xml:space="preserve"> Програм</w:t>
      </w:r>
      <w:r>
        <w:rPr>
          <w:szCs w:val="24"/>
          <w:lang w:val="uk-UA"/>
        </w:rPr>
        <w:t>и</w:t>
      </w:r>
      <w:r w:rsidR="002B1A46" w:rsidRPr="00AC4026">
        <w:rPr>
          <w:szCs w:val="24"/>
          <w:lang w:val="uk-UA"/>
        </w:rPr>
        <w:t xml:space="preserve"> економічного і соціального розвитку міста Ромни на 20</w:t>
      </w:r>
      <w:r w:rsidR="001C170D">
        <w:rPr>
          <w:szCs w:val="24"/>
          <w:lang w:val="uk-UA"/>
        </w:rPr>
        <w:t>20</w:t>
      </w:r>
      <w:r w:rsidR="002B1A46" w:rsidRPr="00AC4026">
        <w:rPr>
          <w:szCs w:val="24"/>
          <w:lang w:val="uk-UA"/>
        </w:rPr>
        <w:t xml:space="preserve"> рік </w:t>
      </w:r>
      <w:r w:rsidR="002B1A46">
        <w:rPr>
          <w:szCs w:val="24"/>
          <w:lang w:val="uk-UA"/>
        </w:rPr>
        <w:t>та</w:t>
      </w:r>
      <w:r w:rsidR="002B1A46" w:rsidRPr="00AC4026">
        <w:rPr>
          <w:szCs w:val="24"/>
          <w:lang w:val="uk-UA"/>
        </w:rPr>
        <w:t xml:space="preserve"> основн</w:t>
      </w:r>
      <w:r>
        <w:rPr>
          <w:szCs w:val="24"/>
          <w:lang w:val="uk-UA"/>
        </w:rPr>
        <w:t>их</w:t>
      </w:r>
      <w:r w:rsidR="002B1A46" w:rsidRPr="00AC4026">
        <w:rPr>
          <w:szCs w:val="24"/>
          <w:lang w:val="uk-UA"/>
        </w:rPr>
        <w:t xml:space="preserve"> </w:t>
      </w:r>
      <w:r w:rsidR="002B1A46">
        <w:rPr>
          <w:szCs w:val="24"/>
          <w:lang w:val="uk-UA"/>
        </w:rPr>
        <w:t>напрямк</w:t>
      </w:r>
      <w:r>
        <w:rPr>
          <w:szCs w:val="24"/>
          <w:lang w:val="uk-UA"/>
        </w:rPr>
        <w:t>ів</w:t>
      </w:r>
      <w:r w:rsidR="002B1A46">
        <w:rPr>
          <w:szCs w:val="24"/>
          <w:lang w:val="uk-UA"/>
        </w:rPr>
        <w:t xml:space="preserve"> економічного і соціального</w:t>
      </w:r>
      <w:r w:rsidR="002B1A46" w:rsidRPr="00AC4026">
        <w:rPr>
          <w:szCs w:val="24"/>
          <w:lang w:val="uk-UA"/>
        </w:rPr>
        <w:t xml:space="preserve"> розвитку міста на 20</w:t>
      </w:r>
      <w:r w:rsidR="001C170D">
        <w:rPr>
          <w:szCs w:val="24"/>
          <w:lang w:val="uk-UA"/>
        </w:rPr>
        <w:t>21</w:t>
      </w:r>
      <w:r w:rsidR="008B49D7">
        <w:rPr>
          <w:szCs w:val="24"/>
          <w:lang w:val="uk-UA"/>
        </w:rPr>
        <w:t>-</w:t>
      </w:r>
      <w:r w:rsidR="002B1A46" w:rsidRPr="00AC4026">
        <w:rPr>
          <w:szCs w:val="24"/>
          <w:lang w:val="uk-UA"/>
        </w:rPr>
        <w:t>202</w:t>
      </w:r>
      <w:r w:rsidR="006850F3">
        <w:rPr>
          <w:szCs w:val="24"/>
          <w:lang w:val="uk-UA"/>
        </w:rPr>
        <w:t>3</w:t>
      </w:r>
      <w:r>
        <w:rPr>
          <w:szCs w:val="24"/>
          <w:lang w:val="uk-UA"/>
        </w:rPr>
        <w:t xml:space="preserve"> роки (додає</w:t>
      </w:r>
      <w:r w:rsidR="002B1A46" w:rsidRPr="00AC4026">
        <w:rPr>
          <w:szCs w:val="24"/>
          <w:lang w:val="uk-UA"/>
        </w:rPr>
        <w:t>ться).</w:t>
      </w:r>
    </w:p>
    <w:p w:rsidR="002B1A46" w:rsidRPr="00AC4026" w:rsidRDefault="002B1A46" w:rsidP="00AA5BC1">
      <w:pPr>
        <w:tabs>
          <w:tab w:val="left" w:pos="284"/>
          <w:tab w:val="left" w:pos="709"/>
        </w:tabs>
        <w:spacing w:line="276" w:lineRule="auto"/>
        <w:ind w:firstLine="426"/>
        <w:rPr>
          <w:sz w:val="16"/>
          <w:szCs w:val="16"/>
          <w:lang w:val="uk-UA"/>
        </w:rPr>
      </w:pPr>
    </w:p>
    <w:p w:rsidR="00AA5BC1" w:rsidRPr="00A3222F" w:rsidRDefault="00AA5BC1" w:rsidP="00AA5BC1">
      <w:pPr>
        <w:shd w:val="clear" w:color="auto" w:fill="FFFFFF"/>
        <w:tabs>
          <w:tab w:val="left" w:pos="567"/>
        </w:tabs>
        <w:spacing w:line="276" w:lineRule="auto"/>
        <w:ind w:firstLine="426"/>
        <w:rPr>
          <w:bCs/>
          <w:lang w:val="uk-UA"/>
        </w:rPr>
      </w:pPr>
      <w:r>
        <w:rPr>
          <w:bCs/>
          <w:lang w:val="uk-UA"/>
        </w:rPr>
        <w:t xml:space="preserve">2. </w:t>
      </w:r>
      <w:r w:rsidRPr="00A3222F">
        <w:rPr>
          <w:bCs/>
          <w:lang w:val="uk-UA"/>
        </w:rPr>
        <w:t>Управлінню економічного розвитку подати проект Програми економічного і соціального розвитку міста Ромни на 20</w:t>
      </w:r>
      <w:r w:rsidR="001C170D">
        <w:rPr>
          <w:bCs/>
          <w:lang w:val="uk-UA"/>
        </w:rPr>
        <w:t>20</w:t>
      </w:r>
      <w:r w:rsidRPr="00A3222F">
        <w:rPr>
          <w:bCs/>
          <w:lang w:val="uk-UA"/>
        </w:rPr>
        <w:t xml:space="preserve"> рік та основних напрямків економічного і соціального розвитку міста на 20</w:t>
      </w:r>
      <w:r w:rsidR="001C170D">
        <w:rPr>
          <w:bCs/>
          <w:lang w:val="uk-UA"/>
        </w:rPr>
        <w:t>21</w:t>
      </w:r>
      <w:r>
        <w:rPr>
          <w:bCs/>
          <w:lang w:val="uk-UA"/>
        </w:rPr>
        <w:t>-</w:t>
      </w:r>
      <w:r w:rsidRPr="00A3222F">
        <w:rPr>
          <w:bCs/>
          <w:lang w:val="uk-UA"/>
        </w:rPr>
        <w:t>202</w:t>
      </w:r>
      <w:r w:rsidR="00276405">
        <w:rPr>
          <w:bCs/>
          <w:lang w:val="uk-UA"/>
        </w:rPr>
        <w:t>3</w:t>
      </w:r>
      <w:r w:rsidRPr="00A3222F">
        <w:rPr>
          <w:bCs/>
          <w:lang w:val="uk-UA"/>
        </w:rPr>
        <w:t xml:space="preserve"> </w:t>
      </w:r>
      <w:r>
        <w:rPr>
          <w:bCs/>
          <w:lang w:val="uk-UA"/>
        </w:rPr>
        <w:t>роки на розгляд Роменської міської ради з метою затвердження</w:t>
      </w:r>
      <w:r w:rsidRPr="00A3222F">
        <w:rPr>
          <w:bCs/>
          <w:lang w:val="uk-UA"/>
        </w:rPr>
        <w:t>.</w:t>
      </w:r>
    </w:p>
    <w:p w:rsidR="002B1A46" w:rsidRDefault="002B1A46" w:rsidP="002B1A46">
      <w:pPr>
        <w:pStyle w:val="aff"/>
        <w:spacing w:line="276" w:lineRule="auto"/>
        <w:ind w:left="0"/>
        <w:rPr>
          <w:szCs w:val="24"/>
        </w:rPr>
      </w:pPr>
    </w:p>
    <w:p w:rsidR="00EF0565" w:rsidRDefault="00EF0565" w:rsidP="002B1A46">
      <w:pPr>
        <w:pStyle w:val="aff"/>
        <w:spacing w:line="276" w:lineRule="auto"/>
        <w:ind w:left="0"/>
        <w:rPr>
          <w:szCs w:val="24"/>
        </w:rPr>
      </w:pPr>
    </w:p>
    <w:p w:rsidR="00A513A1" w:rsidRPr="00A513A1" w:rsidRDefault="00A513A1" w:rsidP="00A513A1">
      <w:pPr>
        <w:pStyle w:val="a4"/>
        <w:spacing w:line="276" w:lineRule="auto"/>
        <w:rPr>
          <w:sz w:val="24"/>
          <w:szCs w:val="24"/>
        </w:rPr>
      </w:pPr>
      <w:r w:rsidRPr="00A513A1">
        <w:rPr>
          <w:sz w:val="24"/>
          <w:szCs w:val="24"/>
        </w:rPr>
        <w:t xml:space="preserve">Міський голова </w:t>
      </w:r>
      <w:r w:rsidR="00EF0565">
        <w:rPr>
          <w:sz w:val="24"/>
          <w:szCs w:val="24"/>
        </w:rPr>
        <w:tab/>
      </w:r>
      <w:r w:rsidR="00EF0565">
        <w:rPr>
          <w:sz w:val="24"/>
          <w:szCs w:val="24"/>
        </w:rPr>
        <w:tab/>
      </w:r>
      <w:r w:rsidR="00EF0565">
        <w:rPr>
          <w:sz w:val="24"/>
          <w:szCs w:val="24"/>
        </w:rPr>
        <w:tab/>
      </w:r>
      <w:r w:rsidR="00EF0565">
        <w:rPr>
          <w:sz w:val="24"/>
          <w:szCs w:val="24"/>
        </w:rPr>
        <w:tab/>
      </w:r>
      <w:r w:rsidR="00EF0565">
        <w:rPr>
          <w:sz w:val="24"/>
          <w:szCs w:val="24"/>
        </w:rPr>
        <w:tab/>
      </w:r>
      <w:r w:rsidR="00EF0565">
        <w:rPr>
          <w:sz w:val="24"/>
          <w:szCs w:val="24"/>
        </w:rPr>
        <w:tab/>
      </w:r>
      <w:r w:rsidRPr="00A513A1">
        <w:rPr>
          <w:sz w:val="24"/>
          <w:szCs w:val="24"/>
        </w:rPr>
        <w:t>С</w:t>
      </w:r>
      <w:r w:rsidR="001C170D">
        <w:rPr>
          <w:sz w:val="24"/>
          <w:szCs w:val="24"/>
        </w:rPr>
        <w:t>ергій</w:t>
      </w:r>
      <w:r w:rsidRPr="00A513A1">
        <w:rPr>
          <w:sz w:val="24"/>
          <w:szCs w:val="24"/>
        </w:rPr>
        <w:t xml:space="preserve"> САЛАТУН</w:t>
      </w:r>
    </w:p>
    <w:p w:rsidR="002B1A46" w:rsidRDefault="002B1A46" w:rsidP="002B1A46">
      <w:pPr>
        <w:spacing w:line="276" w:lineRule="auto"/>
        <w:rPr>
          <w:szCs w:val="24"/>
          <w:lang w:val="uk-UA"/>
        </w:rPr>
      </w:pPr>
    </w:p>
    <w:p w:rsidR="002B1A46" w:rsidRDefault="002B1A46" w:rsidP="002B1A46">
      <w:pPr>
        <w:spacing w:line="276" w:lineRule="auto"/>
        <w:rPr>
          <w:szCs w:val="24"/>
          <w:lang w:val="uk-UA"/>
        </w:rPr>
      </w:pPr>
    </w:p>
    <w:p w:rsidR="00A513A1" w:rsidRDefault="00A513A1" w:rsidP="002B1A46">
      <w:pPr>
        <w:spacing w:line="276" w:lineRule="auto"/>
        <w:rPr>
          <w:szCs w:val="24"/>
          <w:lang w:val="uk-UA"/>
        </w:rPr>
      </w:pPr>
    </w:p>
    <w:p w:rsidR="00AA5BC1" w:rsidRDefault="00AA5BC1" w:rsidP="002B1A46">
      <w:pPr>
        <w:spacing w:line="276" w:lineRule="auto"/>
        <w:rPr>
          <w:szCs w:val="24"/>
          <w:lang w:val="uk-UA"/>
        </w:rPr>
      </w:pPr>
    </w:p>
    <w:p w:rsidR="00AA5BC1" w:rsidRDefault="00AA5BC1" w:rsidP="002B1A46">
      <w:pPr>
        <w:spacing w:line="276" w:lineRule="auto"/>
        <w:rPr>
          <w:szCs w:val="24"/>
          <w:lang w:val="uk-UA"/>
        </w:rPr>
      </w:pPr>
    </w:p>
    <w:p w:rsidR="00A513A1" w:rsidRDefault="00A513A1" w:rsidP="002B1A46">
      <w:pPr>
        <w:spacing w:line="276" w:lineRule="auto"/>
        <w:rPr>
          <w:szCs w:val="24"/>
          <w:lang w:val="uk-UA"/>
        </w:rPr>
      </w:pPr>
    </w:p>
    <w:p w:rsidR="00A513A1" w:rsidRDefault="00A513A1" w:rsidP="002B1A46">
      <w:pPr>
        <w:spacing w:line="276" w:lineRule="auto"/>
        <w:rPr>
          <w:szCs w:val="24"/>
          <w:lang w:val="uk-UA"/>
        </w:rPr>
      </w:pPr>
    </w:p>
    <w:p w:rsidR="00FC58F5" w:rsidRPr="00A3222F" w:rsidRDefault="006D6726" w:rsidP="003272FD">
      <w:pPr>
        <w:spacing w:line="276" w:lineRule="auto"/>
        <w:ind w:left="5670"/>
        <w:rPr>
          <w:b/>
          <w:szCs w:val="24"/>
          <w:lang w:val="uk-UA"/>
        </w:rPr>
      </w:pPr>
      <w:r>
        <w:rPr>
          <w:b/>
          <w:szCs w:val="24"/>
          <w:lang w:val="uk-UA"/>
        </w:rPr>
        <w:lastRenderedPageBreak/>
        <w:t>ПОГОДЖЕНО</w:t>
      </w:r>
    </w:p>
    <w:p w:rsidR="00FC58F5" w:rsidRDefault="00FC58F5" w:rsidP="00FC58F5">
      <w:pPr>
        <w:spacing w:line="276" w:lineRule="auto"/>
        <w:ind w:left="5670"/>
        <w:rPr>
          <w:b/>
          <w:szCs w:val="24"/>
          <w:lang w:val="uk-UA"/>
        </w:rPr>
      </w:pPr>
      <w:r w:rsidRPr="00A3222F">
        <w:rPr>
          <w:b/>
          <w:szCs w:val="24"/>
          <w:lang w:val="uk-UA"/>
        </w:rPr>
        <w:t xml:space="preserve">Рішення </w:t>
      </w:r>
      <w:r w:rsidR="008E15F4">
        <w:rPr>
          <w:b/>
          <w:szCs w:val="24"/>
          <w:lang w:val="uk-UA"/>
        </w:rPr>
        <w:t>виконкому</w:t>
      </w:r>
      <w:r w:rsidRPr="00A3222F">
        <w:rPr>
          <w:b/>
          <w:szCs w:val="24"/>
          <w:lang w:val="uk-UA"/>
        </w:rPr>
        <w:t xml:space="preserve"> міської ради</w:t>
      </w:r>
    </w:p>
    <w:p w:rsidR="00B166A2" w:rsidRPr="00A3222F" w:rsidRDefault="008E15F4" w:rsidP="00FC58F5">
      <w:pPr>
        <w:spacing w:line="276" w:lineRule="auto"/>
        <w:ind w:left="5670"/>
        <w:rPr>
          <w:b/>
          <w:szCs w:val="24"/>
          <w:lang w:val="uk-UA"/>
        </w:rPr>
      </w:pPr>
      <w:r>
        <w:rPr>
          <w:b/>
          <w:szCs w:val="24"/>
          <w:lang w:val="uk-UA"/>
        </w:rPr>
        <w:t>1</w:t>
      </w:r>
      <w:r w:rsidR="008C1D3C">
        <w:rPr>
          <w:b/>
          <w:szCs w:val="24"/>
          <w:lang w:val="uk-UA"/>
        </w:rPr>
        <w:t>6</w:t>
      </w:r>
      <w:r w:rsidR="00B166A2">
        <w:rPr>
          <w:b/>
          <w:szCs w:val="24"/>
          <w:lang w:val="uk-UA"/>
        </w:rPr>
        <w:t>.12.201</w:t>
      </w:r>
      <w:r w:rsidR="001C170D">
        <w:rPr>
          <w:b/>
          <w:szCs w:val="24"/>
          <w:lang w:val="uk-UA"/>
        </w:rPr>
        <w:t>9</w:t>
      </w:r>
      <w:r>
        <w:rPr>
          <w:b/>
          <w:szCs w:val="24"/>
          <w:lang w:val="uk-UA"/>
        </w:rPr>
        <w:t xml:space="preserve"> № </w:t>
      </w:r>
      <w:r w:rsidR="00AD6598">
        <w:rPr>
          <w:b/>
          <w:szCs w:val="24"/>
          <w:lang w:val="uk-UA"/>
        </w:rPr>
        <w:t>152</w:t>
      </w:r>
      <w:bookmarkStart w:id="0" w:name="_GoBack"/>
      <w:bookmarkEnd w:id="0"/>
    </w:p>
    <w:p w:rsidR="00FC58F5" w:rsidRDefault="00FC58F5" w:rsidP="00FC58F5">
      <w:pPr>
        <w:spacing w:line="276" w:lineRule="auto"/>
        <w:rPr>
          <w:b/>
          <w:szCs w:val="24"/>
          <w:lang w:val="uk-UA"/>
        </w:rPr>
      </w:pPr>
    </w:p>
    <w:p w:rsidR="00FC58F5" w:rsidRPr="00A3222F" w:rsidRDefault="00FC58F5" w:rsidP="00FC58F5">
      <w:pPr>
        <w:pStyle w:val="31"/>
        <w:spacing w:line="276" w:lineRule="auto"/>
        <w:rPr>
          <w:sz w:val="24"/>
        </w:rPr>
      </w:pPr>
      <w:r w:rsidRPr="00A3222F">
        <w:rPr>
          <w:sz w:val="24"/>
        </w:rPr>
        <w:t>ПРОГРАМА</w:t>
      </w:r>
    </w:p>
    <w:p w:rsidR="00FC58F5" w:rsidRPr="00A3222F" w:rsidRDefault="00FC58F5" w:rsidP="00FC58F5">
      <w:pPr>
        <w:pStyle w:val="31"/>
        <w:spacing w:line="276" w:lineRule="auto"/>
        <w:rPr>
          <w:sz w:val="24"/>
          <w:szCs w:val="24"/>
        </w:rPr>
      </w:pPr>
      <w:r w:rsidRPr="00A3222F">
        <w:rPr>
          <w:sz w:val="24"/>
        </w:rPr>
        <w:t xml:space="preserve">економічного і  соціального розвитку міста </w:t>
      </w:r>
      <w:r w:rsidRPr="00A3222F">
        <w:rPr>
          <w:sz w:val="24"/>
          <w:szCs w:val="24"/>
        </w:rPr>
        <w:t xml:space="preserve">Ромни </w:t>
      </w:r>
      <w:r w:rsidR="006850F3">
        <w:rPr>
          <w:bCs/>
          <w:sz w:val="24"/>
          <w:szCs w:val="24"/>
        </w:rPr>
        <w:t>на 20</w:t>
      </w:r>
      <w:r w:rsidR="001C170D">
        <w:rPr>
          <w:bCs/>
          <w:sz w:val="24"/>
          <w:szCs w:val="24"/>
        </w:rPr>
        <w:t>20</w:t>
      </w:r>
      <w:r w:rsidR="00A3222F" w:rsidRPr="00A3222F">
        <w:rPr>
          <w:bCs/>
          <w:sz w:val="24"/>
          <w:szCs w:val="24"/>
        </w:rPr>
        <w:t xml:space="preserve"> рік та основних напрямків економічного і со</w:t>
      </w:r>
      <w:r w:rsidR="001C170D">
        <w:rPr>
          <w:bCs/>
          <w:sz w:val="24"/>
          <w:szCs w:val="24"/>
        </w:rPr>
        <w:t>ціального розвитку міста на 2021</w:t>
      </w:r>
      <w:r w:rsidR="006850F3">
        <w:rPr>
          <w:bCs/>
          <w:sz w:val="24"/>
          <w:szCs w:val="24"/>
        </w:rPr>
        <w:t>-2023</w:t>
      </w:r>
      <w:r w:rsidR="00A3222F" w:rsidRPr="00A3222F">
        <w:rPr>
          <w:bCs/>
          <w:sz w:val="24"/>
          <w:szCs w:val="24"/>
        </w:rPr>
        <w:t xml:space="preserve"> роки</w:t>
      </w:r>
    </w:p>
    <w:p w:rsidR="00FC58F5" w:rsidRPr="005F3886" w:rsidRDefault="00FC58F5" w:rsidP="00FC58F5">
      <w:pPr>
        <w:spacing w:line="276" w:lineRule="auto"/>
        <w:rPr>
          <w:lang w:val="uk-UA" w:eastAsia="ru-RU"/>
        </w:rPr>
      </w:pPr>
    </w:p>
    <w:p w:rsidR="00FC58F5" w:rsidRPr="005F3886" w:rsidRDefault="00FC58F5" w:rsidP="00FC58F5">
      <w:pPr>
        <w:spacing w:line="276" w:lineRule="auto"/>
        <w:jc w:val="center"/>
        <w:rPr>
          <w:b/>
          <w:lang w:val="uk-UA"/>
        </w:rPr>
      </w:pPr>
      <w:r w:rsidRPr="005F3886">
        <w:rPr>
          <w:b/>
          <w:lang w:val="uk-UA"/>
        </w:rPr>
        <w:t>ПАСПОРТ</w:t>
      </w:r>
    </w:p>
    <w:p w:rsidR="00FC58F5" w:rsidRPr="005F3886" w:rsidRDefault="00FC58F5" w:rsidP="00FC58F5">
      <w:pPr>
        <w:spacing w:line="276" w:lineRule="auto"/>
        <w:jc w:val="center"/>
        <w:rPr>
          <w:b/>
          <w:lang w:val="uk-UA"/>
        </w:rPr>
      </w:pPr>
      <w:r w:rsidRPr="005F3886">
        <w:rPr>
          <w:b/>
          <w:lang w:val="uk-UA"/>
        </w:rPr>
        <w:t>Програми економічного і соціального розвитку міста Ромни на 20</w:t>
      </w:r>
      <w:r w:rsidR="001C170D">
        <w:rPr>
          <w:b/>
          <w:lang w:val="uk-UA"/>
        </w:rPr>
        <w:t>20</w:t>
      </w:r>
      <w:r w:rsidRPr="005F3886">
        <w:rPr>
          <w:b/>
          <w:lang w:val="uk-UA"/>
        </w:rPr>
        <w:t xml:space="preserve"> рік </w:t>
      </w:r>
    </w:p>
    <w:p w:rsidR="00FC58F5" w:rsidRPr="005F3886" w:rsidRDefault="00FC58F5" w:rsidP="00FC58F5">
      <w:pPr>
        <w:spacing w:line="276" w:lineRule="auto"/>
        <w:jc w:val="center"/>
        <w:rPr>
          <w:b/>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373"/>
        <w:gridCol w:w="4501"/>
      </w:tblGrid>
      <w:tr w:rsidR="00FC58F5" w:rsidRPr="005F3886">
        <w:trPr>
          <w:jc w:val="center"/>
        </w:trPr>
        <w:tc>
          <w:tcPr>
            <w:tcW w:w="696" w:type="dxa"/>
          </w:tcPr>
          <w:p w:rsidR="00FC58F5" w:rsidRPr="005F3886" w:rsidRDefault="00FC58F5" w:rsidP="00D617E6">
            <w:pPr>
              <w:spacing w:line="276" w:lineRule="auto"/>
              <w:rPr>
                <w:szCs w:val="24"/>
                <w:lang w:val="uk-UA"/>
              </w:rPr>
            </w:pPr>
            <w:r w:rsidRPr="005F3886">
              <w:rPr>
                <w:szCs w:val="24"/>
                <w:lang w:val="uk-UA"/>
              </w:rPr>
              <w:t>1.</w:t>
            </w:r>
          </w:p>
        </w:tc>
        <w:tc>
          <w:tcPr>
            <w:tcW w:w="4373" w:type="dxa"/>
          </w:tcPr>
          <w:p w:rsidR="00FC58F5" w:rsidRPr="005F3886" w:rsidRDefault="00FC58F5" w:rsidP="00D617E6">
            <w:pPr>
              <w:spacing w:line="276" w:lineRule="auto"/>
              <w:rPr>
                <w:szCs w:val="24"/>
                <w:lang w:val="uk-UA"/>
              </w:rPr>
            </w:pPr>
            <w:r w:rsidRPr="005F3886">
              <w:rPr>
                <w:szCs w:val="24"/>
                <w:lang w:val="uk-UA"/>
              </w:rPr>
              <w:t>Ініціатор розроблення програми</w:t>
            </w:r>
          </w:p>
        </w:tc>
        <w:tc>
          <w:tcPr>
            <w:tcW w:w="4501" w:type="dxa"/>
          </w:tcPr>
          <w:p w:rsidR="00FC58F5" w:rsidRPr="005F3886" w:rsidRDefault="00FC58F5" w:rsidP="00D617E6">
            <w:pPr>
              <w:spacing w:line="276" w:lineRule="auto"/>
              <w:rPr>
                <w:szCs w:val="24"/>
                <w:lang w:val="uk-UA"/>
              </w:rPr>
            </w:pPr>
            <w:r w:rsidRPr="005F3886">
              <w:rPr>
                <w:szCs w:val="24"/>
                <w:lang w:val="uk-UA"/>
              </w:rPr>
              <w:t>Виконавчий комітет Роменської міської ради</w:t>
            </w:r>
          </w:p>
        </w:tc>
      </w:tr>
      <w:tr w:rsidR="00FC58F5" w:rsidRPr="005F3886">
        <w:trPr>
          <w:jc w:val="center"/>
        </w:trPr>
        <w:tc>
          <w:tcPr>
            <w:tcW w:w="696" w:type="dxa"/>
          </w:tcPr>
          <w:p w:rsidR="00FC58F5" w:rsidRPr="005F3886" w:rsidRDefault="00FC58F5" w:rsidP="00D617E6">
            <w:pPr>
              <w:spacing w:line="276" w:lineRule="auto"/>
              <w:rPr>
                <w:szCs w:val="24"/>
                <w:lang w:val="uk-UA"/>
              </w:rPr>
            </w:pPr>
            <w:r w:rsidRPr="005F3886">
              <w:rPr>
                <w:szCs w:val="24"/>
                <w:lang w:val="uk-UA"/>
              </w:rPr>
              <w:t>2.</w:t>
            </w:r>
          </w:p>
        </w:tc>
        <w:tc>
          <w:tcPr>
            <w:tcW w:w="4373" w:type="dxa"/>
          </w:tcPr>
          <w:p w:rsidR="00FC58F5" w:rsidRPr="005F3886" w:rsidRDefault="00FC58F5" w:rsidP="00D617E6">
            <w:pPr>
              <w:spacing w:line="276" w:lineRule="auto"/>
              <w:rPr>
                <w:szCs w:val="24"/>
                <w:lang w:val="uk-UA"/>
              </w:rPr>
            </w:pPr>
            <w:r w:rsidRPr="005F3886">
              <w:rPr>
                <w:szCs w:val="24"/>
                <w:lang w:val="uk-UA"/>
              </w:rPr>
              <w:t>Дата, номер і назва розпорядчого документа про розроблення програми</w:t>
            </w:r>
          </w:p>
        </w:tc>
        <w:tc>
          <w:tcPr>
            <w:tcW w:w="4501" w:type="dxa"/>
          </w:tcPr>
          <w:p w:rsidR="00FC58F5" w:rsidRPr="005F3886" w:rsidRDefault="00A3222F" w:rsidP="001C170D">
            <w:pPr>
              <w:spacing w:line="276" w:lineRule="auto"/>
              <w:rPr>
                <w:szCs w:val="24"/>
                <w:lang w:val="uk-UA"/>
              </w:rPr>
            </w:pPr>
            <w:r w:rsidRPr="005F3886">
              <w:rPr>
                <w:lang w:val="uk-UA"/>
              </w:rPr>
              <w:t xml:space="preserve">Розпорядження міського голови від </w:t>
            </w:r>
            <w:r w:rsidR="006850F3">
              <w:rPr>
                <w:lang w:val="uk-UA"/>
              </w:rPr>
              <w:t>0</w:t>
            </w:r>
            <w:r w:rsidR="001C170D">
              <w:rPr>
                <w:lang w:val="uk-UA"/>
              </w:rPr>
              <w:t>7</w:t>
            </w:r>
            <w:r w:rsidRPr="005F3886">
              <w:rPr>
                <w:bCs/>
                <w:lang w:val="uk-UA"/>
              </w:rPr>
              <w:t>.10.201</w:t>
            </w:r>
            <w:r w:rsidR="001C170D">
              <w:rPr>
                <w:bCs/>
                <w:lang w:val="uk-UA"/>
              </w:rPr>
              <w:t>9</w:t>
            </w:r>
            <w:r w:rsidRPr="005F3886">
              <w:rPr>
                <w:bCs/>
                <w:lang w:val="uk-UA"/>
              </w:rPr>
              <w:t xml:space="preserve"> № 1</w:t>
            </w:r>
            <w:r w:rsidR="006850F3">
              <w:rPr>
                <w:bCs/>
                <w:lang w:val="uk-UA"/>
              </w:rPr>
              <w:t>3</w:t>
            </w:r>
            <w:r w:rsidR="001C170D">
              <w:rPr>
                <w:bCs/>
                <w:lang w:val="uk-UA"/>
              </w:rPr>
              <w:t>0</w:t>
            </w:r>
            <w:r w:rsidRPr="005F3886">
              <w:rPr>
                <w:bCs/>
                <w:lang w:val="uk-UA"/>
              </w:rPr>
              <w:t>-ОД «</w:t>
            </w:r>
            <w:r w:rsidRPr="005F3886">
              <w:rPr>
                <w:lang w:val="uk-UA"/>
              </w:rPr>
              <w:t>Про розроблення проекту Програми економічного і соціального розвитку міста Ромни на 20</w:t>
            </w:r>
            <w:r w:rsidR="001C170D">
              <w:rPr>
                <w:lang w:val="uk-UA"/>
              </w:rPr>
              <w:t>20</w:t>
            </w:r>
            <w:r w:rsidRPr="005F3886">
              <w:rPr>
                <w:lang w:val="uk-UA"/>
              </w:rPr>
              <w:t xml:space="preserve"> рік та основних напрямків економічного і соціального розвитку міста на 20</w:t>
            </w:r>
            <w:r w:rsidR="001C170D">
              <w:rPr>
                <w:lang w:val="uk-UA"/>
              </w:rPr>
              <w:t>21</w:t>
            </w:r>
            <w:r w:rsidR="00EF0565">
              <w:rPr>
                <w:lang w:val="uk-UA"/>
              </w:rPr>
              <w:t>-</w:t>
            </w:r>
            <w:r w:rsidRPr="005F3886">
              <w:rPr>
                <w:lang w:val="uk-UA"/>
              </w:rPr>
              <w:t>202</w:t>
            </w:r>
            <w:r w:rsidR="006850F3">
              <w:rPr>
                <w:lang w:val="uk-UA"/>
              </w:rPr>
              <w:t>3</w:t>
            </w:r>
            <w:r w:rsidRPr="005F3886">
              <w:rPr>
                <w:lang w:val="uk-UA"/>
              </w:rPr>
              <w:t xml:space="preserve"> роки»</w:t>
            </w:r>
          </w:p>
        </w:tc>
      </w:tr>
      <w:tr w:rsidR="00FC58F5" w:rsidRPr="005F3886">
        <w:trPr>
          <w:jc w:val="center"/>
        </w:trPr>
        <w:tc>
          <w:tcPr>
            <w:tcW w:w="696" w:type="dxa"/>
          </w:tcPr>
          <w:p w:rsidR="00FC58F5" w:rsidRPr="005F3886" w:rsidRDefault="00FC58F5" w:rsidP="00D617E6">
            <w:pPr>
              <w:spacing w:line="276" w:lineRule="auto"/>
              <w:rPr>
                <w:szCs w:val="24"/>
                <w:lang w:val="uk-UA"/>
              </w:rPr>
            </w:pPr>
            <w:r w:rsidRPr="005F3886">
              <w:rPr>
                <w:szCs w:val="24"/>
                <w:lang w:val="uk-UA"/>
              </w:rPr>
              <w:t>3.</w:t>
            </w:r>
          </w:p>
        </w:tc>
        <w:tc>
          <w:tcPr>
            <w:tcW w:w="4373" w:type="dxa"/>
          </w:tcPr>
          <w:p w:rsidR="00FC58F5" w:rsidRPr="005F3886" w:rsidRDefault="00FC58F5" w:rsidP="00D617E6">
            <w:pPr>
              <w:spacing w:line="276" w:lineRule="auto"/>
              <w:rPr>
                <w:szCs w:val="24"/>
                <w:lang w:val="uk-UA"/>
              </w:rPr>
            </w:pPr>
            <w:r w:rsidRPr="005F3886">
              <w:rPr>
                <w:szCs w:val="24"/>
                <w:lang w:val="uk-UA"/>
              </w:rPr>
              <w:t>Розробник програми</w:t>
            </w:r>
          </w:p>
        </w:tc>
        <w:tc>
          <w:tcPr>
            <w:tcW w:w="4501" w:type="dxa"/>
          </w:tcPr>
          <w:p w:rsidR="00FC58F5" w:rsidRPr="005F3886" w:rsidRDefault="00FC58F5" w:rsidP="00D617E6">
            <w:pPr>
              <w:spacing w:line="276" w:lineRule="auto"/>
              <w:rPr>
                <w:szCs w:val="24"/>
                <w:lang w:val="uk-UA"/>
              </w:rPr>
            </w:pPr>
            <w:r w:rsidRPr="005F3886">
              <w:rPr>
                <w:szCs w:val="24"/>
                <w:lang w:val="uk-UA"/>
              </w:rPr>
              <w:t>Управління економічного розвитку міської ради</w:t>
            </w:r>
          </w:p>
        </w:tc>
      </w:tr>
      <w:tr w:rsidR="00FC58F5" w:rsidRPr="00AD6598">
        <w:trPr>
          <w:jc w:val="center"/>
        </w:trPr>
        <w:tc>
          <w:tcPr>
            <w:tcW w:w="696" w:type="dxa"/>
          </w:tcPr>
          <w:p w:rsidR="00FC58F5" w:rsidRPr="005F3886" w:rsidRDefault="00FC58F5" w:rsidP="00D617E6">
            <w:pPr>
              <w:spacing w:line="276" w:lineRule="auto"/>
              <w:rPr>
                <w:szCs w:val="24"/>
                <w:lang w:val="uk-UA"/>
              </w:rPr>
            </w:pPr>
            <w:r w:rsidRPr="005F3886">
              <w:rPr>
                <w:szCs w:val="24"/>
                <w:lang w:val="uk-UA"/>
              </w:rPr>
              <w:t>4.</w:t>
            </w:r>
          </w:p>
        </w:tc>
        <w:tc>
          <w:tcPr>
            <w:tcW w:w="4373" w:type="dxa"/>
          </w:tcPr>
          <w:p w:rsidR="00FC58F5" w:rsidRPr="005F3886" w:rsidRDefault="00FC58F5" w:rsidP="00D617E6">
            <w:pPr>
              <w:spacing w:line="276" w:lineRule="auto"/>
              <w:rPr>
                <w:szCs w:val="24"/>
                <w:lang w:val="uk-UA"/>
              </w:rPr>
            </w:pPr>
            <w:r w:rsidRPr="005F3886">
              <w:rPr>
                <w:szCs w:val="24"/>
                <w:lang w:val="uk-UA"/>
              </w:rPr>
              <w:t>Співрозробники програми</w:t>
            </w:r>
          </w:p>
        </w:tc>
        <w:tc>
          <w:tcPr>
            <w:tcW w:w="4501" w:type="dxa"/>
          </w:tcPr>
          <w:p w:rsidR="00FC58F5" w:rsidRPr="005F3886" w:rsidRDefault="00FC58F5" w:rsidP="00D617E6">
            <w:pPr>
              <w:spacing w:line="276" w:lineRule="auto"/>
              <w:rPr>
                <w:szCs w:val="24"/>
                <w:lang w:val="uk-UA"/>
              </w:rPr>
            </w:pPr>
            <w:r w:rsidRPr="005F3886">
              <w:rPr>
                <w:szCs w:val="24"/>
                <w:lang w:val="uk-UA"/>
              </w:rPr>
              <w:t>Управління і відділи міської ради та її виконавчого комітету</w:t>
            </w:r>
          </w:p>
        </w:tc>
      </w:tr>
      <w:tr w:rsidR="00FC58F5" w:rsidRPr="00AD6598">
        <w:trPr>
          <w:jc w:val="center"/>
        </w:trPr>
        <w:tc>
          <w:tcPr>
            <w:tcW w:w="696" w:type="dxa"/>
          </w:tcPr>
          <w:p w:rsidR="00FC58F5" w:rsidRPr="005F3886" w:rsidRDefault="00FC58F5" w:rsidP="00D617E6">
            <w:pPr>
              <w:spacing w:line="276" w:lineRule="auto"/>
              <w:rPr>
                <w:szCs w:val="24"/>
                <w:lang w:val="uk-UA"/>
              </w:rPr>
            </w:pPr>
            <w:r w:rsidRPr="005F3886">
              <w:rPr>
                <w:szCs w:val="24"/>
                <w:lang w:val="uk-UA"/>
              </w:rPr>
              <w:t>5.</w:t>
            </w:r>
          </w:p>
        </w:tc>
        <w:tc>
          <w:tcPr>
            <w:tcW w:w="4373" w:type="dxa"/>
          </w:tcPr>
          <w:p w:rsidR="00FC58F5" w:rsidRPr="005F3886" w:rsidRDefault="00FC58F5" w:rsidP="00D617E6">
            <w:pPr>
              <w:spacing w:line="276" w:lineRule="auto"/>
              <w:rPr>
                <w:szCs w:val="24"/>
                <w:lang w:val="uk-UA"/>
              </w:rPr>
            </w:pPr>
            <w:r w:rsidRPr="005F3886">
              <w:rPr>
                <w:szCs w:val="24"/>
                <w:lang w:val="uk-UA"/>
              </w:rPr>
              <w:t>Відповідальні виконавці програми</w:t>
            </w:r>
          </w:p>
        </w:tc>
        <w:tc>
          <w:tcPr>
            <w:tcW w:w="4501" w:type="dxa"/>
          </w:tcPr>
          <w:p w:rsidR="00FC58F5" w:rsidRPr="005F3886" w:rsidRDefault="00FC58F5" w:rsidP="00D617E6">
            <w:pPr>
              <w:spacing w:line="276" w:lineRule="auto"/>
              <w:rPr>
                <w:szCs w:val="24"/>
                <w:lang w:val="uk-UA"/>
              </w:rPr>
            </w:pPr>
            <w:r w:rsidRPr="005F3886">
              <w:rPr>
                <w:szCs w:val="24"/>
                <w:lang w:val="uk-UA"/>
              </w:rPr>
              <w:t>Структурні підрозділи міської ради та її виконавчого комітету, організації, установи, суб’єкти господарювання міста</w:t>
            </w:r>
          </w:p>
        </w:tc>
      </w:tr>
      <w:tr w:rsidR="00FC58F5" w:rsidRPr="00AD6598">
        <w:trPr>
          <w:jc w:val="center"/>
        </w:trPr>
        <w:tc>
          <w:tcPr>
            <w:tcW w:w="696" w:type="dxa"/>
          </w:tcPr>
          <w:p w:rsidR="00FC58F5" w:rsidRPr="005F3886" w:rsidRDefault="00FC58F5" w:rsidP="00D617E6">
            <w:pPr>
              <w:spacing w:line="276" w:lineRule="auto"/>
              <w:rPr>
                <w:szCs w:val="24"/>
                <w:lang w:val="uk-UA"/>
              </w:rPr>
            </w:pPr>
            <w:r w:rsidRPr="005F3886">
              <w:rPr>
                <w:szCs w:val="24"/>
                <w:lang w:val="uk-UA"/>
              </w:rPr>
              <w:t>6.</w:t>
            </w:r>
          </w:p>
        </w:tc>
        <w:tc>
          <w:tcPr>
            <w:tcW w:w="4373" w:type="dxa"/>
          </w:tcPr>
          <w:p w:rsidR="00FC58F5" w:rsidRPr="005F3886" w:rsidRDefault="00FC58F5" w:rsidP="00D617E6">
            <w:pPr>
              <w:spacing w:line="276" w:lineRule="auto"/>
              <w:rPr>
                <w:szCs w:val="24"/>
                <w:lang w:val="uk-UA"/>
              </w:rPr>
            </w:pPr>
            <w:r w:rsidRPr="005F3886">
              <w:rPr>
                <w:szCs w:val="24"/>
                <w:lang w:val="uk-UA"/>
              </w:rPr>
              <w:t>Учасники програми</w:t>
            </w:r>
          </w:p>
        </w:tc>
        <w:tc>
          <w:tcPr>
            <w:tcW w:w="4501" w:type="dxa"/>
          </w:tcPr>
          <w:p w:rsidR="00FC58F5" w:rsidRPr="005F3886" w:rsidRDefault="00FC58F5" w:rsidP="00D617E6">
            <w:pPr>
              <w:spacing w:line="276" w:lineRule="auto"/>
              <w:rPr>
                <w:szCs w:val="24"/>
                <w:lang w:val="uk-UA"/>
              </w:rPr>
            </w:pPr>
            <w:r w:rsidRPr="005F3886">
              <w:rPr>
                <w:szCs w:val="24"/>
                <w:lang w:val="uk-UA"/>
              </w:rPr>
              <w:t>Структурні підрозділи міської ради та її виконавчого комітету, організації, установи, суб’єкти господарювання міста</w:t>
            </w:r>
          </w:p>
        </w:tc>
      </w:tr>
      <w:tr w:rsidR="00FC58F5" w:rsidRPr="005F3886">
        <w:trPr>
          <w:jc w:val="center"/>
        </w:trPr>
        <w:tc>
          <w:tcPr>
            <w:tcW w:w="696" w:type="dxa"/>
          </w:tcPr>
          <w:p w:rsidR="00FC58F5" w:rsidRPr="005F3886" w:rsidRDefault="00FC58F5" w:rsidP="00D617E6">
            <w:pPr>
              <w:spacing w:line="276" w:lineRule="auto"/>
              <w:rPr>
                <w:szCs w:val="24"/>
                <w:lang w:val="uk-UA"/>
              </w:rPr>
            </w:pPr>
            <w:r w:rsidRPr="005F3886">
              <w:rPr>
                <w:szCs w:val="24"/>
                <w:lang w:val="uk-UA"/>
              </w:rPr>
              <w:t xml:space="preserve">7. </w:t>
            </w:r>
          </w:p>
        </w:tc>
        <w:tc>
          <w:tcPr>
            <w:tcW w:w="4373" w:type="dxa"/>
          </w:tcPr>
          <w:p w:rsidR="00FC58F5" w:rsidRPr="005F3886" w:rsidRDefault="00FC58F5" w:rsidP="00D617E6">
            <w:pPr>
              <w:spacing w:line="276" w:lineRule="auto"/>
              <w:rPr>
                <w:szCs w:val="24"/>
                <w:lang w:val="uk-UA"/>
              </w:rPr>
            </w:pPr>
            <w:r w:rsidRPr="005F3886">
              <w:rPr>
                <w:szCs w:val="24"/>
                <w:lang w:val="uk-UA"/>
              </w:rPr>
              <w:t>Термін реалізації програми</w:t>
            </w:r>
          </w:p>
        </w:tc>
        <w:tc>
          <w:tcPr>
            <w:tcW w:w="4501" w:type="dxa"/>
          </w:tcPr>
          <w:p w:rsidR="00FC58F5" w:rsidRPr="005F3886" w:rsidRDefault="00A64FE0" w:rsidP="001B6F50">
            <w:pPr>
              <w:spacing w:line="276" w:lineRule="auto"/>
              <w:rPr>
                <w:szCs w:val="24"/>
                <w:lang w:val="uk-UA"/>
              </w:rPr>
            </w:pPr>
            <w:r>
              <w:rPr>
                <w:szCs w:val="24"/>
                <w:lang w:val="uk-UA"/>
              </w:rPr>
              <w:t>20</w:t>
            </w:r>
            <w:r w:rsidR="001B6F50">
              <w:rPr>
                <w:szCs w:val="24"/>
                <w:lang w:val="uk-UA"/>
              </w:rPr>
              <w:t>20</w:t>
            </w:r>
            <w:r w:rsidR="00FC58F5" w:rsidRPr="005F3886">
              <w:rPr>
                <w:szCs w:val="24"/>
                <w:lang w:val="uk-UA"/>
              </w:rPr>
              <w:t xml:space="preserve"> рік</w:t>
            </w:r>
          </w:p>
        </w:tc>
      </w:tr>
      <w:tr w:rsidR="00FC58F5" w:rsidRPr="005F3886">
        <w:trPr>
          <w:jc w:val="center"/>
        </w:trPr>
        <w:tc>
          <w:tcPr>
            <w:tcW w:w="696" w:type="dxa"/>
          </w:tcPr>
          <w:p w:rsidR="00FC58F5" w:rsidRPr="005F3886" w:rsidRDefault="00FC58F5" w:rsidP="00D617E6">
            <w:pPr>
              <w:spacing w:line="276" w:lineRule="auto"/>
              <w:rPr>
                <w:szCs w:val="24"/>
                <w:lang w:val="uk-UA"/>
              </w:rPr>
            </w:pPr>
            <w:r w:rsidRPr="005F3886">
              <w:rPr>
                <w:szCs w:val="24"/>
                <w:lang w:val="uk-UA"/>
              </w:rPr>
              <w:t>8.</w:t>
            </w:r>
          </w:p>
        </w:tc>
        <w:tc>
          <w:tcPr>
            <w:tcW w:w="4373" w:type="dxa"/>
          </w:tcPr>
          <w:p w:rsidR="00FC58F5" w:rsidRPr="005F3886" w:rsidRDefault="00FC58F5" w:rsidP="00D617E6">
            <w:pPr>
              <w:spacing w:line="276" w:lineRule="auto"/>
              <w:rPr>
                <w:szCs w:val="24"/>
                <w:lang w:val="uk-UA"/>
              </w:rPr>
            </w:pPr>
            <w:r w:rsidRPr="005F3886">
              <w:rPr>
                <w:szCs w:val="24"/>
                <w:lang w:val="uk-UA"/>
              </w:rPr>
              <w:t>Фінансові ресурси для виконання галузевих програм</w:t>
            </w:r>
          </w:p>
        </w:tc>
        <w:tc>
          <w:tcPr>
            <w:tcW w:w="4501" w:type="dxa"/>
          </w:tcPr>
          <w:p w:rsidR="00FC58F5" w:rsidRPr="005F3886" w:rsidRDefault="00FC58F5" w:rsidP="00D617E6">
            <w:pPr>
              <w:spacing w:line="276" w:lineRule="auto"/>
              <w:rPr>
                <w:szCs w:val="24"/>
                <w:lang w:val="uk-UA"/>
              </w:rPr>
            </w:pPr>
            <w:r w:rsidRPr="005F3886">
              <w:rPr>
                <w:szCs w:val="24"/>
                <w:lang w:val="uk-UA"/>
              </w:rPr>
              <w:t xml:space="preserve">Міський бюджет </w:t>
            </w:r>
          </w:p>
          <w:p w:rsidR="00FC58F5" w:rsidRPr="005F3886" w:rsidRDefault="00FC58F5" w:rsidP="00D617E6">
            <w:pPr>
              <w:spacing w:line="276" w:lineRule="auto"/>
              <w:rPr>
                <w:szCs w:val="24"/>
                <w:lang w:val="uk-UA"/>
              </w:rPr>
            </w:pPr>
            <w:r w:rsidRPr="005F3886">
              <w:rPr>
                <w:szCs w:val="24"/>
                <w:lang w:val="uk-UA"/>
              </w:rPr>
              <w:t xml:space="preserve">Державний бюджет </w:t>
            </w:r>
          </w:p>
          <w:p w:rsidR="00FC58F5" w:rsidRPr="005F3886" w:rsidRDefault="00FC58F5" w:rsidP="00D617E6">
            <w:pPr>
              <w:spacing w:line="276" w:lineRule="auto"/>
              <w:rPr>
                <w:szCs w:val="24"/>
                <w:lang w:val="uk-UA"/>
              </w:rPr>
            </w:pPr>
            <w:r w:rsidRPr="005F3886">
              <w:rPr>
                <w:szCs w:val="24"/>
                <w:lang w:val="uk-UA"/>
              </w:rPr>
              <w:t xml:space="preserve">Кошти інших джерел </w:t>
            </w:r>
          </w:p>
        </w:tc>
      </w:tr>
      <w:tr w:rsidR="0022466B" w:rsidRPr="00A3222F">
        <w:trPr>
          <w:jc w:val="center"/>
        </w:trPr>
        <w:tc>
          <w:tcPr>
            <w:tcW w:w="696" w:type="dxa"/>
            <w:tcBorders>
              <w:top w:val="single" w:sz="4" w:space="0" w:color="auto"/>
              <w:left w:val="single" w:sz="4" w:space="0" w:color="auto"/>
              <w:bottom w:val="single" w:sz="4" w:space="0" w:color="auto"/>
              <w:right w:val="single" w:sz="4" w:space="0" w:color="auto"/>
            </w:tcBorders>
          </w:tcPr>
          <w:p w:rsidR="0022466B" w:rsidRPr="005F3886" w:rsidRDefault="0022466B" w:rsidP="00D617E6">
            <w:pPr>
              <w:spacing w:line="276" w:lineRule="auto"/>
              <w:rPr>
                <w:szCs w:val="24"/>
                <w:lang w:val="uk-UA"/>
              </w:rPr>
            </w:pPr>
            <w:r w:rsidRPr="005F3886">
              <w:rPr>
                <w:szCs w:val="24"/>
                <w:lang w:val="uk-UA"/>
              </w:rPr>
              <w:t>9.</w:t>
            </w:r>
          </w:p>
        </w:tc>
        <w:tc>
          <w:tcPr>
            <w:tcW w:w="4373" w:type="dxa"/>
            <w:tcBorders>
              <w:top w:val="single" w:sz="4" w:space="0" w:color="auto"/>
              <w:left w:val="single" w:sz="4" w:space="0" w:color="auto"/>
              <w:bottom w:val="single" w:sz="4" w:space="0" w:color="auto"/>
              <w:right w:val="single" w:sz="4" w:space="0" w:color="auto"/>
            </w:tcBorders>
          </w:tcPr>
          <w:p w:rsidR="0022466B" w:rsidRPr="005F3886" w:rsidRDefault="0022466B" w:rsidP="00A64FE0">
            <w:pPr>
              <w:spacing w:line="276" w:lineRule="auto"/>
              <w:rPr>
                <w:szCs w:val="24"/>
                <w:lang w:val="uk-UA"/>
              </w:rPr>
            </w:pPr>
            <w:r w:rsidRPr="005F3886">
              <w:rPr>
                <w:szCs w:val="24"/>
                <w:lang w:val="uk-UA"/>
              </w:rPr>
              <w:t>Загальний обсяг фінансових ресурсів, необхідних для реалізації заходів щодо реалізації Програми економічного і соціального розвитку міста Ромни на 201</w:t>
            </w:r>
            <w:r>
              <w:rPr>
                <w:szCs w:val="24"/>
                <w:lang w:val="uk-UA"/>
              </w:rPr>
              <w:t>9</w:t>
            </w:r>
            <w:r w:rsidRPr="005F3886">
              <w:rPr>
                <w:szCs w:val="24"/>
                <w:lang w:val="uk-UA"/>
              </w:rPr>
              <w:t xml:space="preserve"> рік  (тис. грн.):</w:t>
            </w:r>
          </w:p>
        </w:tc>
        <w:tc>
          <w:tcPr>
            <w:tcW w:w="4501" w:type="dxa"/>
            <w:tcBorders>
              <w:top w:val="single" w:sz="4" w:space="0" w:color="auto"/>
              <w:left w:val="single" w:sz="4" w:space="0" w:color="auto"/>
              <w:bottom w:val="single" w:sz="4" w:space="0" w:color="auto"/>
              <w:right w:val="single" w:sz="4" w:space="0" w:color="auto"/>
            </w:tcBorders>
          </w:tcPr>
          <w:p w:rsidR="0022466B" w:rsidRPr="000C3B66" w:rsidRDefault="00DB44D1" w:rsidP="000C14BD">
            <w:pPr>
              <w:spacing w:line="276" w:lineRule="auto"/>
              <w:rPr>
                <w:b/>
                <w:szCs w:val="24"/>
                <w:lang w:val="uk-UA"/>
              </w:rPr>
            </w:pPr>
            <w:r>
              <w:rPr>
                <w:b/>
                <w:szCs w:val="24"/>
                <w:lang w:val="uk-UA"/>
              </w:rPr>
              <w:t>50844,6</w:t>
            </w:r>
          </w:p>
        </w:tc>
      </w:tr>
      <w:tr w:rsidR="0022466B" w:rsidRPr="00A3222F">
        <w:trPr>
          <w:jc w:val="center"/>
        </w:trPr>
        <w:tc>
          <w:tcPr>
            <w:tcW w:w="696" w:type="dxa"/>
            <w:tcBorders>
              <w:top w:val="single" w:sz="4" w:space="0" w:color="auto"/>
              <w:left w:val="single" w:sz="4" w:space="0" w:color="auto"/>
              <w:bottom w:val="single" w:sz="4" w:space="0" w:color="auto"/>
              <w:right w:val="single" w:sz="4" w:space="0" w:color="auto"/>
            </w:tcBorders>
          </w:tcPr>
          <w:p w:rsidR="0022466B" w:rsidRPr="005F3886" w:rsidRDefault="0022466B" w:rsidP="00D617E6">
            <w:pPr>
              <w:spacing w:line="276" w:lineRule="auto"/>
              <w:rPr>
                <w:szCs w:val="24"/>
                <w:lang w:val="uk-UA"/>
              </w:rPr>
            </w:pPr>
          </w:p>
        </w:tc>
        <w:tc>
          <w:tcPr>
            <w:tcW w:w="4373" w:type="dxa"/>
            <w:tcBorders>
              <w:top w:val="single" w:sz="4" w:space="0" w:color="auto"/>
              <w:left w:val="single" w:sz="4" w:space="0" w:color="auto"/>
              <w:bottom w:val="single" w:sz="4" w:space="0" w:color="auto"/>
              <w:right w:val="single" w:sz="4" w:space="0" w:color="auto"/>
            </w:tcBorders>
          </w:tcPr>
          <w:p w:rsidR="0022466B" w:rsidRPr="005F3886" w:rsidRDefault="0022466B" w:rsidP="00D617E6">
            <w:pPr>
              <w:spacing w:line="276" w:lineRule="auto"/>
              <w:rPr>
                <w:szCs w:val="24"/>
                <w:lang w:val="uk-UA"/>
              </w:rPr>
            </w:pPr>
            <w:r w:rsidRPr="005F3886">
              <w:rPr>
                <w:szCs w:val="24"/>
                <w:lang w:val="uk-UA"/>
              </w:rPr>
              <w:t>у тому числі:</w:t>
            </w:r>
          </w:p>
        </w:tc>
        <w:tc>
          <w:tcPr>
            <w:tcW w:w="4501" w:type="dxa"/>
            <w:tcBorders>
              <w:top w:val="single" w:sz="4" w:space="0" w:color="auto"/>
              <w:left w:val="single" w:sz="4" w:space="0" w:color="auto"/>
              <w:bottom w:val="single" w:sz="4" w:space="0" w:color="auto"/>
              <w:right w:val="single" w:sz="4" w:space="0" w:color="auto"/>
            </w:tcBorders>
          </w:tcPr>
          <w:p w:rsidR="0022466B" w:rsidRPr="000C3B66" w:rsidRDefault="0022466B" w:rsidP="00F9772F">
            <w:pPr>
              <w:spacing w:line="276" w:lineRule="auto"/>
              <w:rPr>
                <w:szCs w:val="24"/>
                <w:lang w:val="uk-UA"/>
              </w:rPr>
            </w:pPr>
          </w:p>
        </w:tc>
      </w:tr>
      <w:tr w:rsidR="0022466B" w:rsidRPr="00A3222F">
        <w:trPr>
          <w:jc w:val="center"/>
        </w:trPr>
        <w:tc>
          <w:tcPr>
            <w:tcW w:w="696" w:type="dxa"/>
            <w:tcBorders>
              <w:top w:val="single" w:sz="4" w:space="0" w:color="auto"/>
              <w:left w:val="single" w:sz="4" w:space="0" w:color="auto"/>
              <w:bottom w:val="single" w:sz="4" w:space="0" w:color="auto"/>
              <w:right w:val="single" w:sz="4" w:space="0" w:color="auto"/>
            </w:tcBorders>
          </w:tcPr>
          <w:p w:rsidR="0022466B" w:rsidRPr="005F3886" w:rsidRDefault="0022466B" w:rsidP="00D617E6">
            <w:pPr>
              <w:spacing w:line="276" w:lineRule="auto"/>
              <w:rPr>
                <w:szCs w:val="24"/>
                <w:lang w:val="uk-UA"/>
              </w:rPr>
            </w:pPr>
            <w:r w:rsidRPr="005F3886">
              <w:rPr>
                <w:szCs w:val="24"/>
                <w:lang w:val="uk-UA"/>
              </w:rPr>
              <w:t>9.1</w:t>
            </w:r>
          </w:p>
        </w:tc>
        <w:tc>
          <w:tcPr>
            <w:tcW w:w="4373" w:type="dxa"/>
            <w:tcBorders>
              <w:top w:val="single" w:sz="4" w:space="0" w:color="auto"/>
              <w:left w:val="single" w:sz="4" w:space="0" w:color="auto"/>
              <w:bottom w:val="single" w:sz="4" w:space="0" w:color="auto"/>
              <w:right w:val="single" w:sz="4" w:space="0" w:color="auto"/>
            </w:tcBorders>
          </w:tcPr>
          <w:p w:rsidR="0022466B" w:rsidRPr="005F3886" w:rsidRDefault="0022466B" w:rsidP="00D617E6">
            <w:pPr>
              <w:spacing w:line="276" w:lineRule="auto"/>
              <w:rPr>
                <w:szCs w:val="24"/>
                <w:lang w:val="uk-UA"/>
              </w:rPr>
            </w:pPr>
            <w:r w:rsidRPr="005F3886">
              <w:rPr>
                <w:szCs w:val="24"/>
                <w:lang w:val="uk-UA"/>
              </w:rPr>
              <w:t>коштів державного бюджету</w:t>
            </w:r>
          </w:p>
        </w:tc>
        <w:tc>
          <w:tcPr>
            <w:tcW w:w="4501" w:type="dxa"/>
            <w:tcBorders>
              <w:top w:val="single" w:sz="4" w:space="0" w:color="auto"/>
              <w:left w:val="single" w:sz="4" w:space="0" w:color="auto"/>
              <w:bottom w:val="single" w:sz="4" w:space="0" w:color="auto"/>
              <w:right w:val="single" w:sz="4" w:space="0" w:color="auto"/>
            </w:tcBorders>
          </w:tcPr>
          <w:p w:rsidR="0022466B" w:rsidRPr="000C3B66" w:rsidRDefault="0022466B" w:rsidP="00F9772F">
            <w:pPr>
              <w:spacing w:line="276" w:lineRule="auto"/>
              <w:rPr>
                <w:szCs w:val="24"/>
                <w:lang w:val="uk-UA"/>
              </w:rPr>
            </w:pPr>
            <w:r w:rsidRPr="000C3B66">
              <w:rPr>
                <w:szCs w:val="24"/>
                <w:lang w:val="uk-UA"/>
              </w:rPr>
              <w:t>-</w:t>
            </w:r>
          </w:p>
        </w:tc>
      </w:tr>
      <w:tr w:rsidR="0022466B" w:rsidRPr="00A3222F">
        <w:trPr>
          <w:jc w:val="center"/>
        </w:trPr>
        <w:tc>
          <w:tcPr>
            <w:tcW w:w="696" w:type="dxa"/>
            <w:tcBorders>
              <w:top w:val="single" w:sz="4" w:space="0" w:color="auto"/>
              <w:left w:val="single" w:sz="4" w:space="0" w:color="auto"/>
              <w:bottom w:val="single" w:sz="4" w:space="0" w:color="auto"/>
              <w:right w:val="single" w:sz="4" w:space="0" w:color="auto"/>
            </w:tcBorders>
          </w:tcPr>
          <w:p w:rsidR="0022466B" w:rsidRPr="005F3886" w:rsidRDefault="0022466B" w:rsidP="00D617E6">
            <w:pPr>
              <w:spacing w:line="276" w:lineRule="auto"/>
              <w:rPr>
                <w:szCs w:val="24"/>
                <w:lang w:val="uk-UA"/>
              </w:rPr>
            </w:pPr>
            <w:r w:rsidRPr="005F3886">
              <w:rPr>
                <w:szCs w:val="24"/>
                <w:lang w:val="uk-UA"/>
              </w:rPr>
              <w:t>9.2</w:t>
            </w:r>
          </w:p>
        </w:tc>
        <w:tc>
          <w:tcPr>
            <w:tcW w:w="4373" w:type="dxa"/>
            <w:tcBorders>
              <w:top w:val="single" w:sz="4" w:space="0" w:color="auto"/>
              <w:left w:val="single" w:sz="4" w:space="0" w:color="auto"/>
              <w:bottom w:val="single" w:sz="4" w:space="0" w:color="auto"/>
              <w:right w:val="single" w:sz="4" w:space="0" w:color="auto"/>
            </w:tcBorders>
          </w:tcPr>
          <w:p w:rsidR="0022466B" w:rsidRPr="005F3886" w:rsidRDefault="0022466B" w:rsidP="00D617E6">
            <w:pPr>
              <w:spacing w:line="276" w:lineRule="auto"/>
              <w:rPr>
                <w:szCs w:val="24"/>
                <w:lang w:val="uk-UA"/>
              </w:rPr>
            </w:pPr>
            <w:r w:rsidRPr="005F3886">
              <w:rPr>
                <w:szCs w:val="24"/>
                <w:lang w:val="uk-UA"/>
              </w:rPr>
              <w:t>коштів обласного бюджету</w:t>
            </w:r>
          </w:p>
        </w:tc>
        <w:tc>
          <w:tcPr>
            <w:tcW w:w="4501" w:type="dxa"/>
            <w:tcBorders>
              <w:top w:val="single" w:sz="4" w:space="0" w:color="auto"/>
              <w:left w:val="single" w:sz="4" w:space="0" w:color="auto"/>
              <w:bottom w:val="single" w:sz="4" w:space="0" w:color="auto"/>
              <w:right w:val="single" w:sz="4" w:space="0" w:color="auto"/>
            </w:tcBorders>
          </w:tcPr>
          <w:p w:rsidR="0022466B" w:rsidRPr="000C3B66" w:rsidRDefault="0022466B" w:rsidP="00F9772F">
            <w:pPr>
              <w:spacing w:line="276" w:lineRule="auto"/>
              <w:rPr>
                <w:szCs w:val="24"/>
                <w:lang w:val="uk-UA"/>
              </w:rPr>
            </w:pPr>
            <w:r w:rsidRPr="000C3B66">
              <w:rPr>
                <w:szCs w:val="24"/>
                <w:lang w:val="uk-UA"/>
              </w:rPr>
              <w:t>-</w:t>
            </w:r>
          </w:p>
        </w:tc>
      </w:tr>
      <w:tr w:rsidR="0022466B" w:rsidRPr="00A3222F">
        <w:trPr>
          <w:jc w:val="center"/>
        </w:trPr>
        <w:tc>
          <w:tcPr>
            <w:tcW w:w="696" w:type="dxa"/>
            <w:tcBorders>
              <w:top w:val="single" w:sz="4" w:space="0" w:color="auto"/>
              <w:left w:val="single" w:sz="4" w:space="0" w:color="auto"/>
              <w:bottom w:val="single" w:sz="4" w:space="0" w:color="auto"/>
              <w:right w:val="single" w:sz="4" w:space="0" w:color="auto"/>
            </w:tcBorders>
          </w:tcPr>
          <w:p w:rsidR="0022466B" w:rsidRPr="005F3886" w:rsidRDefault="0022466B" w:rsidP="00D617E6">
            <w:pPr>
              <w:spacing w:line="276" w:lineRule="auto"/>
              <w:rPr>
                <w:szCs w:val="24"/>
                <w:lang w:val="uk-UA"/>
              </w:rPr>
            </w:pPr>
            <w:r w:rsidRPr="005F3886">
              <w:rPr>
                <w:szCs w:val="24"/>
                <w:lang w:val="uk-UA"/>
              </w:rPr>
              <w:t>9.3</w:t>
            </w:r>
          </w:p>
        </w:tc>
        <w:tc>
          <w:tcPr>
            <w:tcW w:w="4373" w:type="dxa"/>
            <w:tcBorders>
              <w:top w:val="single" w:sz="4" w:space="0" w:color="auto"/>
              <w:left w:val="single" w:sz="4" w:space="0" w:color="auto"/>
              <w:bottom w:val="single" w:sz="4" w:space="0" w:color="auto"/>
              <w:right w:val="single" w:sz="4" w:space="0" w:color="auto"/>
            </w:tcBorders>
          </w:tcPr>
          <w:p w:rsidR="0022466B" w:rsidRPr="005F3886" w:rsidRDefault="0022466B" w:rsidP="00D617E6">
            <w:pPr>
              <w:spacing w:line="276" w:lineRule="auto"/>
              <w:rPr>
                <w:szCs w:val="24"/>
                <w:lang w:val="uk-UA"/>
              </w:rPr>
            </w:pPr>
            <w:r w:rsidRPr="005F3886">
              <w:rPr>
                <w:szCs w:val="24"/>
                <w:lang w:val="uk-UA"/>
              </w:rPr>
              <w:t>коштів міського бюджету</w:t>
            </w:r>
          </w:p>
        </w:tc>
        <w:tc>
          <w:tcPr>
            <w:tcW w:w="4501" w:type="dxa"/>
            <w:tcBorders>
              <w:top w:val="single" w:sz="4" w:space="0" w:color="auto"/>
              <w:left w:val="single" w:sz="4" w:space="0" w:color="auto"/>
              <w:bottom w:val="single" w:sz="4" w:space="0" w:color="auto"/>
              <w:right w:val="single" w:sz="4" w:space="0" w:color="auto"/>
            </w:tcBorders>
          </w:tcPr>
          <w:p w:rsidR="0022466B" w:rsidRPr="000C3B66" w:rsidRDefault="00DB44D1" w:rsidP="000C14BD">
            <w:pPr>
              <w:spacing w:line="276" w:lineRule="auto"/>
              <w:rPr>
                <w:szCs w:val="24"/>
                <w:lang w:val="uk-UA"/>
              </w:rPr>
            </w:pPr>
            <w:r>
              <w:rPr>
                <w:szCs w:val="24"/>
                <w:lang w:val="uk-UA"/>
              </w:rPr>
              <w:t>50774,6</w:t>
            </w:r>
          </w:p>
        </w:tc>
      </w:tr>
      <w:tr w:rsidR="0022466B" w:rsidRPr="00A3222F">
        <w:trPr>
          <w:jc w:val="center"/>
        </w:trPr>
        <w:tc>
          <w:tcPr>
            <w:tcW w:w="696" w:type="dxa"/>
            <w:tcBorders>
              <w:top w:val="single" w:sz="4" w:space="0" w:color="auto"/>
              <w:left w:val="single" w:sz="4" w:space="0" w:color="auto"/>
              <w:bottom w:val="single" w:sz="4" w:space="0" w:color="auto"/>
              <w:right w:val="single" w:sz="4" w:space="0" w:color="auto"/>
            </w:tcBorders>
          </w:tcPr>
          <w:p w:rsidR="0022466B" w:rsidRPr="005F3886" w:rsidRDefault="0022466B" w:rsidP="00D617E6">
            <w:pPr>
              <w:spacing w:line="276" w:lineRule="auto"/>
              <w:rPr>
                <w:szCs w:val="24"/>
                <w:lang w:val="uk-UA"/>
              </w:rPr>
            </w:pPr>
            <w:r w:rsidRPr="005F3886">
              <w:rPr>
                <w:szCs w:val="24"/>
                <w:lang w:val="uk-UA"/>
              </w:rPr>
              <w:t>9.4</w:t>
            </w:r>
          </w:p>
        </w:tc>
        <w:tc>
          <w:tcPr>
            <w:tcW w:w="4373" w:type="dxa"/>
            <w:tcBorders>
              <w:top w:val="single" w:sz="4" w:space="0" w:color="auto"/>
              <w:left w:val="single" w:sz="4" w:space="0" w:color="auto"/>
              <w:bottom w:val="single" w:sz="4" w:space="0" w:color="auto"/>
              <w:right w:val="single" w:sz="4" w:space="0" w:color="auto"/>
            </w:tcBorders>
          </w:tcPr>
          <w:p w:rsidR="0022466B" w:rsidRPr="005F3886" w:rsidRDefault="0022466B" w:rsidP="00D617E6">
            <w:pPr>
              <w:spacing w:line="276" w:lineRule="auto"/>
              <w:rPr>
                <w:szCs w:val="24"/>
                <w:lang w:val="uk-UA"/>
              </w:rPr>
            </w:pPr>
            <w:r w:rsidRPr="005F3886">
              <w:rPr>
                <w:szCs w:val="24"/>
                <w:lang w:val="uk-UA"/>
              </w:rPr>
              <w:t>коштів інших джерел</w:t>
            </w:r>
          </w:p>
        </w:tc>
        <w:tc>
          <w:tcPr>
            <w:tcW w:w="4501" w:type="dxa"/>
            <w:tcBorders>
              <w:top w:val="single" w:sz="4" w:space="0" w:color="auto"/>
              <w:left w:val="single" w:sz="4" w:space="0" w:color="auto"/>
              <w:bottom w:val="single" w:sz="4" w:space="0" w:color="auto"/>
              <w:right w:val="single" w:sz="4" w:space="0" w:color="auto"/>
            </w:tcBorders>
          </w:tcPr>
          <w:p w:rsidR="0022466B" w:rsidRPr="000C3B66" w:rsidRDefault="000C3B66" w:rsidP="00F9772F">
            <w:pPr>
              <w:spacing w:line="276" w:lineRule="auto"/>
              <w:rPr>
                <w:szCs w:val="24"/>
                <w:lang w:val="uk-UA"/>
              </w:rPr>
            </w:pPr>
            <w:r w:rsidRPr="000C3B66">
              <w:rPr>
                <w:szCs w:val="24"/>
                <w:lang w:val="uk-UA"/>
              </w:rPr>
              <w:t>70,0</w:t>
            </w:r>
          </w:p>
        </w:tc>
      </w:tr>
    </w:tbl>
    <w:p w:rsidR="003619E2" w:rsidRDefault="003619E2" w:rsidP="00D617E6">
      <w:pPr>
        <w:pStyle w:val="a4"/>
        <w:widowControl w:val="0"/>
        <w:spacing w:line="276" w:lineRule="auto"/>
        <w:ind w:left="709"/>
        <w:jc w:val="center"/>
        <w:rPr>
          <w:sz w:val="24"/>
          <w:szCs w:val="24"/>
          <w:lang w:val="ru-RU"/>
        </w:rPr>
      </w:pPr>
    </w:p>
    <w:p w:rsidR="00DD369A" w:rsidRPr="003B7BC2" w:rsidRDefault="00DD369A" w:rsidP="00D617E6">
      <w:pPr>
        <w:pStyle w:val="a4"/>
        <w:widowControl w:val="0"/>
        <w:spacing w:line="276" w:lineRule="auto"/>
        <w:ind w:left="709"/>
        <w:jc w:val="center"/>
        <w:rPr>
          <w:sz w:val="24"/>
          <w:szCs w:val="24"/>
        </w:rPr>
      </w:pPr>
      <w:r w:rsidRPr="003B7BC2">
        <w:rPr>
          <w:sz w:val="24"/>
          <w:szCs w:val="24"/>
        </w:rPr>
        <w:lastRenderedPageBreak/>
        <w:t>ЗМІСТ</w:t>
      </w:r>
    </w:p>
    <w:p w:rsidR="00DD369A" w:rsidRPr="003B7BC2" w:rsidRDefault="00DD369A" w:rsidP="00513B19">
      <w:pPr>
        <w:pStyle w:val="11"/>
        <w:rPr>
          <w:rStyle w:val="a9"/>
          <w:color w:val="auto"/>
          <w:u w:val="none"/>
        </w:rPr>
      </w:pPr>
    </w:p>
    <w:p w:rsidR="00DD369A" w:rsidRPr="001B4885" w:rsidRDefault="00426347" w:rsidP="00513B19">
      <w:pPr>
        <w:pStyle w:val="11"/>
        <w:jc w:val="left"/>
        <w:rPr>
          <w:rStyle w:val="a9"/>
          <w:color w:val="auto"/>
          <w:u w:val="none"/>
        </w:rPr>
      </w:pPr>
      <w:hyperlink w:anchor="_Toc219187840" w:history="1">
        <w:r w:rsidR="00DD369A" w:rsidRPr="001B4885">
          <w:rPr>
            <w:rStyle w:val="a9"/>
            <w:color w:val="auto"/>
            <w:u w:val="none"/>
          </w:rPr>
          <w:t>Вступ</w:t>
        </w:r>
      </w:hyperlink>
      <w:r w:rsidR="00DD369A" w:rsidRPr="001B4885">
        <w:rPr>
          <w:rStyle w:val="a9"/>
          <w:color w:val="auto"/>
          <w:u w:val="none"/>
        </w:rPr>
        <w:t xml:space="preserve"> </w:t>
      </w:r>
    </w:p>
    <w:p w:rsidR="00DD369A" w:rsidRPr="001B4885" w:rsidRDefault="00426347" w:rsidP="00513B19">
      <w:pPr>
        <w:pStyle w:val="11"/>
        <w:jc w:val="left"/>
        <w:rPr>
          <w:rStyle w:val="a9"/>
          <w:color w:val="auto"/>
          <w:u w:val="none"/>
        </w:rPr>
      </w:pPr>
      <w:hyperlink w:anchor="_Toc219187841" w:history="1">
        <w:r w:rsidR="00DD369A" w:rsidRPr="001B4885">
          <w:rPr>
            <w:rStyle w:val="a9"/>
            <w:color w:val="auto"/>
            <w:u w:val="none"/>
          </w:rPr>
          <w:t>І.  Соціально-економічний розвиток міста Ромни у 201</w:t>
        </w:r>
        <w:r w:rsidR="006840FA">
          <w:rPr>
            <w:rStyle w:val="a9"/>
            <w:color w:val="auto"/>
            <w:u w:val="none"/>
          </w:rPr>
          <w:t>9</w:t>
        </w:r>
        <w:r w:rsidR="00DD369A" w:rsidRPr="001B4885">
          <w:rPr>
            <w:rStyle w:val="a9"/>
            <w:color w:val="auto"/>
            <w:u w:val="none"/>
          </w:rPr>
          <w:t xml:space="preserve"> році </w:t>
        </w:r>
      </w:hyperlink>
    </w:p>
    <w:p w:rsidR="00DD369A" w:rsidRPr="001B4885" w:rsidRDefault="00DD369A" w:rsidP="00513B19">
      <w:pPr>
        <w:pStyle w:val="11"/>
        <w:jc w:val="left"/>
        <w:rPr>
          <w:rStyle w:val="a9"/>
          <w:color w:val="auto"/>
          <w:u w:val="none"/>
        </w:rPr>
      </w:pPr>
      <w:r w:rsidRPr="001B4885">
        <w:t>ІІ.  Цілі та страте</w:t>
      </w:r>
      <w:r w:rsidR="005C38D7" w:rsidRPr="001B4885">
        <w:t xml:space="preserve">гічні завдання Програми </w:t>
      </w:r>
      <w:r w:rsidR="006840FA">
        <w:t>на 2020</w:t>
      </w:r>
      <w:r w:rsidRPr="001B4885">
        <w:t xml:space="preserve"> рік</w:t>
      </w:r>
      <w:r w:rsidRPr="001B4885">
        <w:rPr>
          <w:rStyle w:val="a9"/>
          <w:color w:val="auto"/>
          <w:u w:val="none"/>
        </w:rPr>
        <w:t xml:space="preserve"> </w:t>
      </w:r>
    </w:p>
    <w:p w:rsidR="00DD369A" w:rsidRPr="001B4885" w:rsidRDefault="00DD369A" w:rsidP="00513B19">
      <w:pPr>
        <w:pStyle w:val="11"/>
        <w:jc w:val="left"/>
        <w:rPr>
          <w:rFonts w:eastAsia="Times New Roman"/>
          <w:lang w:eastAsia="ru-RU"/>
        </w:rPr>
      </w:pPr>
      <w:r w:rsidRPr="001B4885">
        <w:rPr>
          <w:rStyle w:val="a9"/>
          <w:color w:val="auto"/>
          <w:u w:val="none"/>
        </w:rPr>
        <w:t>ІІІ.  Пріоритетні напрямки економічної і соціальної політики на 20</w:t>
      </w:r>
      <w:r w:rsidR="006840FA">
        <w:rPr>
          <w:rStyle w:val="a9"/>
          <w:color w:val="auto"/>
          <w:u w:val="none"/>
        </w:rPr>
        <w:t>20</w:t>
      </w:r>
      <w:r w:rsidRPr="001B4885">
        <w:rPr>
          <w:rStyle w:val="a9"/>
          <w:color w:val="auto"/>
          <w:u w:val="none"/>
        </w:rPr>
        <w:t xml:space="preserve"> рік </w:t>
      </w:r>
    </w:p>
    <w:tbl>
      <w:tblPr>
        <w:tblW w:w="5018" w:type="pct"/>
        <w:tblLayout w:type="fixed"/>
        <w:tblLook w:val="0000" w:firstRow="0" w:lastRow="0" w:firstColumn="0" w:lastColumn="0" w:noHBand="0" w:noVBand="0"/>
      </w:tblPr>
      <w:tblGrid>
        <w:gridCol w:w="662"/>
        <w:gridCol w:w="9011"/>
      </w:tblGrid>
      <w:tr w:rsidR="00DD369A" w:rsidRPr="003B7BC2" w:rsidTr="000E5642">
        <w:trPr>
          <w:cantSplit/>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1.</w:t>
            </w:r>
          </w:p>
        </w:tc>
        <w:tc>
          <w:tcPr>
            <w:tcW w:w="4658" w:type="pct"/>
          </w:tcPr>
          <w:p w:rsidR="00DD369A" w:rsidRPr="003B7BC2" w:rsidRDefault="00DD369A" w:rsidP="002C539F">
            <w:pPr>
              <w:pStyle w:val="aa"/>
              <w:widowControl w:val="0"/>
              <w:spacing w:line="276" w:lineRule="auto"/>
              <w:ind w:left="13" w:firstLine="0"/>
              <w:jc w:val="both"/>
              <w:rPr>
                <w:rFonts w:ascii="Times New Roman" w:hAnsi="Times New Roman"/>
                <w:b w:val="0"/>
                <w:i w:val="0"/>
                <w:sz w:val="24"/>
                <w:szCs w:val="24"/>
              </w:rPr>
            </w:pPr>
            <w:r w:rsidRPr="003B7BC2">
              <w:rPr>
                <w:rFonts w:ascii="Times New Roman" w:hAnsi="Times New Roman"/>
                <w:b w:val="0"/>
                <w:i w:val="0"/>
                <w:spacing w:val="-6"/>
                <w:sz w:val="24"/>
                <w:szCs w:val="24"/>
              </w:rPr>
              <w:t>Розвиток реального сектору економіки та інфраструктури</w:t>
            </w:r>
          </w:p>
        </w:tc>
      </w:tr>
      <w:tr w:rsidR="00DD369A" w:rsidRPr="00AD6598" w:rsidTr="000E5642">
        <w:trPr>
          <w:cantSplit/>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1.1.</w:t>
            </w:r>
          </w:p>
        </w:tc>
        <w:tc>
          <w:tcPr>
            <w:tcW w:w="4658" w:type="pct"/>
          </w:tcPr>
          <w:p w:rsidR="00DD369A" w:rsidRPr="003B7BC2" w:rsidRDefault="00DD369A" w:rsidP="002C539F">
            <w:pPr>
              <w:pStyle w:val="aa"/>
              <w:widowControl w:val="0"/>
              <w:spacing w:line="276" w:lineRule="auto"/>
              <w:ind w:left="13" w:firstLine="0"/>
              <w:jc w:val="both"/>
              <w:rPr>
                <w:rFonts w:ascii="Times New Roman" w:hAnsi="Times New Roman"/>
                <w:b w:val="0"/>
                <w:i w:val="0"/>
                <w:sz w:val="24"/>
                <w:szCs w:val="24"/>
              </w:rPr>
            </w:pPr>
            <w:r w:rsidRPr="003B7BC2">
              <w:rPr>
                <w:rFonts w:ascii="Times New Roman" w:hAnsi="Times New Roman"/>
                <w:b w:val="0"/>
                <w:i w:val="0"/>
                <w:sz w:val="24"/>
                <w:szCs w:val="24"/>
              </w:rPr>
              <w:t>Інвестиційна діяльність, створення умов для інвестиційної привабливості та розвитку міжнародної співпраці</w:t>
            </w:r>
          </w:p>
        </w:tc>
      </w:tr>
      <w:tr w:rsidR="00DD369A" w:rsidRPr="003B7BC2" w:rsidTr="000E5642">
        <w:trPr>
          <w:cantSplit/>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1.2.</w:t>
            </w:r>
          </w:p>
        </w:tc>
        <w:tc>
          <w:tcPr>
            <w:tcW w:w="4658" w:type="pct"/>
          </w:tcPr>
          <w:p w:rsidR="00DD369A" w:rsidRPr="003B7BC2" w:rsidRDefault="00DD369A" w:rsidP="002C539F">
            <w:pPr>
              <w:pStyle w:val="aa"/>
              <w:widowControl w:val="0"/>
              <w:spacing w:line="276" w:lineRule="auto"/>
              <w:ind w:left="13" w:firstLine="0"/>
              <w:jc w:val="both"/>
              <w:rPr>
                <w:rFonts w:ascii="Times New Roman" w:hAnsi="Times New Roman"/>
                <w:b w:val="0"/>
                <w:i w:val="0"/>
                <w:sz w:val="24"/>
                <w:szCs w:val="24"/>
              </w:rPr>
            </w:pPr>
            <w:r w:rsidRPr="003B7BC2">
              <w:rPr>
                <w:rFonts w:ascii="Times New Roman" w:hAnsi="Times New Roman"/>
                <w:b w:val="0"/>
                <w:i w:val="0"/>
                <w:sz w:val="24"/>
                <w:szCs w:val="24"/>
              </w:rPr>
              <w:t>Промисловість, транспорт та зв’язок</w:t>
            </w:r>
          </w:p>
        </w:tc>
      </w:tr>
      <w:tr w:rsidR="00DD369A" w:rsidRPr="003B7BC2" w:rsidTr="000E5642">
        <w:trPr>
          <w:cantSplit/>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1.3.</w:t>
            </w:r>
          </w:p>
        </w:tc>
        <w:tc>
          <w:tcPr>
            <w:tcW w:w="4658" w:type="pct"/>
          </w:tcPr>
          <w:p w:rsidR="00DD369A" w:rsidRPr="003B7BC2" w:rsidRDefault="00DD369A" w:rsidP="002C539F">
            <w:pPr>
              <w:pStyle w:val="aa"/>
              <w:widowControl w:val="0"/>
              <w:spacing w:line="276" w:lineRule="auto"/>
              <w:ind w:left="13" w:firstLine="0"/>
              <w:jc w:val="both"/>
              <w:rPr>
                <w:rFonts w:ascii="Times New Roman" w:hAnsi="Times New Roman"/>
                <w:b w:val="0"/>
                <w:i w:val="0"/>
                <w:sz w:val="24"/>
                <w:szCs w:val="24"/>
              </w:rPr>
            </w:pPr>
            <w:r w:rsidRPr="003B7BC2">
              <w:rPr>
                <w:rFonts w:ascii="Times New Roman" w:hAnsi="Times New Roman"/>
                <w:b w:val="0"/>
                <w:i w:val="0"/>
                <w:sz w:val="24"/>
                <w:szCs w:val="24"/>
              </w:rPr>
              <w:t>Житлово-комунальне господарство та житлова політика</w:t>
            </w:r>
          </w:p>
        </w:tc>
      </w:tr>
      <w:tr w:rsidR="00DD369A" w:rsidRPr="003B7BC2" w:rsidTr="000E5642">
        <w:trPr>
          <w:cantSplit/>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1.4.</w:t>
            </w:r>
          </w:p>
        </w:tc>
        <w:tc>
          <w:tcPr>
            <w:tcW w:w="4658" w:type="pct"/>
          </w:tcPr>
          <w:p w:rsidR="00DD369A" w:rsidRPr="003B7BC2" w:rsidRDefault="00DD369A" w:rsidP="002C539F">
            <w:pPr>
              <w:pStyle w:val="aa"/>
              <w:widowControl w:val="0"/>
              <w:spacing w:line="276" w:lineRule="auto"/>
              <w:ind w:left="13" w:firstLine="0"/>
              <w:jc w:val="both"/>
              <w:rPr>
                <w:rFonts w:ascii="Times New Roman" w:hAnsi="Times New Roman"/>
                <w:b w:val="0"/>
                <w:i w:val="0"/>
                <w:sz w:val="24"/>
                <w:szCs w:val="24"/>
              </w:rPr>
            </w:pPr>
            <w:r w:rsidRPr="003B7BC2">
              <w:rPr>
                <w:rFonts w:ascii="Times New Roman" w:hAnsi="Times New Roman"/>
                <w:b w:val="0"/>
                <w:i w:val="0"/>
                <w:sz w:val="24"/>
                <w:szCs w:val="24"/>
              </w:rPr>
              <w:t>Енергозбереження</w:t>
            </w:r>
          </w:p>
        </w:tc>
      </w:tr>
      <w:tr w:rsidR="00DD369A" w:rsidRPr="003B7BC2" w:rsidTr="000E5642">
        <w:trPr>
          <w:cantSplit/>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1.5.</w:t>
            </w:r>
          </w:p>
        </w:tc>
        <w:tc>
          <w:tcPr>
            <w:tcW w:w="4658" w:type="pct"/>
          </w:tcPr>
          <w:p w:rsidR="00DD369A" w:rsidRPr="003B7BC2" w:rsidRDefault="00DD369A" w:rsidP="002C539F">
            <w:pPr>
              <w:pStyle w:val="aa"/>
              <w:widowControl w:val="0"/>
              <w:spacing w:line="276" w:lineRule="auto"/>
              <w:ind w:left="13" w:firstLine="0"/>
              <w:jc w:val="both"/>
              <w:rPr>
                <w:rFonts w:ascii="Times New Roman" w:hAnsi="Times New Roman"/>
                <w:b w:val="0"/>
                <w:i w:val="0"/>
                <w:sz w:val="24"/>
                <w:szCs w:val="24"/>
              </w:rPr>
            </w:pPr>
            <w:r w:rsidRPr="003B7BC2">
              <w:rPr>
                <w:rFonts w:ascii="Times New Roman" w:hAnsi="Times New Roman"/>
                <w:b w:val="0"/>
                <w:i w:val="0"/>
                <w:sz w:val="24"/>
                <w:szCs w:val="24"/>
              </w:rPr>
              <w:t>Споживчий ринок</w:t>
            </w:r>
          </w:p>
        </w:tc>
      </w:tr>
      <w:tr w:rsidR="00DD369A" w:rsidRPr="003B7BC2" w:rsidTr="000E5642">
        <w:trPr>
          <w:cantSplit/>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1.6.</w:t>
            </w:r>
          </w:p>
        </w:tc>
        <w:tc>
          <w:tcPr>
            <w:tcW w:w="4658" w:type="pct"/>
          </w:tcPr>
          <w:p w:rsidR="00DD369A" w:rsidRPr="003B7BC2" w:rsidRDefault="00DD369A" w:rsidP="002C539F">
            <w:pPr>
              <w:pStyle w:val="aa"/>
              <w:widowControl w:val="0"/>
              <w:spacing w:line="276" w:lineRule="auto"/>
              <w:ind w:left="13" w:firstLine="0"/>
              <w:jc w:val="both"/>
              <w:rPr>
                <w:rFonts w:ascii="Times New Roman" w:hAnsi="Times New Roman"/>
                <w:b w:val="0"/>
                <w:i w:val="0"/>
                <w:sz w:val="24"/>
                <w:szCs w:val="24"/>
              </w:rPr>
            </w:pPr>
            <w:r w:rsidRPr="003B7BC2">
              <w:rPr>
                <w:rFonts w:ascii="Times New Roman" w:hAnsi="Times New Roman"/>
                <w:b w:val="0"/>
                <w:i w:val="0"/>
                <w:sz w:val="24"/>
                <w:szCs w:val="24"/>
              </w:rPr>
              <w:t>Розвиток підприємництва</w:t>
            </w:r>
          </w:p>
        </w:tc>
      </w:tr>
      <w:tr w:rsidR="00DD369A" w:rsidRPr="003B7BC2" w:rsidTr="000E5642">
        <w:trPr>
          <w:trHeight w:val="374"/>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2.</w:t>
            </w:r>
          </w:p>
        </w:tc>
        <w:tc>
          <w:tcPr>
            <w:tcW w:w="4658" w:type="pct"/>
            <w:vAlign w:val="center"/>
          </w:tcPr>
          <w:p w:rsidR="00DD369A" w:rsidRPr="003B7BC2" w:rsidRDefault="00DD369A" w:rsidP="002C539F">
            <w:pPr>
              <w:pStyle w:val="aa"/>
              <w:widowControl w:val="0"/>
              <w:spacing w:line="276" w:lineRule="auto"/>
              <w:ind w:left="13" w:firstLine="0"/>
              <w:jc w:val="left"/>
              <w:rPr>
                <w:rFonts w:ascii="Times New Roman" w:hAnsi="Times New Roman"/>
                <w:b w:val="0"/>
                <w:i w:val="0"/>
                <w:sz w:val="24"/>
                <w:szCs w:val="24"/>
              </w:rPr>
            </w:pPr>
            <w:r w:rsidRPr="003B7BC2">
              <w:rPr>
                <w:rFonts w:ascii="Times New Roman" w:hAnsi="Times New Roman"/>
                <w:b w:val="0"/>
                <w:i w:val="0"/>
                <w:sz w:val="24"/>
                <w:szCs w:val="24"/>
              </w:rPr>
              <w:t>Соціальний та гуманітарний розвиток</w:t>
            </w:r>
          </w:p>
        </w:tc>
      </w:tr>
      <w:tr w:rsidR="00DD369A" w:rsidRPr="003B7BC2" w:rsidTr="000E5642">
        <w:trPr>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2.1.</w:t>
            </w:r>
          </w:p>
        </w:tc>
        <w:tc>
          <w:tcPr>
            <w:tcW w:w="4658" w:type="pct"/>
          </w:tcPr>
          <w:p w:rsidR="00DD369A" w:rsidRPr="003B7BC2" w:rsidRDefault="00DD369A" w:rsidP="002C539F">
            <w:pPr>
              <w:pStyle w:val="aa"/>
              <w:widowControl w:val="0"/>
              <w:spacing w:line="276" w:lineRule="auto"/>
              <w:ind w:firstLine="13"/>
              <w:jc w:val="both"/>
              <w:rPr>
                <w:rFonts w:ascii="Times New Roman" w:hAnsi="Times New Roman"/>
                <w:b w:val="0"/>
                <w:i w:val="0"/>
                <w:spacing w:val="-6"/>
                <w:sz w:val="24"/>
                <w:szCs w:val="24"/>
              </w:rPr>
            </w:pPr>
            <w:r w:rsidRPr="003B7BC2">
              <w:rPr>
                <w:rFonts w:ascii="Times New Roman" w:hAnsi="Times New Roman"/>
                <w:b w:val="0"/>
                <w:i w:val="0"/>
                <w:spacing w:val="-6"/>
                <w:sz w:val="24"/>
                <w:szCs w:val="24"/>
              </w:rPr>
              <w:t>Грошові доходи населення</w:t>
            </w:r>
          </w:p>
        </w:tc>
      </w:tr>
      <w:tr w:rsidR="00DD369A" w:rsidRPr="003B7BC2" w:rsidTr="000E5642">
        <w:trPr>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2.2.</w:t>
            </w:r>
          </w:p>
        </w:tc>
        <w:tc>
          <w:tcPr>
            <w:tcW w:w="4658" w:type="pct"/>
          </w:tcPr>
          <w:p w:rsidR="00DD369A" w:rsidRPr="003B7BC2" w:rsidRDefault="00DD369A" w:rsidP="002C539F">
            <w:pPr>
              <w:pStyle w:val="aa"/>
              <w:widowControl w:val="0"/>
              <w:spacing w:line="276" w:lineRule="auto"/>
              <w:ind w:firstLine="13"/>
              <w:jc w:val="both"/>
              <w:rPr>
                <w:rFonts w:ascii="Times New Roman" w:hAnsi="Times New Roman"/>
                <w:b w:val="0"/>
                <w:i w:val="0"/>
                <w:sz w:val="24"/>
                <w:szCs w:val="24"/>
              </w:rPr>
            </w:pPr>
            <w:r w:rsidRPr="003B7BC2">
              <w:rPr>
                <w:rFonts w:ascii="Times New Roman" w:hAnsi="Times New Roman"/>
                <w:b w:val="0"/>
                <w:i w:val="0"/>
                <w:sz w:val="24"/>
                <w:szCs w:val="24"/>
              </w:rPr>
              <w:t>Зайнятість населення та ринок праці</w:t>
            </w:r>
          </w:p>
        </w:tc>
      </w:tr>
      <w:tr w:rsidR="00DD369A" w:rsidRPr="003B7BC2" w:rsidTr="000E5642">
        <w:trPr>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2.3.</w:t>
            </w:r>
          </w:p>
        </w:tc>
        <w:tc>
          <w:tcPr>
            <w:tcW w:w="4658" w:type="pct"/>
          </w:tcPr>
          <w:p w:rsidR="00DD369A" w:rsidRPr="003B7BC2" w:rsidRDefault="00DD369A" w:rsidP="00EA0C5E">
            <w:pPr>
              <w:pStyle w:val="aa"/>
              <w:widowControl w:val="0"/>
              <w:spacing w:line="276" w:lineRule="auto"/>
              <w:ind w:firstLine="13"/>
              <w:jc w:val="both"/>
              <w:rPr>
                <w:rFonts w:ascii="Times New Roman" w:hAnsi="Times New Roman"/>
                <w:b w:val="0"/>
                <w:i w:val="0"/>
                <w:sz w:val="24"/>
                <w:szCs w:val="24"/>
              </w:rPr>
            </w:pPr>
            <w:r w:rsidRPr="003B7BC2">
              <w:rPr>
                <w:rFonts w:ascii="Times New Roman" w:hAnsi="Times New Roman"/>
                <w:b w:val="0"/>
                <w:i w:val="0"/>
                <w:sz w:val="24"/>
                <w:szCs w:val="24"/>
              </w:rPr>
              <w:t>Соціальне забезпечення</w:t>
            </w:r>
          </w:p>
        </w:tc>
      </w:tr>
      <w:tr w:rsidR="00DD369A" w:rsidRPr="003B7BC2" w:rsidTr="000E5642">
        <w:trPr>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2.4.</w:t>
            </w:r>
          </w:p>
        </w:tc>
        <w:tc>
          <w:tcPr>
            <w:tcW w:w="4658" w:type="pct"/>
          </w:tcPr>
          <w:p w:rsidR="00DD369A" w:rsidRPr="003B7BC2" w:rsidRDefault="00DD369A" w:rsidP="002C539F">
            <w:pPr>
              <w:pStyle w:val="aa"/>
              <w:widowControl w:val="0"/>
              <w:spacing w:line="276" w:lineRule="auto"/>
              <w:ind w:firstLine="13"/>
              <w:jc w:val="both"/>
              <w:rPr>
                <w:rFonts w:ascii="Times New Roman" w:hAnsi="Times New Roman"/>
                <w:b w:val="0"/>
                <w:i w:val="0"/>
                <w:spacing w:val="-8"/>
                <w:sz w:val="24"/>
                <w:szCs w:val="24"/>
              </w:rPr>
            </w:pPr>
            <w:r w:rsidRPr="003B7BC2">
              <w:rPr>
                <w:rFonts w:ascii="Times New Roman" w:hAnsi="Times New Roman"/>
                <w:b w:val="0"/>
                <w:i w:val="0"/>
                <w:spacing w:val="-8"/>
                <w:sz w:val="24"/>
                <w:szCs w:val="24"/>
              </w:rPr>
              <w:t>Охорона здоров’я</w:t>
            </w:r>
          </w:p>
        </w:tc>
      </w:tr>
      <w:tr w:rsidR="00DD369A" w:rsidRPr="003B7BC2" w:rsidTr="000E5642">
        <w:trPr>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2.5.</w:t>
            </w:r>
          </w:p>
        </w:tc>
        <w:tc>
          <w:tcPr>
            <w:tcW w:w="4658" w:type="pct"/>
          </w:tcPr>
          <w:p w:rsidR="00DD369A" w:rsidRPr="003B7BC2" w:rsidRDefault="00DD369A" w:rsidP="002C539F">
            <w:pPr>
              <w:pStyle w:val="aa"/>
              <w:widowControl w:val="0"/>
              <w:spacing w:line="276" w:lineRule="auto"/>
              <w:ind w:firstLine="13"/>
              <w:jc w:val="both"/>
              <w:rPr>
                <w:rFonts w:ascii="Times New Roman" w:hAnsi="Times New Roman"/>
                <w:b w:val="0"/>
                <w:i w:val="0"/>
                <w:spacing w:val="-8"/>
                <w:sz w:val="24"/>
                <w:szCs w:val="24"/>
              </w:rPr>
            </w:pPr>
            <w:r w:rsidRPr="003B7BC2">
              <w:rPr>
                <w:rFonts w:ascii="Times New Roman" w:hAnsi="Times New Roman"/>
                <w:b w:val="0"/>
                <w:i w:val="0"/>
                <w:spacing w:val="-8"/>
                <w:sz w:val="24"/>
                <w:szCs w:val="24"/>
              </w:rPr>
              <w:t>Освіта</w:t>
            </w:r>
          </w:p>
        </w:tc>
      </w:tr>
      <w:tr w:rsidR="00DD369A" w:rsidRPr="003B7BC2" w:rsidTr="000E5642">
        <w:trPr>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2.6.</w:t>
            </w:r>
          </w:p>
        </w:tc>
        <w:tc>
          <w:tcPr>
            <w:tcW w:w="4658" w:type="pct"/>
          </w:tcPr>
          <w:p w:rsidR="00DD369A" w:rsidRPr="003B7BC2" w:rsidRDefault="00DD369A" w:rsidP="002C539F">
            <w:pPr>
              <w:pStyle w:val="aa"/>
              <w:widowControl w:val="0"/>
              <w:spacing w:line="276" w:lineRule="auto"/>
              <w:ind w:firstLine="13"/>
              <w:jc w:val="both"/>
              <w:rPr>
                <w:rFonts w:ascii="Times New Roman" w:hAnsi="Times New Roman"/>
                <w:b w:val="0"/>
                <w:i w:val="0"/>
                <w:spacing w:val="-8"/>
                <w:sz w:val="24"/>
                <w:szCs w:val="24"/>
              </w:rPr>
            </w:pPr>
            <w:r w:rsidRPr="003B7BC2">
              <w:rPr>
                <w:rFonts w:ascii="Times New Roman" w:hAnsi="Times New Roman"/>
                <w:b w:val="0"/>
                <w:i w:val="0"/>
                <w:spacing w:val="-8"/>
                <w:sz w:val="24"/>
                <w:szCs w:val="24"/>
              </w:rPr>
              <w:t>Підтримка сім’ї, дітей та молоді</w:t>
            </w:r>
          </w:p>
        </w:tc>
      </w:tr>
      <w:tr w:rsidR="00DD369A" w:rsidRPr="003B7BC2" w:rsidTr="000E5642">
        <w:trPr>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2.7.</w:t>
            </w:r>
          </w:p>
        </w:tc>
        <w:tc>
          <w:tcPr>
            <w:tcW w:w="4658" w:type="pct"/>
          </w:tcPr>
          <w:p w:rsidR="00DD369A" w:rsidRPr="003B7BC2" w:rsidRDefault="00DD369A" w:rsidP="002C539F">
            <w:pPr>
              <w:pStyle w:val="aa"/>
              <w:widowControl w:val="0"/>
              <w:spacing w:line="276" w:lineRule="auto"/>
              <w:ind w:left="13" w:firstLine="0"/>
              <w:jc w:val="both"/>
              <w:rPr>
                <w:rFonts w:ascii="Times New Roman" w:hAnsi="Times New Roman"/>
                <w:b w:val="0"/>
                <w:i w:val="0"/>
                <w:sz w:val="24"/>
                <w:szCs w:val="24"/>
              </w:rPr>
            </w:pPr>
            <w:r w:rsidRPr="003B7BC2">
              <w:rPr>
                <w:rFonts w:ascii="Times New Roman" w:hAnsi="Times New Roman"/>
                <w:b w:val="0"/>
                <w:i w:val="0"/>
                <w:sz w:val="24"/>
                <w:szCs w:val="24"/>
              </w:rPr>
              <w:t>Фізична культура і спорт</w:t>
            </w:r>
          </w:p>
        </w:tc>
      </w:tr>
      <w:tr w:rsidR="00DD369A" w:rsidRPr="003B7BC2" w:rsidTr="000E5642">
        <w:trPr>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2.8.</w:t>
            </w:r>
          </w:p>
        </w:tc>
        <w:tc>
          <w:tcPr>
            <w:tcW w:w="4658" w:type="pct"/>
          </w:tcPr>
          <w:p w:rsidR="00DD369A" w:rsidRPr="003B7BC2" w:rsidRDefault="00DD369A" w:rsidP="002C539F">
            <w:pPr>
              <w:pStyle w:val="aa"/>
              <w:widowControl w:val="0"/>
              <w:spacing w:line="276" w:lineRule="auto"/>
              <w:ind w:left="13" w:firstLine="0"/>
              <w:jc w:val="both"/>
              <w:rPr>
                <w:rFonts w:ascii="Times New Roman" w:hAnsi="Times New Roman"/>
                <w:b w:val="0"/>
                <w:i w:val="0"/>
                <w:sz w:val="24"/>
                <w:szCs w:val="24"/>
              </w:rPr>
            </w:pPr>
            <w:r w:rsidRPr="003B7BC2">
              <w:rPr>
                <w:rFonts w:ascii="Times New Roman" w:hAnsi="Times New Roman"/>
                <w:b w:val="0"/>
                <w:i w:val="0"/>
                <w:sz w:val="24"/>
                <w:szCs w:val="24"/>
              </w:rPr>
              <w:t>Культура, туризм</w:t>
            </w:r>
          </w:p>
        </w:tc>
      </w:tr>
      <w:tr w:rsidR="00DD369A" w:rsidRPr="003B7BC2" w:rsidTr="000E5642">
        <w:trPr>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2.9.</w:t>
            </w:r>
          </w:p>
        </w:tc>
        <w:tc>
          <w:tcPr>
            <w:tcW w:w="4658" w:type="pct"/>
          </w:tcPr>
          <w:p w:rsidR="005F3886" w:rsidRPr="003B7BC2" w:rsidRDefault="00DD369A" w:rsidP="005F3886">
            <w:pPr>
              <w:tabs>
                <w:tab w:val="left" w:pos="709"/>
              </w:tabs>
              <w:spacing w:line="276" w:lineRule="auto"/>
              <w:rPr>
                <w:szCs w:val="24"/>
                <w:lang w:val="uk-UA"/>
              </w:rPr>
            </w:pPr>
            <w:r w:rsidRPr="003B7BC2">
              <w:rPr>
                <w:szCs w:val="24"/>
                <w:lang w:val="uk-UA"/>
              </w:rPr>
              <w:t>Формув</w:t>
            </w:r>
            <w:r w:rsidR="005F3886" w:rsidRPr="003B7BC2">
              <w:rPr>
                <w:szCs w:val="24"/>
                <w:lang w:val="uk-UA"/>
              </w:rPr>
              <w:t>ання громадянського суспільства та</w:t>
            </w:r>
            <w:r w:rsidRPr="003B7BC2">
              <w:rPr>
                <w:szCs w:val="24"/>
                <w:lang w:val="uk-UA"/>
              </w:rPr>
              <w:t xml:space="preserve"> інформаційний простір </w:t>
            </w:r>
          </w:p>
        </w:tc>
      </w:tr>
      <w:tr w:rsidR="00DD369A" w:rsidRPr="00AD6598" w:rsidTr="000E5642">
        <w:trPr>
          <w:trHeight w:val="20"/>
        </w:trPr>
        <w:tc>
          <w:tcPr>
            <w:tcW w:w="342" w:type="pct"/>
          </w:tcPr>
          <w:p w:rsidR="00DD369A" w:rsidRPr="003B7BC2" w:rsidRDefault="00DD369A" w:rsidP="002C539F">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2.10.</w:t>
            </w:r>
          </w:p>
        </w:tc>
        <w:tc>
          <w:tcPr>
            <w:tcW w:w="4658" w:type="pct"/>
          </w:tcPr>
          <w:p w:rsidR="00DD369A" w:rsidRPr="003B7BC2" w:rsidRDefault="00AE4604" w:rsidP="002C539F">
            <w:pPr>
              <w:pStyle w:val="aa"/>
              <w:widowControl w:val="0"/>
              <w:spacing w:line="276" w:lineRule="auto"/>
              <w:ind w:left="13" w:firstLine="0"/>
              <w:jc w:val="both"/>
              <w:rPr>
                <w:rFonts w:ascii="Times New Roman" w:hAnsi="Times New Roman"/>
                <w:b w:val="0"/>
                <w:i w:val="0"/>
                <w:spacing w:val="-6"/>
                <w:sz w:val="24"/>
                <w:szCs w:val="24"/>
              </w:rPr>
            </w:pPr>
            <w:r w:rsidRPr="003B7BC2">
              <w:rPr>
                <w:rFonts w:ascii="Times New Roman" w:hAnsi="Times New Roman"/>
                <w:b w:val="0"/>
                <w:i w:val="0"/>
                <w:sz w:val="24"/>
                <w:szCs w:val="24"/>
              </w:rPr>
              <w:t>Поліпшення якості діяльності міської ради та її виконавчих органів</w:t>
            </w:r>
          </w:p>
        </w:tc>
      </w:tr>
      <w:tr w:rsidR="003C798F" w:rsidRPr="003C798F" w:rsidTr="000E5642">
        <w:trPr>
          <w:trHeight w:val="20"/>
        </w:trPr>
        <w:tc>
          <w:tcPr>
            <w:tcW w:w="342" w:type="pct"/>
          </w:tcPr>
          <w:p w:rsidR="003C798F" w:rsidRPr="003B7BC2" w:rsidRDefault="003C798F" w:rsidP="002C539F">
            <w:pPr>
              <w:pStyle w:val="aa"/>
              <w:widowControl w:val="0"/>
              <w:spacing w:line="276" w:lineRule="auto"/>
              <w:ind w:firstLine="0"/>
              <w:jc w:val="both"/>
              <w:rPr>
                <w:rFonts w:ascii="Times New Roman" w:hAnsi="Times New Roman"/>
                <w:b w:val="0"/>
                <w:i w:val="0"/>
                <w:spacing w:val="-6"/>
                <w:sz w:val="24"/>
                <w:szCs w:val="24"/>
              </w:rPr>
            </w:pPr>
            <w:r>
              <w:rPr>
                <w:rFonts w:ascii="Times New Roman" w:hAnsi="Times New Roman"/>
                <w:b w:val="0"/>
                <w:i w:val="0"/>
                <w:spacing w:val="-6"/>
                <w:sz w:val="24"/>
                <w:szCs w:val="24"/>
              </w:rPr>
              <w:t>2.11.</w:t>
            </w:r>
          </w:p>
        </w:tc>
        <w:tc>
          <w:tcPr>
            <w:tcW w:w="4658" w:type="pct"/>
          </w:tcPr>
          <w:p w:rsidR="003C798F" w:rsidRPr="00120B13" w:rsidRDefault="00AE4604" w:rsidP="00AE4604">
            <w:pPr>
              <w:pStyle w:val="aa"/>
              <w:widowControl w:val="0"/>
              <w:spacing w:line="276" w:lineRule="auto"/>
              <w:ind w:left="13" w:firstLine="0"/>
              <w:jc w:val="both"/>
              <w:rPr>
                <w:rFonts w:ascii="Times New Roman" w:hAnsi="Times New Roman"/>
                <w:b w:val="0"/>
                <w:i w:val="0"/>
                <w:sz w:val="24"/>
                <w:szCs w:val="24"/>
              </w:rPr>
            </w:pPr>
            <w:r w:rsidRPr="003B7BC2">
              <w:rPr>
                <w:rFonts w:ascii="Times New Roman" w:hAnsi="Times New Roman"/>
                <w:b w:val="0"/>
                <w:i w:val="0"/>
                <w:spacing w:val="-6"/>
                <w:sz w:val="24"/>
                <w:szCs w:val="24"/>
              </w:rPr>
              <w:t>Забезпечення законності і правопорядку</w:t>
            </w:r>
            <w:r w:rsidRPr="003B7BC2">
              <w:rPr>
                <w:rFonts w:ascii="Times New Roman" w:hAnsi="Times New Roman"/>
                <w:b w:val="0"/>
                <w:i w:val="0"/>
                <w:sz w:val="24"/>
                <w:szCs w:val="24"/>
              </w:rPr>
              <w:t xml:space="preserve"> </w:t>
            </w:r>
          </w:p>
        </w:tc>
      </w:tr>
      <w:tr w:rsidR="00DD369A" w:rsidRPr="003B7BC2" w:rsidTr="000E5642">
        <w:trPr>
          <w:trHeight w:val="20"/>
        </w:trPr>
        <w:tc>
          <w:tcPr>
            <w:tcW w:w="342" w:type="pct"/>
          </w:tcPr>
          <w:p w:rsidR="00DD369A" w:rsidRPr="003B7BC2" w:rsidRDefault="00DD369A" w:rsidP="003B7BC2">
            <w:pPr>
              <w:pStyle w:val="aa"/>
              <w:widowControl w:val="0"/>
              <w:spacing w:line="276" w:lineRule="auto"/>
              <w:ind w:firstLine="0"/>
              <w:jc w:val="both"/>
              <w:rPr>
                <w:rFonts w:ascii="Times New Roman" w:hAnsi="Times New Roman"/>
                <w:b w:val="0"/>
                <w:i w:val="0"/>
                <w:spacing w:val="-6"/>
                <w:sz w:val="24"/>
                <w:szCs w:val="24"/>
              </w:rPr>
            </w:pPr>
            <w:r w:rsidRPr="003B7BC2">
              <w:rPr>
                <w:rFonts w:ascii="Times New Roman" w:hAnsi="Times New Roman"/>
                <w:b w:val="0"/>
                <w:i w:val="0"/>
                <w:spacing w:val="-6"/>
                <w:sz w:val="24"/>
                <w:szCs w:val="24"/>
              </w:rPr>
              <w:t>2.1</w:t>
            </w:r>
            <w:r w:rsidR="003B7BC2">
              <w:rPr>
                <w:rFonts w:ascii="Times New Roman" w:hAnsi="Times New Roman"/>
                <w:b w:val="0"/>
                <w:i w:val="0"/>
                <w:spacing w:val="-6"/>
                <w:sz w:val="24"/>
                <w:szCs w:val="24"/>
              </w:rPr>
              <w:t>2</w:t>
            </w:r>
            <w:r w:rsidRPr="003B7BC2">
              <w:rPr>
                <w:rFonts w:ascii="Times New Roman" w:hAnsi="Times New Roman"/>
                <w:b w:val="0"/>
                <w:i w:val="0"/>
                <w:spacing w:val="-6"/>
                <w:sz w:val="24"/>
                <w:szCs w:val="24"/>
              </w:rPr>
              <w:t>.</w:t>
            </w:r>
          </w:p>
        </w:tc>
        <w:tc>
          <w:tcPr>
            <w:tcW w:w="4658" w:type="pct"/>
          </w:tcPr>
          <w:p w:rsidR="005F3886" w:rsidRPr="003B7BC2" w:rsidRDefault="00DD369A" w:rsidP="003B7BC2">
            <w:pPr>
              <w:pStyle w:val="aa"/>
              <w:widowControl w:val="0"/>
              <w:spacing w:line="276" w:lineRule="auto"/>
              <w:ind w:left="13" w:firstLine="0"/>
              <w:jc w:val="both"/>
              <w:rPr>
                <w:rFonts w:ascii="Times New Roman" w:hAnsi="Times New Roman"/>
                <w:b w:val="0"/>
                <w:i w:val="0"/>
                <w:sz w:val="24"/>
                <w:szCs w:val="24"/>
              </w:rPr>
            </w:pPr>
            <w:r w:rsidRPr="003B7BC2">
              <w:rPr>
                <w:rFonts w:ascii="Times New Roman" w:hAnsi="Times New Roman"/>
                <w:b w:val="0"/>
                <w:i w:val="0"/>
                <w:sz w:val="24"/>
                <w:szCs w:val="24"/>
              </w:rPr>
              <w:t>Охорона праці</w:t>
            </w:r>
          </w:p>
        </w:tc>
      </w:tr>
    </w:tbl>
    <w:p w:rsidR="00582B51" w:rsidRPr="00582B51" w:rsidRDefault="00582B51" w:rsidP="003B7BC2">
      <w:pPr>
        <w:pStyle w:val="32"/>
        <w:spacing w:line="276" w:lineRule="auto"/>
        <w:ind w:left="0"/>
        <w:rPr>
          <w:rStyle w:val="a9"/>
          <w:color w:val="auto"/>
          <w:sz w:val="16"/>
          <w:szCs w:val="16"/>
          <w:u w:val="none"/>
        </w:rPr>
      </w:pPr>
    </w:p>
    <w:p w:rsidR="00DD369A" w:rsidRPr="003B7BC2" w:rsidRDefault="00DD369A" w:rsidP="003B7BC2">
      <w:pPr>
        <w:pStyle w:val="32"/>
        <w:spacing w:line="276" w:lineRule="auto"/>
        <w:ind w:left="0"/>
        <w:rPr>
          <w:sz w:val="24"/>
          <w:szCs w:val="24"/>
        </w:rPr>
      </w:pPr>
      <w:r w:rsidRPr="003B7BC2">
        <w:rPr>
          <w:rStyle w:val="a9"/>
          <w:color w:val="auto"/>
          <w:sz w:val="24"/>
          <w:szCs w:val="24"/>
          <w:u w:val="none"/>
        </w:rPr>
        <w:t xml:space="preserve">ІV.     </w:t>
      </w:r>
      <w:r w:rsidR="005F3886" w:rsidRPr="003B7BC2">
        <w:rPr>
          <w:rStyle w:val="a9"/>
          <w:color w:val="auto"/>
          <w:sz w:val="24"/>
          <w:szCs w:val="24"/>
          <w:u w:val="none"/>
        </w:rPr>
        <w:t>К</w:t>
      </w:r>
      <w:r w:rsidRPr="003B7BC2">
        <w:rPr>
          <w:rStyle w:val="a9"/>
          <w:color w:val="auto"/>
          <w:sz w:val="24"/>
          <w:szCs w:val="24"/>
          <w:u w:val="none"/>
        </w:rPr>
        <w:t xml:space="preserve">онтроль за виконанням Програми </w:t>
      </w:r>
    </w:p>
    <w:p w:rsidR="00A121D6" w:rsidRPr="000E5642" w:rsidRDefault="00A121D6" w:rsidP="002C539F">
      <w:pPr>
        <w:pStyle w:val="32"/>
        <w:spacing w:line="276" w:lineRule="auto"/>
        <w:ind w:left="0"/>
        <w:rPr>
          <w:rStyle w:val="a9"/>
          <w:color w:val="auto"/>
          <w:sz w:val="16"/>
          <w:szCs w:val="16"/>
          <w:u w:val="none"/>
        </w:rPr>
      </w:pPr>
    </w:p>
    <w:p w:rsidR="00120B13" w:rsidRPr="00120B13" w:rsidRDefault="00DD369A" w:rsidP="000E5642">
      <w:pPr>
        <w:pStyle w:val="32"/>
        <w:spacing w:line="276" w:lineRule="auto"/>
        <w:ind w:left="0"/>
      </w:pPr>
      <w:r w:rsidRPr="003B7BC2">
        <w:rPr>
          <w:rStyle w:val="a9"/>
          <w:color w:val="auto"/>
          <w:sz w:val="24"/>
          <w:szCs w:val="24"/>
          <w:u w:val="none"/>
        </w:rPr>
        <w:t>Додатки до Програми:</w:t>
      </w:r>
    </w:p>
    <w:p w:rsidR="003B7BC2" w:rsidRPr="003B7BC2" w:rsidRDefault="003E0D9D" w:rsidP="00A121D6">
      <w:pPr>
        <w:spacing w:line="276" w:lineRule="auto"/>
        <w:rPr>
          <w:szCs w:val="24"/>
          <w:lang w:val="uk-UA"/>
        </w:rPr>
      </w:pPr>
      <w:r>
        <w:rPr>
          <w:spacing w:val="-6"/>
          <w:szCs w:val="24"/>
          <w:lang w:val="uk-UA"/>
        </w:rPr>
        <w:t xml:space="preserve">Додаток </w:t>
      </w:r>
      <w:r w:rsidR="003B7BC2" w:rsidRPr="003B7BC2">
        <w:rPr>
          <w:spacing w:val="-6"/>
          <w:szCs w:val="24"/>
          <w:lang w:val="uk-UA"/>
        </w:rPr>
        <w:t>1 </w:t>
      </w:r>
      <w:r w:rsidR="00A121D6">
        <w:rPr>
          <w:spacing w:val="-6"/>
          <w:szCs w:val="24"/>
          <w:lang w:val="uk-UA"/>
        </w:rPr>
        <w:t>«</w:t>
      </w:r>
      <w:r w:rsidR="003B7BC2" w:rsidRPr="003B7BC2">
        <w:rPr>
          <w:spacing w:val="-6"/>
          <w:szCs w:val="24"/>
          <w:lang w:val="uk-UA"/>
        </w:rPr>
        <w:t>Основні напрямки економічного і соціального розвитку міста Ромни на</w:t>
      </w:r>
      <w:r w:rsidR="003B7BC2" w:rsidRPr="003B7BC2">
        <w:rPr>
          <w:szCs w:val="24"/>
          <w:lang w:val="uk-UA"/>
        </w:rPr>
        <w:t xml:space="preserve"> 20</w:t>
      </w:r>
      <w:r w:rsidR="006840FA">
        <w:rPr>
          <w:szCs w:val="24"/>
          <w:lang w:val="uk-UA"/>
        </w:rPr>
        <w:t>21</w:t>
      </w:r>
      <w:r w:rsidR="00A121D6">
        <w:rPr>
          <w:szCs w:val="24"/>
          <w:lang w:val="uk-UA"/>
        </w:rPr>
        <w:t>-</w:t>
      </w:r>
      <w:r w:rsidR="003B7BC2" w:rsidRPr="003B7BC2">
        <w:rPr>
          <w:szCs w:val="24"/>
          <w:lang w:val="uk-UA"/>
        </w:rPr>
        <w:t>202</w:t>
      </w:r>
      <w:r w:rsidR="008E0259">
        <w:rPr>
          <w:szCs w:val="24"/>
          <w:lang w:val="uk-UA"/>
        </w:rPr>
        <w:t>3</w:t>
      </w:r>
      <w:r w:rsidR="003B7BC2" w:rsidRPr="003B7BC2">
        <w:rPr>
          <w:szCs w:val="24"/>
          <w:lang w:val="uk-UA"/>
        </w:rPr>
        <w:t xml:space="preserve"> роки</w:t>
      </w:r>
      <w:r w:rsidR="00A121D6">
        <w:rPr>
          <w:szCs w:val="24"/>
          <w:lang w:val="uk-UA"/>
        </w:rPr>
        <w:t>»</w:t>
      </w:r>
    </w:p>
    <w:p w:rsidR="003B7BC2" w:rsidRPr="003B7BC2" w:rsidRDefault="003B7BC2" w:rsidP="00A121D6">
      <w:pPr>
        <w:spacing w:line="276" w:lineRule="auto"/>
        <w:rPr>
          <w:spacing w:val="-6"/>
          <w:szCs w:val="24"/>
          <w:lang w:val="uk-UA"/>
        </w:rPr>
      </w:pPr>
      <w:r w:rsidRPr="003B7BC2">
        <w:rPr>
          <w:spacing w:val="-6"/>
          <w:szCs w:val="24"/>
          <w:lang w:val="uk-UA"/>
        </w:rPr>
        <w:t>Додаток</w:t>
      </w:r>
      <w:r w:rsidR="003E0D9D">
        <w:rPr>
          <w:spacing w:val="-6"/>
          <w:szCs w:val="24"/>
          <w:lang w:val="uk-UA"/>
        </w:rPr>
        <w:t xml:space="preserve"> </w:t>
      </w:r>
      <w:r w:rsidRPr="003B7BC2">
        <w:rPr>
          <w:spacing w:val="-6"/>
          <w:szCs w:val="24"/>
          <w:lang w:val="uk-UA"/>
        </w:rPr>
        <w:t>2</w:t>
      </w:r>
      <w:r w:rsidR="00A121D6">
        <w:rPr>
          <w:spacing w:val="-6"/>
          <w:szCs w:val="24"/>
          <w:lang w:val="uk-UA"/>
        </w:rPr>
        <w:t xml:space="preserve"> «</w:t>
      </w:r>
      <w:r w:rsidRPr="003B7BC2">
        <w:rPr>
          <w:spacing w:val="-6"/>
          <w:szCs w:val="24"/>
          <w:lang w:val="uk-UA"/>
        </w:rPr>
        <w:t>Заходи щодо реалізації Програми економічного і соціального розвитку міста Ромни на 20</w:t>
      </w:r>
      <w:r w:rsidR="006840FA">
        <w:rPr>
          <w:spacing w:val="-6"/>
          <w:szCs w:val="24"/>
          <w:lang w:val="uk-UA"/>
        </w:rPr>
        <w:t>20</w:t>
      </w:r>
      <w:r w:rsidRPr="003B7BC2">
        <w:rPr>
          <w:spacing w:val="-6"/>
          <w:szCs w:val="24"/>
          <w:lang w:val="uk-UA"/>
        </w:rPr>
        <w:t> рік</w:t>
      </w:r>
      <w:r w:rsidR="00A121D6">
        <w:rPr>
          <w:spacing w:val="-6"/>
          <w:szCs w:val="24"/>
          <w:lang w:val="uk-UA"/>
        </w:rPr>
        <w:t>»</w:t>
      </w:r>
    </w:p>
    <w:p w:rsidR="003B7BC2" w:rsidRPr="003B7BC2" w:rsidRDefault="003E0D9D" w:rsidP="00A121D6">
      <w:pPr>
        <w:spacing w:line="276" w:lineRule="auto"/>
        <w:rPr>
          <w:spacing w:val="-6"/>
          <w:szCs w:val="24"/>
          <w:lang w:val="uk-UA"/>
        </w:rPr>
      </w:pPr>
      <w:r>
        <w:rPr>
          <w:spacing w:val="-6"/>
          <w:szCs w:val="24"/>
          <w:lang w:val="uk-UA"/>
        </w:rPr>
        <w:t xml:space="preserve">Додаток </w:t>
      </w:r>
      <w:r w:rsidR="003B7BC2" w:rsidRPr="003B7BC2">
        <w:rPr>
          <w:spacing w:val="-6"/>
          <w:szCs w:val="24"/>
          <w:lang w:val="uk-UA"/>
        </w:rPr>
        <w:t>3</w:t>
      </w:r>
      <w:r w:rsidR="00A121D6">
        <w:rPr>
          <w:spacing w:val="-6"/>
          <w:szCs w:val="24"/>
          <w:lang w:val="uk-UA"/>
        </w:rPr>
        <w:t xml:space="preserve"> «</w:t>
      </w:r>
      <w:r w:rsidR="003B7BC2" w:rsidRPr="003B7BC2">
        <w:rPr>
          <w:spacing w:val="-6"/>
          <w:szCs w:val="24"/>
          <w:lang w:val="uk-UA"/>
        </w:rPr>
        <w:t>Основні показники економічного і соціального розвитку міста Ромни на 20</w:t>
      </w:r>
      <w:r w:rsidR="006840FA">
        <w:rPr>
          <w:spacing w:val="-6"/>
          <w:szCs w:val="24"/>
          <w:lang w:val="uk-UA"/>
        </w:rPr>
        <w:t>20</w:t>
      </w:r>
      <w:r w:rsidR="003B7BC2" w:rsidRPr="003B7BC2">
        <w:rPr>
          <w:spacing w:val="-6"/>
          <w:szCs w:val="24"/>
          <w:lang w:val="uk-UA"/>
        </w:rPr>
        <w:t xml:space="preserve"> рік</w:t>
      </w:r>
      <w:r w:rsidR="00A121D6">
        <w:rPr>
          <w:spacing w:val="-6"/>
          <w:szCs w:val="24"/>
          <w:lang w:val="uk-UA"/>
        </w:rPr>
        <w:t>»</w:t>
      </w:r>
    </w:p>
    <w:p w:rsidR="003B7BC2" w:rsidRPr="003B7BC2" w:rsidRDefault="003B7BC2" w:rsidP="00A121D6">
      <w:pPr>
        <w:spacing w:line="276" w:lineRule="auto"/>
        <w:rPr>
          <w:spacing w:val="-6"/>
          <w:szCs w:val="24"/>
          <w:lang w:val="uk-UA"/>
        </w:rPr>
      </w:pPr>
      <w:r w:rsidRPr="003B7BC2">
        <w:rPr>
          <w:spacing w:val="-6"/>
          <w:szCs w:val="24"/>
          <w:lang w:val="uk-UA"/>
        </w:rPr>
        <w:t>Додаток</w:t>
      </w:r>
      <w:r w:rsidR="003E0D9D">
        <w:rPr>
          <w:spacing w:val="-6"/>
          <w:szCs w:val="24"/>
          <w:lang w:val="uk-UA"/>
        </w:rPr>
        <w:t xml:space="preserve"> 4</w:t>
      </w:r>
      <w:r w:rsidR="00A121D6">
        <w:rPr>
          <w:spacing w:val="-6"/>
          <w:szCs w:val="24"/>
          <w:lang w:val="uk-UA"/>
        </w:rPr>
        <w:t xml:space="preserve"> «</w:t>
      </w:r>
      <w:r w:rsidRPr="003B7BC2">
        <w:rPr>
          <w:spacing w:val="-6"/>
          <w:szCs w:val="24"/>
          <w:lang w:val="uk-UA"/>
        </w:rPr>
        <w:t>Перелік міських цільових програм по галузях</w:t>
      </w:r>
      <w:r w:rsidR="00A121D6">
        <w:rPr>
          <w:spacing w:val="-6"/>
          <w:szCs w:val="24"/>
          <w:lang w:val="uk-UA"/>
        </w:rPr>
        <w:t>»</w:t>
      </w:r>
    </w:p>
    <w:p w:rsidR="00DD369A" w:rsidRDefault="00DD369A" w:rsidP="00A121D6">
      <w:pPr>
        <w:spacing w:line="276" w:lineRule="auto"/>
        <w:jc w:val="center"/>
        <w:rPr>
          <w:color w:val="FF0000"/>
          <w:szCs w:val="24"/>
          <w:lang w:val="uk-UA"/>
        </w:rPr>
      </w:pPr>
    </w:p>
    <w:p w:rsidR="001B79B9" w:rsidRDefault="001B79B9" w:rsidP="00A121D6">
      <w:pPr>
        <w:spacing w:line="276" w:lineRule="auto"/>
        <w:jc w:val="center"/>
        <w:rPr>
          <w:color w:val="FF0000"/>
          <w:szCs w:val="24"/>
          <w:lang w:val="uk-UA"/>
        </w:rPr>
      </w:pPr>
    </w:p>
    <w:p w:rsidR="001B79B9" w:rsidRPr="003B7BC2" w:rsidRDefault="001B79B9" w:rsidP="00A121D6">
      <w:pPr>
        <w:spacing w:line="276" w:lineRule="auto"/>
        <w:jc w:val="center"/>
        <w:rPr>
          <w:color w:val="FF0000"/>
          <w:szCs w:val="24"/>
          <w:lang w:val="uk-UA"/>
        </w:rPr>
      </w:pPr>
    </w:p>
    <w:p w:rsidR="00DD369A" w:rsidRPr="003B7BC2" w:rsidRDefault="00DD369A" w:rsidP="002C539F">
      <w:pPr>
        <w:spacing w:line="276" w:lineRule="auto"/>
        <w:jc w:val="center"/>
        <w:rPr>
          <w:b/>
          <w:color w:val="FF0000"/>
          <w:szCs w:val="24"/>
          <w:lang w:val="uk-UA"/>
        </w:rPr>
      </w:pPr>
    </w:p>
    <w:p w:rsidR="00DD369A" w:rsidRDefault="00DD369A" w:rsidP="002C539F">
      <w:pPr>
        <w:spacing w:line="276" w:lineRule="auto"/>
        <w:jc w:val="center"/>
        <w:rPr>
          <w:b/>
          <w:color w:val="FF0000"/>
          <w:szCs w:val="24"/>
          <w:lang w:val="uk-UA"/>
        </w:rPr>
      </w:pPr>
    </w:p>
    <w:p w:rsidR="000E5642" w:rsidRDefault="000E5642" w:rsidP="002C539F">
      <w:pPr>
        <w:spacing w:line="276" w:lineRule="auto"/>
        <w:jc w:val="center"/>
        <w:rPr>
          <w:b/>
          <w:color w:val="FF0000"/>
          <w:szCs w:val="24"/>
          <w:lang w:val="uk-UA"/>
        </w:rPr>
      </w:pPr>
    </w:p>
    <w:p w:rsidR="00DD369A" w:rsidRPr="0004452B" w:rsidRDefault="00DD369A" w:rsidP="002C539F">
      <w:pPr>
        <w:spacing w:line="276" w:lineRule="auto"/>
        <w:jc w:val="center"/>
        <w:rPr>
          <w:b/>
          <w:szCs w:val="24"/>
          <w:lang w:val="uk-UA"/>
        </w:rPr>
      </w:pPr>
      <w:r w:rsidRPr="0004452B">
        <w:rPr>
          <w:b/>
          <w:szCs w:val="24"/>
          <w:lang w:val="uk-UA"/>
        </w:rPr>
        <w:lastRenderedPageBreak/>
        <w:t>ВСТУП</w:t>
      </w:r>
    </w:p>
    <w:p w:rsidR="00DD369A" w:rsidRPr="0004452B" w:rsidRDefault="00DD369A" w:rsidP="002C539F">
      <w:pPr>
        <w:widowControl w:val="0"/>
        <w:spacing w:line="276" w:lineRule="auto"/>
        <w:ind w:firstLine="709"/>
        <w:rPr>
          <w:sz w:val="16"/>
          <w:szCs w:val="16"/>
          <w:lang w:val="uk-UA"/>
        </w:rPr>
      </w:pPr>
    </w:p>
    <w:p w:rsidR="00DD369A" w:rsidRPr="0004452B" w:rsidRDefault="00DD369A" w:rsidP="0004452B">
      <w:pPr>
        <w:pStyle w:val="31"/>
        <w:spacing w:line="276" w:lineRule="auto"/>
        <w:ind w:firstLine="426"/>
        <w:jc w:val="both"/>
        <w:rPr>
          <w:b w:val="0"/>
          <w:sz w:val="24"/>
          <w:szCs w:val="24"/>
        </w:rPr>
      </w:pPr>
      <w:r w:rsidRPr="0004452B">
        <w:rPr>
          <w:b w:val="0"/>
          <w:sz w:val="24"/>
          <w:szCs w:val="24"/>
        </w:rPr>
        <w:t xml:space="preserve">Проект </w:t>
      </w:r>
      <w:r w:rsidR="003B7BC2" w:rsidRPr="0004452B">
        <w:rPr>
          <w:b w:val="0"/>
          <w:sz w:val="24"/>
          <w:szCs w:val="24"/>
        </w:rPr>
        <w:t xml:space="preserve">Програми </w:t>
      </w:r>
      <w:r w:rsidR="003B7BC2" w:rsidRPr="0004452B">
        <w:rPr>
          <w:b w:val="0"/>
          <w:sz w:val="24"/>
        </w:rPr>
        <w:t xml:space="preserve">економічного і  соціального розвитку міста </w:t>
      </w:r>
      <w:r w:rsidR="003B7BC2" w:rsidRPr="0004452B">
        <w:rPr>
          <w:b w:val="0"/>
          <w:sz w:val="24"/>
          <w:szCs w:val="24"/>
        </w:rPr>
        <w:t xml:space="preserve">Ромни </w:t>
      </w:r>
      <w:r w:rsidR="003B7BC2" w:rsidRPr="0004452B">
        <w:rPr>
          <w:b w:val="0"/>
          <w:bCs/>
          <w:sz w:val="24"/>
          <w:szCs w:val="24"/>
        </w:rPr>
        <w:t>на 20</w:t>
      </w:r>
      <w:r w:rsidR="00422B1D">
        <w:rPr>
          <w:b w:val="0"/>
          <w:bCs/>
          <w:sz w:val="24"/>
          <w:szCs w:val="24"/>
        </w:rPr>
        <w:t>20</w:t>
      </w:r>
      <w:r w:rsidR="003B7BC2" w:rsidRPr="0004452B">
        <w:rPr>
          <w:b w:val="0"/>
          <w:bCs/>
          <w:sz w:val="24"/>
          <w:szCs w:val="24"/>
        </w:rPr>
        <w:t xml:space="preserve"> рік та основних напрямків економічного і соціального розвитку міста на 20</w:t>
      </w:r>
      <w:r w:rsidR="00422B1D">
        <w:rPr>
          <w:b w:val="0"/>
          <w:bCs/>
          <w:sz w:val="24"/>
          <w:szCs w:val="24"/>
        </w:rPr>
        <w:t>21</w:t>
      </w:r>
      <w:r w:rsidR="003B7BC2" w:rsidRPr="0004452B">
        <w:rPr>
          <w:b w:val="0"/>
          <w:bCs/>
          <w:sz w:val="24"/>
          <w:szCs w:val="24"/>
        </w:rPr>
        <w:t>-202</w:t>
      </w:r>
      <w:r w:rsidR="008E0259">
        <w:rPr>
          <w:b w:val="0"/>
          <w:bCs/>
          <w:sz w:val="24"/>
          <w:szCs w:val="24"/>
        </w:rPr>
        <w:t>3</w:t>
      </w:r>
      <w:r w:rsidR="003B7BC2" w:rsidRPr="0004452B">
        <w:rPr>
          <w:b w:val="0"/>
          <w:bCs/>
          <w:sz w:val="24"/>
          <w:szCs w:val="24"/>
        </w:rPr>
        <w:t xml:space="preserve"> роки</w:t>
      </w:r>
      <w:r w:rsidRPr="0004452B">
        <w:rPr>
          <w:b w:val="0"/>
          <w:sz w:val="24"/>
          <w:szCs w:val="24"/>
        </w:rPr>
        <w:t xml:space="preserve"> (далі – Програма) розроблено управлінням економічного розвитку спільно з іншими структурними підрозділами Роменської міської ради, її виконавчого комітету та представництвами центральних органів державної влади відповідно до законів України «Про місцеве самоврядування в Україні», «Про державне прогнозування та розроблення програм економічного і соціального розвитку України»,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та на виконання розпорядження міського голови </w:t>
      </w:r>
      <w:r w:rsidR="0004452B" w:rsidRPr="0004452B">
        <w:rPr>
          <w:b w:val="0"/>
          <w:sz w:val="24"/>
          <w:szCs w:val="24"/>
        </w:rPr>
        <w:t xml:space="preserve">від </w:t>
      </w:r>
      <w:r w:rsidR="008E0259">
        <w:rPr>
          <w:b w:val="0"/>
          <w:sz w:val="24"/>
          <w:szCs w:val="24"/>
        </w:rPr>
        <w:t>0</w:t>
      </w:r>
      <w:r w:rsidR="002764A1">
        <w:rPr>
          <w:b w:val="0"/>
          <w:sz w:val="24"/>
          <w:szCs w:val="24"/>
        </w:rPr>
        <w:t>7</w:t>
      </w:r>
      <w:r w:rsidR="0004452B" w:rsidRPr="0004452B">
        <w:rPr>
          <w:b w:val="0"/>
          <w:bCs/>
          <w:sz w:val="24"/>
          <w:szCs w:val="24"/>
        </w:rPr>
        <w:t>.10.201</w:t>
      </w:r>
      <w:r w:rsidR="002764A1">
        <w:rPr>
          <w:b w:val="0"/>
          <w:bCs/>
          <w:sz w:val="24"/>
          <w:szCs w:val="24"/>
        </w:rPr>
        <w:t>9</w:t>
      </w:r>
      <w:r w:rsidR="0004452B" w:rsidRPr="0004452B">
        <w:rPr>
          <w:b w:val="0"/>
          <w:bCs/>
          <w:sz w:val="24"/>
          <w:szCs w:val="24"/>
        </w:rPr>
        <w:t xml:space="preserve"> № 1</w:t>
      </w:r>
      <w:r w:rsidR="008E0259">
        <w:rPr>
          <w:b w:val="0"/>
          <w:bCs/>
          <w:sz w:val="24"/>
          <w:szCs w:val="24"/>
        </w:rPr>
        <w:t>3</w:t>
      </w:r>
      <w:r w:rsidR="002764A1">
        <w:rPr>
          <w:b w:val="0"/>
          <w:bCs/>
          <w:sz w:val="24"/>
          <w:szCs w:val="24"/>
        </w:rPr>
        <w:t>0</w:t>
      </w:r>
      <w:r w:rsidR="0004452B" w:rsidRPr="0004452B">
        <w:rPr>
          <w:b w:val="0"/>
          <w:bCs/>
          <w:sz w:val="24"/>
          <w:szCs w:val="24"/>
        </w:rPr>
        <w:t>-ОД «</w:t>
      </w:r>
      <w:r w:rsidR="0004452B" w:rsidRPr="0004452B">
        <w:rPr>
          <w:b w:val="0"/>
          <w:sz w:val="24"/>
          <w:szCs w:val="24"/>
        </w:rPr>
        <w:t>Про розроблення проекту Програми економічного і соціального розвитку міста Ромни на 20</w:t>
      </w:r>
      <w:r w:rsidR="002764A1">
        <w:rPr>
          <w:b w:val="0"/>
          <w:sz w:val="24"/>
          <w:szCs w:val="24"/>
        </w:rPr>
        <w:t>20</w:t>
      </w:r>
      <w:r w:rsidR="0004452B" w:rsidRPr="0004452B">
        <w:rPr>
          <w:b w:val="0"/>
          <w:sz w:val="24"/>
          <w:szCs w:val="24"/>
        </w:rPr>
        <w:t xml:space="preserve"> рік та основних напрямків економічного і соціального розвитку міста на 20</w:t>
      </w:r>
      <w:r w:rsidR="002764A1">
        <w:rPr>
          <w:b w:val="0"/>
          <w:sz w:val="24"/>
          <w:szCs w:val="24"/>
        </w:rPr>
        <w:t>21</w:t>
      </w:r>
      <w:r w:rsidR="00A121D6">
        <w:rPr>
          <w:b w:val="0"/>
          <w:sz w:val="24"/>
          <w:szCs w:val="24"/>
        </w:rPr>
        <w:t>-</w:t>
      </w:r>
      <w:r w:rsidR="008E0259">
        <w:rPr>
          <w:b w:val="0"/>
          <w:sz w:val="24"/>
          <w:szCs w:val="24"/>
        </w:rPr>
        <w:t>2023</w:t>
      </w:r>
      <w:r w:rsidR="0004452B" w:rsidRPr="0004452B">
        <w:rPr>
          <w:b w:val="0"/>
          <w:sz w:val="24"/>
          <w:szCs w:val="24"/>
        </w:rPr>
        <w:t xml:space="preserve"> роки».</w:t>
      </w:r>
    </w:p>
    <w:p w:rsidR="00DD369A" w:rsidRPr="0004452B" w:rsidRDefault="00DD369A" w:rsidP="002C539F">
      <w:pPr>
        <w:widowControl w:val="0"/>
        <w:spacing w:line="276" w:lineRule="auto"/>
        <w:ind w:firstLine="426"/>
        <w:rPr>
          <w:szCs w:val="24"/>
          <w:lang w:val="uk-UA"/>
        </w:rPr>
      </w:pPr>
      <w:r w:rsidRPr="0004452B">
        <w:rPr>
          <w:szCs w:val="24"/>
          <w:lang w:val="uk-UA"/>
        </w:rPr>
        <w:t>Проект Програми складен</w:t>
      </w:r>
      <w:r w:rsidR="00A121D6">
        <w:rPr>
          <w:szCs w:val="24"/>
          <w:lang w:val="uk-UA"/>
        </w:rPr>
        <w:t>ий</w:t>
      </w:r>
      <w:r w:rsidRPr="0004452B">
        <w:rPr>
          <w:szCs w:val="24"/>
          <w:lang w:val="uk-UA"/>
        </w:rPr>
        <w:t xml:space="preserve"> </w:t>
      </w:r>
      <w:r w:rsidRPr="0004452B">
        <w:rPr>
          <w:rFonts w:eastAsia="Times New Roman"/>
          <w:szCs w:val="24"/>
          <w:lang w:val="uk-UA" w:eastAsia="ru-RU"/>
        </w:rPr>
        <w:t>з метою забезпечення реалізації Державної стратегії регіонального розвитку на період до 2020 року, атверджен</w:t>
      </w:r>
      <w:r w:rsidR="008B49D7">
        <w:rPr>
          <w:rFonts w:eastAsia="Times New Roman"/>
          <w:szCs w:val="24"/>
          <w:lang w:val="uk-UA" w:eastAsia="ru-RU"/>
        </w:rPr>
        <w:t>ої</w:t>
      </w:r>
      <w:r w:rsidRPr="0004452B">
        <w:rPr>
          <w:rFonts w:eastAsia="Times New Roman"/>
          <w:szCs w:val="24"/>
          <w:lang w:val="uk-UA" w:eastAsia="ru-RU"/>
        </w:rPr>
        <w:t xml:space="preserve"> постановою Кабінету Міністрів України від 06.08.2014 № 385</w:t>
      </w:r>
      <w:r w:rsidR="0004452B" w:rsidRPr="0004452B">
        <w:rPr>
          <w:rFonts w:eastAsia="Times New Roman"/>
          <w:szCs w:val="24"/>
          <w:lang w:val="uk-UA" w:eastAsia="ru-RU"/>
        </w:rPr>
        <w:t>,</w:t>
      </w:r>
      <w:r w:rsidR="00694761" w:rsidRPr="0004452B">
        <w:rPr>
          <w:rFonts w:eastAsia="Times New Roman"/>
          <w:szCs w:val="24"/>
          <w:lang w:val="uk-UA" w:eastAsia="ru-RU"/>
        </w:rPr>
        <w:t xml:space="preserve"> Стратегії регіонального розвитку Сумської області на період до 2020 року</w:t>
      </w:r>
      <w:r w:rsidR="0004452B" w:rsidRPr="0004452B">
        <w:rPr>
          <w:rFonts w:eastAsia="Times New Roman"/>
          <w:szCs w:val="24"/>
          <w:lang w:val="uk-UA" w:eastAsia="ru-RU"/>
        </w:rPr>
        <w:t>,</w:t>
      </w:r>
      <w:r w:rsidR="00694761" w:rsidRPr="0004452B">
        <w:rPr>
          <w:rFonts w:eastAsia="Times New Roman"/>
          <w:szCs w:val="24"/>
          <w:lang w:val="uk-UA" w:eastAsia="ru-RU"/>
        </w:rPr>
        <w:t xml:space="preserve"> </w:t>
      </w:r>
      <w:r w:rsidR="0004452B" w:rsidRPr="0004452B">
        <w:rPr>
          <w:rFonts w:eastAsia="Times New Roman"/>
          <w:szCs w:val="24"/>
          <w:lang w:val="uk-UA" w:eastAsia="ru-RU"/>
        </w:rPr>
        <w:t>затвердженої рішенням Сумської обласної ради від 09.04.2015 (зі змінами)</w:t>
      </w:r>
      <w:r w:rsidR="00A121D6">
        <w:rPr>
          <w:rFonts w:eastAsia="Times New Roman"/>
          <w:szCs w:val="24"/>
          <w:lang w:val="uk-UA" w:eastAsia="ru-RU"/>
        </w:rPr>
        <w:t>,</w:t>
      </w:r>
      <w:r w:rsidR="00694761" w:rsidRPr="0004452B">
        <w:rPr>
          <w:rFonts w:eastAsia="Times New Roman"/>
          <w:szCs w:val="24"/>
          <w:lang w:val="uk-UA" w:eastAsia="ru-RU"/>
        </w:rPr>
        <w:t xml:space="preserve"> Плану її реалізації на 201</w:t>
      </w:r>
      <w:r w:rsidR="0004452B" w:rsidRPr="0004452B">
        <w:rPr>
          <w:rFonts w:eastAsia="Times New Roman"/>
          <w:szCs w:val="24"/>
          <w:lang w:val="uk-UA" w:eastAsia="ru-RU"/>
        </w:rPr>
        <w:t>8</w:t>
      </w:r>
      <w:r w:rsidR="00A121D6">
        <w:rPr>
          <w:rFonts w:eastAsia="Times New Roman"/>
          <w:szCs w:val="24"/>
          <w:lang w:val="uk-UA" w:eastAsia="ru-RU"/>
        </w:rPr>
        <w:t>-</w:t>
      </w:r>
      <w:r w:rsidR="0004452B" w:rsidRPr="0004452B">
        <w:rPr>
          <w:rFonts w:eastAsia="Times New Roman"/>
          <w:szCs w:val="24"/>
          <w:lang w:val="uk-UA" w:eastAsia="ru-RU"/>
        </w:rPr>
        <w:t>2020</w:t>
      </w:r>
      <w:r w:rsidR="00694761" w:rsidRPr="0004452B">
        <w:rPr>
          <w:rFonts w:eastAsia="Times New Roman"/>
          <w:szCs w:val="24"/>
          <w:lang w:val="uk-UA" w:eastAsia="ru-RU"/>
        </w:rPr>
        <w:t xml:space="preserve"> роки, </w:t>
      </w:r>
      <w:r w:rsidR="0004452B" w:rsidRPr="0004452B">
        <w:rPr>
          <w:rFonts w:eastAsia="Times New Roman"/>
          <w:szCs w:val="24"/>
          <w:lang w:val="uk-UA" w:eastAsia="ru-RU"/>
        </w:rPr>
        <w:t xml:space="preserve">затвердженого рішенням Сумської обласної ради </w:t>
      </w:r>
      <w:r w:rsidR="008E2017" w:rsidRPr="0004452B">
        <w:rPr>
          <w:rFonts w:eastAsia="Times New Roman"/>
          <w:szCs w:val="24"/>
          <w:lang w:val="uk-UA" w:eastAsia="ru-RU"/>
        </w:rPr>
        <w:t xml:space="preserve">від </w:t>
      </w:r>
      <w:r w:rsidR="0004452B" w:rsidRPr="0004452B">
        <w:rPr>
          <w:rFonts w:eastAsia="Times New Roman"/>
          <w:szCs w:val="24"/>
          <w:lang w:val="uk-UA" w:eastAsia="ru-RU"/>
        </w:rPr>
        <w:t>15.09.2017</w:t>
      </w:r>
      <w:r w:rsidR="000508A5">
        <w:rPr>
          <w:rFonts w:eastAsia="Times New Roman"/>
          <w:szCs w:val="24"/>
          <w:lang w:val="uk-UA" w:eastAsia="ru-RU"/>
        </w:rPr>
        <w:t>.</w:t>
      </w:r>
    </w:p>
    <w:p w:rsidR="000508A5" w:rsidRPr="0004452B" w:rsidRDefault="00DD369A" w:rsidP="000508A5">
      <w:pPr>
        <w:widowControl w:val="0"/>
        <w:spacing w:line="276" w:lineRule="auto"/>
        <w:ind w:firstLine="426"/>
        <w:rPr>
          <w:szCs w:val="24"/>
          <w:lang w:val="uk-UA"/>
        </w:rPr>
      </w:pPr>
      <w:r w:rsidRPr="0004452B">
        <w:rPr>
          <w:bCs/>
          <w:szCs w:val="24"/>
          <w:lang w:val="uk-UA"/>
        </w:rPr>
        <w:t xml:space="preserve">Програму сформовано на підставі аналізу основних показників соціально-економічного розвитку </w:t>
      </w:r>
      <w:r w:rsidR="00164F17">
        <w:rPr>
          <w:bCs/>
          <w:szCs w:val="24"/>
          <w:lang w:val="uk-UA"/>
        </w:rPr>
        <w:t>та</w:t>
      </w:r>
      <w:r w:rsidR="00164F17" w:rsidRPr="00164F17">
        <w:rPr>
          <w:bCs/>
          <w:szCs w:val="24"/>
          <w:lang w:val="uk-UA"/>
        </w:rPr>
        <w:t xml:space="preserve"> </w:t>
      </w:r>
      <w:r w:rsidR="00164F17" w:rsidRPr="0004452B">
        <w:rPr>
          <w:bCs/>
          <w:szCs w:val="24"/>
          <w:lang w:val="uk-UA"/>
        </w:rPr>
        <w:t xml:space="preserve">визначення основних проблем, що стримують розвиток </w:t>
      </w:r>
      <w:r w:rsidR="00164F17">
        <w:rPr>
          <w:bCs/>
          <w:szCs w:val="24"/>
          <w:lang w:val="uk-UA"/>
        </w:rPr>
        <w:t>міста</w:t>
      </w:r>
      <w:r w:rsidRPr="0004452B">
        <w:rPr>
          <w:bCs/>
          <w:szCs w:val="24"/>
          <w:lang w:val="uk-UA"/>
        </w:rPr>
        <w:t>,</w:t>
      </w:r>
      <w:r w:rsidR="000645BA">
        <w:rPr>
          <w:bCs/>
          <w:szCs w:val="24"/>
          <w:lang w:val="uk-UA"/>
        </w:rPr>
        <w:t xml:space="preserve"> у тому числі з урахуванням висновків</w:t>
      </w:r>
      <w:r w:rsidR="00164F17">
        <w:rPr>
          <w:bCs/>
          <w:szCs w:val="24"/>
          <w:lang w:val="uk-UA"/>
        </w:rPr>
        <w:t xml:space="preserve"> </w:t>
      </w:r>
      <w:r w:rsidR="00164F17">
        <w:rPr>
          <w:szCs w:val="24"/>
          <w:lang w:val="uk-UA"/>
        </w:rPr>
        <w:t>проект</w:t>
      </w:r>
      <w:r w:rsidR="000645BA">
        <w:rPr>
          <w:szCs w:val="24"/>
          <w:lang w:val="uk-UA"/>
        </w:rPr>
        <w:t>у</w:t>
      </w:r>
      <w:r w:rsidR="00164F17">
        <w:rPr>
          <w:szCs w:val="24"/>
          <w:lang w:val="uk-UA"/>
        </w:rPr>
        <w:t xml:space="preserve"> Прогнозу економічного і соціального розвитку міста Ромни на середньостроковий період</w:t>
      </w:r>
      <w:r w:rsidR="0068098D">
        <w:rPr>
          <w:szCs w:val="24"/>
          <w:lang w:val="uk-UA"/>
        </w:rPr>
        <w:t xml:space="preserve"> (далі </w:t>
      </w:r>
      <w:r w:rsidR="00EF0565">
        <w:rPr>
          <w:szCs w:val="24"/>
          <w:lang w:val="uk-UA"/>
        </w:rPr>
        <w:t>–</w:t>
      </w:r>
      <w:r w:rsidR="0068098D">
        <w:rPr>
          <w:szCs w:val="24"/>
          <w:lang w:val="uk-UA"/>
        </w:rPr>
        <w:t xml:space="preserve"> Прогноз)</w:t>
      </w:r>
      <w:r w:rsidR="00164F17">
        <w:rPr>
          <w:szCs w:val="24"/>
          <w:lang w:val="uk-UA"/>
        </w:rPr>
        <w:t>, розробленого Сум</w:t>
      </w:r>
      <w:r w:rsidR="00D43B72">
        <w:rPr>
          <w:szCs w:val="24"/>
          <w:lang w:val="uk-UA"/>
        </w:rPr>
        <w:t>ським державним університетом</w:t>
      </w:r>
      <w:r w:rsidR="00164F17">
        <w:rPr>
          <w:szCs w:val="24"/>
          <w:lang w:val="uk-UA"/>
        </w:rPr>
        <w:t>.</w:t>
      </w:r>
    </w:p>
    <w:p w:rsidR="00DD369A" w:rsidRPr="000508A5" w:rsidRDefault="00DD369A" w:rsidP="000508A5">
      <w:pPr>
        <w:spacing w:line="276" w:lineRule="auto"/>
        <w:ind w:firstLine="426"/>
        <w:rPr>
          <w:rStyle w:val="a9"/>
          <w:color w:val="auto"/>
          <w:sz w:val="16"/>
          <w:szCs w:val="16"/>
          <w:lang w:val="uk-UA"/>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Pr="000508A5" w:rsidRDefault="00041338" w:rsidP="00513B19">
      <w:pPr>
        <w:pStyle w:val="11"/>
        <w:rPr>
          <w:rStyle w:val="a9"/>
          <w:color w:val="auto"/>
          <w:lang w:val="ru-RU"/>
        </w:rPr>
      </w:pPr>
    </w:p>
    <w:p w:rsidR="00041338" w:rsidRDefault="00041338" w:rsidP="00513B19">
      <w:pPr>
        <w:pStyle w:val="11"/>
        <w:rPr>
          <w:rStyle w:val="a9"/>
          <w:color w:val="auto"/>
          <w:lang w:val="ru-RU"/>
        </w:rPr>
      </w:pPr>
    </w:p>
    <w:p w:rsidR="00264FB6" w:rsidRDefault="00264FB6" w:rsidP="00264FB6">
      <w:pPr>
        <w:rPr>
          <w:lang w:val="uk-UA"/>
        </w:rPr>
      </w:pPr>
    </w:p>
    <w:p w:rsidR="00520C5B" w:rsidRDefault="00520C5B" w:rsidP="00264FB6">
      <w:pPr>
        <w:rPr>
          <w:lang w:val="uk-UA"/>
        </w:rPr>
      </w:pPr>
    </w:p>
    <w:p w:rsidR="00520C5B" w:rsidRDefault="00520C5B" w:rsidP="00264FB6">
      <w:pPr>
        <w:rPr>
          <w:lang w:val="uk-UA"/>
        </w:rPr>
      </w:pPr>
    </w:p>
    <w:p w:rsidR="00520C5B" w:rsidRPr="00264FB6" w:rsidRDefault="00520C5B" w:rsidP="00264FB6">
      <w:pPr>
        <w:rPr>
          <w:lang w:val="uk-UA"/>
        </w:rPr>
      </w:pPr>
    </w:p>
    <w:p w:rsidR="009B047C" w:rsidRPr="009B047C" w:rsidRDefault="009B047C" w:rsidP="009B047C"/>
    <w:p w:rsidR="00DD369A" w:rsidRPr="0065595F" w:rsidRDefault="00DD369A" w:rsidP="0065595F">
      <w:pPr>
        <w:pStyle w:val="11"/>
        <w:rPr>
          <w:rStyle w:val="a9"/>
          <w:color w:val="auto"/>
          <w:u w:val="none"/>
        </w:rPr>
      </w:pPr>
      <w:r w:rsidRPr="0065595F">
        <w:rPr>
          <w:rStyle w:val="a9"/>
          <w:color w:val="auto"/>
          <w:u w:val="none"/>
        </w:rPr>
        <w:lastRenderedPageBreak/>
        <w:t>І.  СОЦІАЛЬНО-ЕКОНОМІЧНИЙ РОЗВИТОК МІСТА РОМНИ У 201</w:t>
      </w:r>
      <w:r w:rsidR="00520C5B" w:rsidRPr="0065595F">
        <w:rPr>
          <w:rStyle w:val="a9"/>
          <w:color w:val="auto"/>
          <w:u w:val="none"/>
        </w:rPr>
        <w:t>9</w:t>
      </w:r>
      <w:r w:rsidRPr="0065595F">
        <w:rPr>
          <w:rStyle w:val="a9"/>
          <w:color w:val="auto"/>
          <w:u w:val="none"/>
        </w:rPr>
        <w:t xml:space="preserve"> РОЦІ</w:t>
      </w:r>
    </w:p>
    <w:p w:rsidR="00DD369A" w:rsidRPr="0065595F" w:rsidRDefault="00DD369A" w:rsidP="0065595F">
      <w:pPr>
        <w:spacing w:line="276" w:lineRule="auto"/>
        <w:ind w:firstLine="426"/>
        <w:rPr>
          <w:sz w:val="16"/>
          <w:szCs w:val="16"/>
          <w:lang w:val="uk-UA"/>
        </w:rPr>
      </w:pPr>
    </w:p>
    <w:p w:rsidR="00DD369A" w:rsidRPr="0065595F" w:rsidRDefault="00DD369A" w:rsidP="0065595F">
      <w:pPr>
        <w:pStyle w:val="a6"/>
        <w:numPr>
          <w:ilvl w:val="0"/>
          <w:numId w:val="2"/>
        </w:numPr>
        <w:tabs>
          <w:tab w:val="left" w:pos="284"/>
        </w:tabs>
        <w:spacing w:after="0"/>
        <w:ind w:left="0" w:firstLine="426"/>
        <w:jc w:val="center"/>
        <w:rPr>
          <w:rFonts w:ascii="Times New Roman" w:hAnsi="Times New Roman"/>
          <w:b/>
          <w:sz w:val="24"/>
          <w:szCs w:val="24"/>
          <w:lang w:val="uk-UA"/>
        </w:rPr>
      </w:pPr>
      <w:r w:rsidRPr="0065595F">
        <w:rPr>
          <w:rFonts w:ascii="Times New Roman" w:hAnsi="Times New Roman"/>
          <w:b/>
          <w:sz w:val="24"/>
          <w:szCs w:val="24"/>
          <w:lang w:val="uk-UA"/>
        </w:rPr>
        <w:t>Забезпечення умов для подальшого соціально-економічного зростання</w:t>
      </w:r>
    </w:p>
    <w:p w:rsidR="00DD369A" w:rsidRPr="0065595F" w:rsidRDefault="00DD369A" w:rsidP="0065595F">
      <w:pPr>
        <w:spacing w:line="276" w:lineRule="auto"/>
        <w:ind w:firstLine="426"/>
        <w:rPr>
          <w:sz w:val="16"/>
          <w:szCs w:val="16"/>
          <w:lang w:val="uk-UA"/>
        </w:rPr>
      </w:pPr>
      <w:r w:rsidRPr="0065595F">
        <w:rPr>
          <w:szCs w:val="24"/>
          <w:lang w:val="uk-UA"/>
        </w:rPr>
        <w:t xml:space="preserve">      </w:t>
      </w:r>
    </w:p>
    <w:p w:rsidR="00C61098" w:rsidRPr="0065595F" w:rsidRDefault="00DD369A" w:rsidP="0065595F">
      <w:pPr>
        <w:numPr>
          <w:ilvl w:val="1"/>
          <w:numId w:val="14"/>
        </w:numPr>
        <w:spacing w:line="276" w:lineRule="auto"/>
        <w:ind w:left="0" w:firstLine="426"/>
        <w:jc w:val="center"/>
        <w:rPr>
          <w:i/>
          <w:szCs w:val="24"/>
          <w:lang w:val="uk-UA"/>
        </w:rPr>
      </w:pPr>
      <w:r w:rsidRPr="0065595F">
        <w:rPr>
          <w:i/>
          <w:szCs w:val="24"/>
          <w:lang w:val="uk-UA"/>
        </w:rPr>
        <w:t>Інвестиційна діяльність, створення умов для інвестиційної привабливості та розвиток міжнародного співробітництва</w:t>
      </w:r>
    </w:p>
    <w:p w:rsidR="00B50BE3" w:rsidRPr="0065595F" w:rsidRDefault="00B50BE3" w:rsidP="0065595F">
      <w:pPr>
        <w:spacing w:line="276" w:lineRule="auto"/>
        <w:ind w:firstLine="426"/>
        <w:rPr>
          <w:szCs w:val="24"/>
          <w:lang w:val="uk-UA" w:eastAsia="ru-RU"/>
        </w:rPr>
      </w:pPr>
      <w:r w:rsidRPr="0065595F">
        <w:rPr>
          <w:szCs w:val="24"/>
          <w:lang w:val="uk-UA"/>
        </w:rPr>
        <w:t>Міською радою продовжується</w:t>
      </w:r>
      <w:r w:rsidRPr="0065595F">
        <w:rPr>
          <w:szCs w:val="24"/>
          <w:lang w:val="uk-UA" w:eastAsia="ru-RU"/>
        </w:rPr>
        <w:t xml:space="preserve"> інформування суб’єктів підприємництва з питань участі в інвестиційних форумах, конференціях, семінарах через офіційний </w:t>
      </w:r>
      <w:r w:rsidR="008B49D7">
        <w:rPr>
          <w:szCs w:val="24"/>
          <w:lang w:val="uk-UA" w:eastAsia="ru-RU"/>
        </w:rPr>
        <w:t>веб</w:t>
      </w:r>
      <w:r w:rsidRPr="0065595F">
        <w:rPr>
          <w:szCs w:val="24"/>
          <w:lang w:val="uk-UA" w:eastAsia="ru-RU"/>
        </w:rPr>
        <w:t xml:space="preserve">сайт та місцеві газети. Постійно оновлюється розділ сайту «Інвестиційна діяльність»: форми інвестиційних пропозицій, база вільних приміщень та земельних ділянок. </w:t>
      </w:r>
    </w:p>
    <w:p w:rsidR="00B50BE3" w:rsidRPr="0065595F" w:rsidRDefault="00B50BE3" w:rsidP="0065595F">
      <w:pPr>
        <w:spacing w:line="276" w:lineRule="auto"/>
        <w:ind w:firstLine="426"/>
        <w:rPr>
          <w:szCs w:val="24"/>
          <w:shd w:val="clear" w:color="auto" w:fill="FFFFFF"/>
          <w:lang w:val="uk-UA"/>
        </w:rPr>
      </w:pPr>
      <w:r w:rsidRPr="0065595F">
        <w:rPr>
          <w:szCs w:val="24"/>
          <w:lang w:val="uk-UA"/>
        </w:rPr>
        <w:t xml:space="preserve">На конкурс Державного фонду регіонального розвитку 2019 року управлінням економічного розвитку було підготовлено  та подано 3 проекти: </w:t>
      </w:r>
      <w:r w:rsidRPr="0065595F">
        <w:rPr>
          <w:szCs w:val="24"/>
          <w:shd w:val="clear" w:color="auto" w:fill="FFFFFF"/>
          <w:lang w:val="uk-UA"/>
        </w:rPr>
        <w:t>«</w:t>
      </w:r>
      <w:r w:rsidRPr="0065595F">
        <w:rPr>
          <w:szCs w:val="24"/>
          <w:lang w:val="uk-UA"/>
        </w:rPr>
        <w:t>Капітальний ремонт Роменської загальноосвітньої школи I</w:t>
      </w:r>
      <w:r w:rsidR="008B49D7">
        <w:rPr>
          <w:szCs w:val="24"/>
          <w:lang w:val="uk-UA"/>
        </w:rPr>
        <w:t>-</w:t>
      </w:r>
      <w:r w:rsidRPr="0065595F">
        <w:rPr>
          <w:szCs w:val="24"/>
          <w:lang w:val="uk-UA"/>
        </w:rPr>
        <w:t>III ступенів № 7 по вул. Полтавській, 32, м. Ромни, Сумська область</w:t>
      </w:r>
      <w:r w:rsidRPr="0065595F">
        <w:rPr>
          <w:szCs w:val="24"/>
          <w:shd w:val="clear" w:color="auto" w:fill="FFFFFF"/>
          <w:lang w:val="uk-UA"/>
        </w:rPr>
        <w:t xml:space="preserve">» (2 черга будівництва) – 28642,226 тис. грн., «Придбання вакуумної асенізаційної машини для комунального підприємства «Комбінат комунальних підприємств» Роменської міської ради у м. Ромни» </w:t>
      </w:r>
      <w:r w:rsidR="008B49D7" w:rsidRPr="0065595F">
        <w:rPr>
          <w:szCs w:val="24"/>
          <w:shd w:val="clear" w:color="auto" w:fill="FFFFFF"/>
          <w:lang w:val="uk-UA"/>
        </w:rPr>
        <w:t>–</w:t>
      </w:r>
      <w:r w:rsidRPr="0065595F">
        <w:rPr>
          <w:szCs w:val="24"/>
          <w:shd w:val="clear" w:color="auto" w:fill="FFFFFF"/>
          <w:lang w:val="uk-UA"/>
        </w:rPr>
        <w:t xml:space="preserve"> 2445,0 тис. грн., «Придбання діагностичного обладнання для Роменської центральної районної лікарні з метою обслуговування населення міста Ромни та прилеглих Роменського, Недригайлівського та Липоводолинського районів» - 5,4 млн. грн. Перемогу у конкурсі отримав проект «</w:t>
      </w:r>
      <w:r w:rsidRPr="0065595F">
        <w:rPr>
          <w:szCs w:val="24"/>
          <w:lang w:val="uk-UA"/>
        </w:rPr>
        <w:t>Капітальний ремонт Роменської загальноосвітньої школи I – III ступенів № 7 по вул. Полтавській, 32, м. Ромни, Сумська область</w:t>
      </w:r>
      <w:r w:rsidRPr="0065595F">
        <w:rPr>
          <w:szCs w:val="24"/>
          <w:shd w:val="clear" w:color="auto" w:fill="FFFFFF"/>
          <w:lang w:val="uk-UA"/>
        </w:rPr>
        <w:t>» (2 черга будівництва).</w:t>
      </w:r>
    </w:p>
    <w:p w:rsidR="00B50BE3" w:rsidRPr="0065595F" w:rsidRDefault="00B50BE3" w:rsidP="0065595F">
      <w:pPr>
        <w:tabs>
          <w:tab w:val="left" w:pos="426"/>
        </w:tabs>
        <w:spacing w:line="276" w:lineRule="auto"/>
        <w:ind w:firstLine="426"/>
        <w:rPr>
          <w:szCs w:val="24"/>
          <w:lang w:val="uk-UA"/>
        </w:rPr>
      </w:pPr>
      <w:r w:rsidRPr="0065595F">
        <w:rPr>
          <w:szCs w:val="24"/>
          <w:lang w:val="uk-UA"/>
        </w:rPr>
        <w:t xml:space="preserve">Капітальний ремонт ЗОШ № 7 </w:t>
      </w:r>
      <w:r w:rsidR="002D465A">
        <w:rPr>
          <w:szCs w:val="24"/>
          <w:lang w:val="uk-UA"/>
        </w:rPr>
        <w:t>у</w:t>
      </w:r>
      <w:r w:rsidRPr="0065595F">
        <w:rPr>
          <w:szCs w:val="24"/>
          <w:lang w:val="uk-UA"/>
        </w:rPr>
        <w:t>проваджується в рамках Меморандуму між Роменською міською радою, Сумською обласною державною адміністрацією та депутатом Верховної Ради Україниз реалізації національного проекту «Нова українська школа» на 2017</w:t>
      </w:r>
      <w:r w:rsidR="002D465A">
        <w:rPr>
          <w:szCs w:val="24"/>
          <w:lang w:val="uk-UA"/>
        </w:rPr>
        <w:t>-</w:t>
      </w:r>
      <w:r w:rsidRPr="0065595F">
        <w:rPr>
          <w:szCs w:val="24"/>
          <w:lang w:val="uk-UA"/>
        </w:rPr>
        <w:t>2019 роки, яким передбачено співфінансування з різних джерел у рівних долях.</w:t>
      </w:r>
    </w:p>
    <w:p w:rsidR="00B50BE3" w:rsidRPr="0065595F" w:rsidRDefault="00B50BE3" w:rsidP="0065595F">
      <w:pPr>
        <w:tabs>
          <w:tab w:val="left" w:pos="426"/>
        </w:tabs>
        <w:spacing w:line="276" w:lineRule="auto"/>
        <w:rPr>
          <w:szCs w:val="24"/>
          <w:lang w:val="uk-UA"/>
        </w:rPr>
      </w:pPr>
      <w:r w:rsidRPr="0065595F">
        <w:rPr>
          <w:szCs w:val="24"/>
          <w:lang w:val="uk-UA"/>
        </w:rPr>
        <w:tab/>
        <w:t xml:space="preserve">З Державного бюджету у 2019 році на здійснення заходів щодо соціально-економічного розвитку міста Ромни передбачено 5,8 млн. грн. (станом на 01.11.2019). </w:t>
      </w:r>
    </w:p>
    <w:p w:rsidR="00B50BE3" w:rsidRPr="0065595F" w:rsidRDefault="00B50BE3" w:rsidP="0065595F">
      <w:pPr>
        <w:spacing w:line="276" w:lineRule="auto"/>
        <w:ind w:firstLine="426"/>
        <w:rPr>
          <w:szCs w:val="24"/>
          <w:lang w:val="uk-UA"/>
        </w:rPr>
      </w:pPr>
      <w:r w:rsidRPr="0065595F">
        <w:rPr>
          <w:szCs w:val="24"/>
          <w:lang w:val="uk-UA"/>
        </w:rPr>
        <w:t>Кошти субвенції використовуються структурними підрозділами для придбання необхідних об’єктів:</w:t>
      </w:r>
    </w:p>
    <w:p w:rsidR="00B50BE3" w:rsidRPr="0065595F" w:rsidRDefault="002D465A" w:rsidP="0065595F">
      <w:pPr>
        <w:pStyle w:val="aff"/>
        <w:numPr>
          <w:ilvl w:val="0"/>
          <w:numId w:val="32"/>
        </w:numPr>
        <w:spacing w:line="276" w:lineRule="auto"/>
        <w:ind w:left="0" w:firstLine="426"/>
        <w:contextualSpacing/>
        <w:jc w:val="both"/>
        <w:rPr>
          <w:b w:val="0"/>
          <w:szCs w:val="24"/>
        </w:rPr>
      </w:pPr>
      <w:r>
        <w:rPr>
          <w:b w:val="0"/>
          <w:szCs w:val="24"/>
          <w:lang w:val="uk-UA"/>
        </w:rPr>
        <w:t>в</w:t>
      </w:r>
      <w:r w:rsidR="00B50BE3" w:rsidRPr="0065595F">
        <w:rPr>
          <w:b w:val="0"/>
          <w:szCs w:val="24"/>
        </w:rPr>
        <w:t>ідділ освіти</w:t>
      </w:r>
      <w:r>
        <w:rPr>
          <w:b w:val="0"/>
          <w:szCs w:val="24"/>
          <w:lang w:val="uk-UA"/>
        </w:rPr>
        <w:t>:</w:t>
      </w:r>
      <w:r w:rsidR="00B50BE3" w:rsidRPr="0065595F">
        <w:rPr>
          <w:b w:val="0"/>
          <w:szCs w:val="24"/>
        </w:rPr>
        <w:t xml:space="preserve"> придбання для ЗОШ №</w:t>
      </w:r>
      <w:r w:rsidR="008C5659">
        <w:rPr>
          <w:b w:val="0"/>
          <w:szCs w:val="24"/>
          <w:lang w:val="uk-UA"/>
        </w:rPr>
        <w:t xml:space="preserve"> </w:t>
      </w:r>
      <w:r w:rsidR="00B50BE3" w:rsidRPr="0065595F">
        <w:rPr>
          <w:b w:val="0"/>
          <w:szCs w:val="24"/>
        </w:rPr>
        <w:t>7 комп’ютерної та копіювальної техніки (564,0 тис. грн.), комплектів учнівських меблів (315,2 тис. грн.); комплектів  технічного обладнання для кабінету фізики для ЗОШ №</w:t>
      </w:r>
      <w:r w:rsidR="008C5659">
        <w:rPr>
          <w:b w:val="0"/>
          <w:szCs w:val="24"/>
          <w:lang w:val="uk-UA"/>
        </w:rPr>
        <w:t xml:space="preserve"> </w:t>
      </w:r>
      <w:r w:rsidR="00B50BE3" w:rsidRPr="0065595F">
        <w:rPr>
          <w:b w:val="0"/>
          <w:szCs w:val="24"/>
        </w:rPr>
        <w:t>11 (50,0 тис. грн..); капітальний ремонт будівлі ЗОШ № 5 (849,0 тис. грн.), капітальний ремонт опалювальної системи ДНЗ №5 «Веселка» (4</w:t>
      </w:r>
      <w:r w:rsidR="00804D54" w:rsidRPr="0065595F">
        <w:rPr>
          <w:b w:val="0"/>
          <w:szCs w:val="24"/>
          <w:lang w:val="uk-UA"/>
        </w:rPr>
        <w:t>3,0</w:t>
      </w:r>
      <w:r w:rsidR="00B50BE3" w:rsidRPr="0065595F">
        <w:rPr>
          <w:b w:val="0"/>
          <w:szCs w:val="24"/>
        </w:rPr>
        <w:t xml:space="preserve"> тис. грн.), придбання комплектів меблів для ДНЗ № 3 «Оленка» (249,0 тис. грн.); придбання компл</w:t>
      </w:r>
      <w:r w:rsidR="00804D54" w:rsidRPr="0065595F">
        <w:rPr>
          <w:b w:val="0"/>
          <w:szCs w:val="24"/>
        </w:rPr>
        <w:t>екту меблів, фотоапарат</w:t>
      </w:r>
      <w:r w:rsidR="008C5659">
        <w:rPr>
          <w:b w:val="0"/>
          <w:szCs w:val="24"/>
          <w:lang w:val="uk-UA"/>
        </w:rPr>
        <w:t>а</w:t>
      </w:r>
      <w:r w:rsidR="00804D54" w:rsidRPr="0065595F">
        <w:rPr>
          <w:b w:val="0"/>
          <w:szCs w:val="24"/>
        </w:rPr>
        <w:t>, брусів</w:t>
      </w:r>
      <w:r w:rsidR="00B50BE3" w:rsidRPr="0065595F">
        <w:rPr>
          <w:b w:val="0"/>
          <w:szCs w:val="24"/>
        </w:rPr>
        <w:t xml:space="preserve"> різновисок</w:t>
      </w:r>
      <w:r w:rsidR="00804D54" w:rsidRPr="0065595F">
        <w:rPr>
          <w:b w:val="0"/>
          <w:szCs w:val="24"/>
          <w:lang w:val="uk-UA"/>
        </w:rPr>
        <w:t>их</w:t>
      </w:r>
      <w:r w:rsidR="00B50BE3" w:rsidRPr="0065595F">
        <w:rPr>
          <w:b w:val="0"/>
          <w:szCs w:val="24"/>
        </w:rPr>
        <w:t>, тренажер</w:t>
      </w:r>
      <w:r w:rsidR="008C5659">
        <w:rPr>
          <w:b w:val="0"/>
          <w:szCs w:val="24"/>
          <w:lang w:val="uk-UA"/>
        </w:rPr>
        <w:t>а</w:t>
      </w:r>
      <w:r w:rsidR="00B50BE3" w:rsidRPr="0065595F">
        <w:rPr>
          <w:b w:val="0"/>
          <w:szCs w:val="24"/>
        </w:rPr>
        <w:t xml:space="preserve"> для різних груп м’язів стегна для ДЮСШ (167,0 тис. грн.)</w:t>
      </w:r>
      <w:r>
        <w:rPr>
          <w:b w:val="0"/>
          <w:szCs w:val="24"/>
          <w:lang w:val="uk-UA"/>
        </w:rPr>
        <w:t xml:space="preserve"> </w:t>
      </w:r>
      <w:r w:rsidR="008C5659" w:rsidRPr="0065595F">
        <w:rPr>
          <w:b w:val="0"/>
          <w:szCs w:val="24"/>
        </w:rPr>
        <w:t xml:space="preserve">Загальна сума </w:t>
      </w:r>
      <w:r w:rsidR="00B50BE3" w:rsidRPr="0065595F">
        <w:rPr>
          <w:b w:val="0"/>
          <w:szCs w:val="24"/>
        </w:rPr>
        <w:t>2237,</w:t>
      </w:r>
      <w:r w:rsidR="00804D54" w:rsidRPr="0065595F">
        <w:rPr>
          <w:b w:val="0"/>
          <w:szCs w:val="24"/>
          <w:lang w:val="uk-UA"/>
        </w:rPr>
        <w:t>2</w:t>
      </w:r>
      <w:r w:rsidR="00B50BE3" w:rsidRPr="0065595F">
        <w:rPr>
          <w:b w:val="0"/>
          <w:szCs w:val="24"/>
        </w:rPr>
        <w:t xml:space="preserve"> тис. грн. </w:t>
      </w:r>
    </w:p>
    <w:p w:rsidR="00B50BE3" w:rsidRPr="0065595F" w:rsidRDefault="00B50BE3" w:rsidP="0065595F">
      <w:pPr>
        <w:pStyle w:val="aff"/>
        <w:numPr>
          <w:ilvl w:val="0"/>
          <w:numId w:val="32"/>
        </w:numPr>
        <w:spacing w:line="276" w:lineRule="auto"/>
        <w:ind w:left="0" w:firstLine="426"/>
        <w:contextualSpacing/>
        <w:jc w:val="both"/>
        <w:rPr>
          <w:b w:val="0"/>
          <w:szCs w:val="24"/>
        </w:rPr>
      </w:pPr>
      <w:r w:rsidRPr="0065595F">
        <w:rPr>
          <w:b w:val="0"/>
          <w:szCs w:val="24"/>
        </w:rPr>
        <w:t>КНП «</w:t>
      </w:r>
      <w:r w:rsidR="00804D54" w:rsidRPr="0065595F">
        <w:rPr>
          <w:b w:val="0"/>
          <w:szCs w:val="24"/>
          <w:lang w:val="uk-UA"/>
        </w:rPr>
        <w:t>Центр первинної медико-санітарної допомоги м. Ромни</w:t>
      </w:r>
      <w:r w:rsidRPr="0065595F">
        <w:rPr>
          <w:b w:val="0"/>
          <w:szCs w:val="24"/>
        </w:rPr>
        <w:t>»</w:t>
      </w:r>
      <w:r w:rsidR="008C5659">
        <w:rPr>
          <w:b w:val="0"/>
          <w:szCs w:val="24"/>
          <w:lang w:val="uk-UA"/>
        </w:rPr>
        <w:t>:</w:t>
      </w:r>
      <w:r w:rsidRPr="0065595F">
        <w:rPr>
          <w:b w:val="0"/>
          <w:szCs w:val="24"/>
        </w:rPr>
        <w:t xml:space="preserve"> придбання апаратів ЕКГ, поліаналізатора біохімічного, аналізатора сечі  (280,0 тис. грн.), придбання модульної амбулаторії сімейного лікаря по вул. Конотопська (1562,0 тис. грн.) Загальна сума 1842,0 тис. грн.</w:t>
      </w:r>
    </w:p>
    <w:p w:rsidR="00B50BE3" w:rsidRPr="0065595F" w:rsidRDefault="008C5659" w:rsidP="0065595F">
      <w:pPr>
        <w:pStyle w:val="aff"/>
        <w:numPr>
          <w:ilvl w:val="0"/>
          <w:numId w:val="32"/>
        </w:numPr>
        <w:spacing w:line="276" w:lineRule="auto"/>
        <w:ind w:left="0" w:firstLine="426"/>
        <w:contextualSpacing/>
        <w:jc w:val="both"/>
        <w:rPr>
          <w:b w:val="0"/>
          <w:szCs w:val="24"/>
        </w:rPr>
      </w:pPr>
      <w:r>
        <w:rPr>
          <w:b w:val="0"/>
          <w:szCs w:val="24"/>
          <w:lang w:val="uk-UA"/>
        </w:rPr>
        <w:t>в</w:t>
      </w:r>
      <w:r w:rsidR="00B50BE3" w:rsidRPr="0065595F">
        <w:rPr>
          <w:b w:val="0"/>
          <w:szCs w:val="24"/>
        </w:rPr>
        <w:t>ідділ культури</w:t>
      </w:r>
      <w:r>
        <w:rPr>
          <w:b w:val="0"/>
          <w:szCs w:val="24"/>
          <w:lang w:val="uk-UA"/>
        </w:rPr>
        <w:t>:</w:t>
      </w:r>
      <w:r w:rsidR="00B50BE3" w:rsidRPr="0065595F">
        <w:rPr>
          <w:b w:val="0"/>
          <w:szCs w:val="24"/>
        </w:rPr>
        <w:t xml:space="preserve"> придбання комплектів меблів (190,0 тис. грн.), цифрового фортепіано, набору звукопідсилювальної апаратури та обладнання, набору бандур (260,0 тис. грн.). Загальна сума 450,0 тис. грн.</w:t>
      </w:r>
    </w:p>
    <w:p w:rsidR="00B50BE3" w:rsidRPr="0065595F" w:rsidRDefault="008C5659" w:rsidP="0065595F">
      <w:pPr>
        <w:pStyle w:val="aff"/>
        <w:numPr>
          <w:ilvl w:val="0"/>
          <w:numId w:val="32"/>
        </w:numPr>
        <w:spacing w:line="276" w:lineRule="auto"/>
        <w:ind w:left="0" w:firstLine="426"/>
        <w:contextualSpacing/>
        <w:jc w:val="both"/>
        <w:rPr>
          <w:b w:val="0"/>
          <w:szCs w:val="24"/>
        </w:rPr>
      </w:pPr>
      <w:r>
        <w:rPr>
          <w:b w:val="0"/>
          <w:szCs w:val="24"/>
          <w:lang w:val="uk-UA"/>
        </w:rPr>
        <w:t>у</w:t>
      </w:r>
      <w:r w:rsidR="008B40D7" w:rsidRPr="0065595F">
        <w:rPr>
          <w:b w:val="0"/>
          <w:szCs w:val="24"/>
          <w:lang w:val="uk-UA"/>
        </w:rPr>
        <w:t>правління соціального захисту населення</w:t>
      </w:r>
      <w:r>
        <w:rPr>
          <w:b w:val="0"/>
          <w:szCs w:val="24"/>
          <w:lang w:val="uk-UA"/>
        </w:rPr>
        <w:t>:</w:t>
      </w:r>
      <w:r w:rsidR="00B50BE3" w:rsidRPr="0065595F">
        <w:rPr>
          <w:b w:val="0"/>
          <w:szCs w:val="24"/>
        </w:rPr>
        <w:t xml:space="preserve"> придбання комплекту офісних меблів (28,0 тис. грн.)</w:t>
      </w:r>
    </w:p>
    <w:p w:rsidR="00B50BE3" w:rsidRPr="0065595F" w:rsidRDefault="00B50BE3" w:rsidP="0065595F">
      <w:pPr>
        <w:pStyle w:val="aff"/>
        <w:numPr>
          <w:ilvl w:val="0"/>
          <w:numId w:val="32"/>
        </w:numPr>
        <w:spacing w:line="276" w:lineRule="auto"/>
        <w:ind w:left="0" w:firstLine="426"/>
        <w:contextualSpacing/>
        <w:jc w:val="both"/>
        <w:rPr>
          <w:b w:val="0"/>
          <w:szCs w:val="24"/>
        </w:rPr>
      </w:pPr>
      <w:r w:rsidRPr="0065595F">
        <w:rPr>
          <w:b w:val="0"/>
          <w:szCs w:val="24"/>
        </w:rPr>
        <w:lastRenderedPageBreak/>
        <w:t>Роменський центр комплексної реабілітації для дітей з інвалідністю</w:t>
      </w:r>
      <w:r w:rsidR="008C5659">
        <w:rPr>
          <w:b w:val="0"/>
          <w:szCs w:val="24"/>
          <w:lang w:val="uk-UA"/>
        </w:rPr>
        <w:t xml:space="preserve">: </w:t>
      </w:r>
      <w:r w:rsidRPr="0065595F">
        <w:rPr>
          <w:b w:val="0"/>
          <w:szCs w:val="24"/>
        </w:rPr>
        <w:t>придбання комплек</w:t>
      </w:r>
      <w:r w:rsidR="008C5659">
        <w:rPr>
          <w:b w:val="0"/>
          <w:szCs w:val="24"/>
        </w:rPr>
        <w:t>ту обладнання (189,4 тис. грн.)</w:t>
      </w:r>
    </w:p>
    <w:p w:rsidR="00B50BE3" w:rsidRPr="0065595F" w:rsidRDefault="008B40D7" w:rsidP="0065595F">
      <w:pPr>
        <w:pStyle w:val="aff"/>
        <w:numPr>
          <w:ilvl w:val="0"/>
          <w:numId w:val="32"/>
        </w:numPr>
        <w:spacing w:line="276" w:lineRule="auto"/>
        <w:ind w:left="0" w:firstLine="426"/>
        <w:contextualSpacing/>
        <w:jc w:val="both"/>
        <w:rPr>
          <w:b w:val="0"/>
          <w:szCs w:val="24"/>
        </w:rPr>
      </w:pPr>
      <w:r w:rsidRPr="0065595F">
        <w:rPr>
          <w:b w:val="0"/>
          <w:szCs w:val="24"/>
        </w:rPr>
        <w:t>КНП «Роменська центральна районна лікарня</w:t>
      </w:r>
      <w:r w:rsidR="00B50BE3" w:rsidRPr="0065595F">
        <w:rPr>
          <w:b w:val="0"/>
          <w:szCs w:val="24"/>
        </w:rPr>
        <w:t>»</w:t>
      </w:r>
      <w:r w:rsidR="008C5659">
        <w:rPr>
          <w:b w:val="0"/>
          <w:szCs w:val="24"/>
          <w:lang w:val="uk-UA"/>
        </w:rPr>
        <w:t>:</w:t>
      </w:r>
      <w:r w:rsidR="00B50BE3" w:rsidRPr="0065595F">
        <w:rPr>
          <w:b w:val="0"/>
          <w:szCs w:val="24"/>
        </w:rPr>
        <w:t xml:space="preserve"> капітальний ремонт будівлі поліклініки (640,0 тис. грн.), придбання апаратів зовнішньої фіксації для травматологічного відділення (75,0 тис. грн.), комплектів меблів для пологового відділення (160,0 тис. грн.), комплекту меблів для оглядового кабінету ( 39,0 тис. грн.). Загальна сума 914,0 тис. грн.</w:t>
      </w:r>
    </w:p>
    <w:p w:rsidR="00B50BE3" w:rsidRPr="0065595F" w:rsidRDefault="00B50BE3" w:rsidP="0065595F">
      <w:pPr>
        <w:pStyle w:val="aff"/>
        <w:numPr>
          <w:ilvl w:val="0"/>
          <w:numId w:val="32"/>
        </w:numPr>
        <w:spacing w:line="276" w:lineRule="auto"/>
        <w:ind w:left="0" w:firstLine="426"/>
        <w:contextualSpacing/>
        <w:jc w:val="both"/>
        <w:rPr>
          <w:b w:val="0"/>
          <w:szCs w:val="24"/>
        </w:rPr>
      </w:pPr>
      <w:r w:rsidRPr="0065595F">
        <w:rPr>
          <w:b w:val="0"/>
          <w:szCs w:val="24"/>
        </w:rPr>
        <w:t>Виконавчий комітет Роменської міської ради</w:t>
      </w:r>
      <w:r w:rsidR="008C5659">
        <w:rPr>
          <w:b w:val="0"/>
          <w:szCs w:val="24"/>
          <w:lang w:val="uk-UA"/>
        </w:rPr>
        <w:t>:</w:t>
      </w:r>
      <w:r w:rsidRPr="0065595F">
        <w:rPr>
          <w:b w:val="0"/>
          <w:szCs w:val="24"/>
        </w:rPr>
        <w:t xml:space="preserve"> придбання камер відеоспостереження (160,0 тис. грн.).</w:t>
      </w:r>
    </w:p>
    <w:p w:rsidR="00B50BE3" w:rsidRPr="0065595F" w:rsidRDefault="00B50BE3" w:rsidP="0065595F">
      <w:pPr>
        <w:tabs>
          <w:tab w:val="left" w:pos="426"/>
        </w:tabs>
        <w:spacing w:line="276" w:lineRule="auto"/>
        <w:rPr>
          <w:szCs w:val="24"/>
          <w:lang w:val="uk-UA"/>
        </w:rPr>
      </w:pPr>
      <w:r w:rsidRPr="0065595F">
        <w:rPr>
          <w:szCs w:val="24"/>
          <w:lang w:val="uk-UA"/>
        </w:rPr>
        <w:tab/>
        <w:t xml:space="preserve">З метою залучення мешканців до інвестиційного розвитку міста запроваджено громадський (партиципаторний) бюджет. У серпні 2019 року </w:t>
      </w:r>
      <w:r w:rsidR="009B6211" w:rsidRPr="0065595F">
        <w:rPr>
          <w:szCs w:val="24"/>
          <w:lang w:val="uk-UA"/>
        </w:rPr>
        <w:t>відбувся</w:t>
      </w:r>
      <w:r w:rsidRPr="0065595F">
        <w:rPr>
          <w:szCs w:val="24"/>
          <w:lang w:val="uk-UA"/>
        </w:rPr>
        <w:t xml:space="preserve"> прийом проектів громадських ініціатив для участі у конкурсі «Громадський бюджет міста Ромни» на 2020 рік. Усього </w:t>
      </w:r>
      <w:r w:rsidR="008C5659">
        <w:rPr>
          <w:szCs w:val="24"/>
          <w:lang w:val="uk-UA"/>
        </w:rPr>
        <w:t xml:space="preserve">було </w:t>
      </w:r>
      <w:r w:rsidRPr="0065595F">
        <w:rPr>
          <w:szCs w:val="24"/>
          <w:lang w:val="uk-UA"/>
        </w:rPr>
        <w:t>подано 40 проектів, 37 з яких допущен</w:t>
      </w:r>
      <w:r w:rsidR="008C5659">
        <w:rPr>
          <w:szCs w:val="24"/>
          <w:lang w:val="uk-UA"/>
        </w:rPr>
        <w:t>о</w:t>
      </w:r>
      <w:r w:rsidRPr="0065595F">
        <w:rPr>
          <w:szCs w:val="24"/>
          <w:lang w:val="uk-UA"/>
        </w:rPr>
        <w:t xml:space="preserve"> до голосування. Проекти  стосуються питань благоустрою, розвитку фізкультури і спорту, дозвілля дітей та людей різного віку, в т.ч. з особливими фізичними можливостями. Перемогу у конкурсі отримали 12 проектів на загальну суму 1,7 млн.  грн. </w:t>
      </w:r>
    </w:p>
    <w:p w:rsidR="00B50BE3" w:rsidRPr="0065595F" w:rsidRDefault="00B50BE3" w:rsidP="0065595F">
      <w:pPr>
        <w:pStyle w:val="aff"/>
        <w:spacing w:line="276" w:lineRule="auto"/>
        <w:ind w:left="0" w:firstLine="426"/>
        <w:jc w:val="both"/>
        <w:rPr>
          <w:b w:val="0"/>
          <w:szCs w:val="24"/>
        </w:rPr>
      </w:pPr>
      <w:r w:rsidRPr="0065595F">
        <w:rPr>
          <w:b w:val="0"/>
          <w:szCs w:val="24"/>
        </w:rPr>
        <w:t>За січень</w:t>
      </w:r>
      <w:r w:rsidR="008C5659">
        <w:rPr>
          <w:b w:val="0"/>
          <w:szCs w:val="24"/>
          <w:lang w:val="uk-UA"/>
        </w:rPr>
        <w:t>-</w:t>
      </w:r>
      <w:r w:rsidRPr="0065595F">
        <w:rPr>
          <w:b w:val="0"/>
          <w:szCs w:val="24"/>
        </w:rPr>
        <w:t xml:space="preserve"> вересень 2019 року </w:t>
      </w:r>
      <w:r w:rsidR="00437D3D" w:rsidRPr="0065595F">
        <w:rPr>
          <w:b w:val="0"/>
          <w:szCs w:val="24"/>
          <w:lang w:val="uk-UA"/>
        </w:rPr>
        <w:t>вироблено будівельної продукції</w:t>
      </w:r>
      <w:r w:rsidR="00FB28CA" w:rsidRPr="0065595F">
        <w:rPr>
          <w:b w:val="0"/>
          <w:szCs w:val="24"/>
          <w:lang w:val="uk-UA"/>
        </w:rPr>
        <w:t xml:space="preserve"> </w:t>
      </w:r>
      <w:r w:rsidRPr="0065595F">
        <w:rPr>
          <w:b w:val="0"/>
          <w:szCs w:val="24"/>
        </w:rPr>
        <w:t xml:space="preserve">по місту </w:t>
      </w:r>
      <w:r w:rsidR="00FB28CA" w:rsidRPr="0065595F">
        <w:rPr>
          <w:b w:val="0"/>
          <w:szCs w:val="24"/>
          <w:lang w:val="uk-UA"/>
        </w:rPr>
        <w:t xml:space="preserve">на суму </w:t>
      </w:r>
      <w:r w:rsidRPr="0065595F">
        <w:rPr>
          <w:b w:val="0"/>
          <w:szCs w:val="24"/>
        </w:rPr>
        <w:t xml:space="preserve">135,8 млн. грн., що </w:t>
      </w:r>
      <w:r w:rsidR="00FB28CA" w:rsidRPr="0065595F">
        <w:rPr>
          <w:b w:val="0"/>
          <w:szCs w:val="24"/>
          <w:lang w:val="uk-UA"/>
        </w:rPr>
        <w:t>становить</w:t>
      </w:r>
      <w:r w:rsidRPr="0065595F">
        <w:rPr>
          <w:b w:val="0"/>
          <w:szCs w:val="24"/>
        </w:rPr>
        <w:t xml:space="preserve"> 14,2 % загального обсягу</w:t>
      </w:r>
      <w:r w:rsidR="00FB28CA" w:rsidRPr="0065595F">
        <w:rPr>
          <w:b w:val="0"/>
          <w:szCs w:val="24"/>
          <w:lang w:val="uk-UA"/>
        </w:rPr>
        <w:t xml:space="preserve"> по області</w:t>
      </w:r>
      <w:r w:rsidRPr="0065595F">
        <w:rPr>
          <w:b w:val="0"/>
          <w:szCs w:val="24"/>
        </w:rPr>
        <w:t>.</w:t>
      </w:r>
    </w:p>
    <w:p w:rsidR="00B03F69" w:rsidRPr="0065595F" w:rsidRDefault="00B50BE3" w:rsidP="0065595F">
      <w:pPr>
        <w:spacing w:line="276" w:lineRule="auto"/>
        <w:ind w:firstLine="426"/>
        <w:rPr>
          <w:szCs w:val="24"/>
          <w:lang w:val="uk-UA"/>
        </w:rPr>
      </w:pPr>
      <w:r w:rsidRPr="0065595F">
        <w:rPr>
          <w:rFonts w:eastAsia="Times New Roman"/>
          <w:szCs w:val="24"/>
          <w:lang w:val="uk-UA" w:eastAsia="ru-RU"/>
        </w:rPr>
        <w:t>З метою покращення інвестиційного клімату, підвищення ефективності роботи дозвільної системи, спрощення надання адміністративних послуг для суб’єктів господарювання та надання послуг населенню міста працює Центр надання адміністративних послуг (ЦНАП) при управлінні адміністративних послуг.</w:t>
      </w:r>
      <w:r w:rsidR="00FB28CA" w:rsidRPr="0065595F">
        <w:rPr>
          <w:szCs w:val="24"/>
          <w:lang w:val="uk-UA"/>
        </w:rPr>
        <w:t xml:space="preserve"> </w:t>
      </w:r>
      <w:r w:rsidR="006A40E3" w:rsidRPr="0065595F">
        <w:rPr>
          <w:szCs w:val="24"/>
          <w:lang w:val="uk-UA"/>
        </w:rPr>
        <w:t xml:space="preserve">У ЦНАП надається </w:t>
      </w:r>
      <w:r w:rsidR="00C4726E" w:rsidRPr="0065595F">
        <w:rPr>
          <w:szCs w:val="24"/>
          <w:lang w:val="uk-UA"/>
        </w:rPr>
        <w:t>155 видів</w:t>
      </w:r>
      <w:r w:rsidR="006A40E3" w:rsidRPr="0065595F">
        <w:rPr>
          <w:szCs w:val="24"/>
          <w:lang w:val="uk-UA"/>
        </w:rPr>
        <w:t xml:space="preserve"> послуг, створен</w:t>
      </w:r>
      <w:r w:rsidR="008C5659">
        <w:rPr>
          <w:szCs w:val="24"/>
          <w:lang w:val="uk-UA"/>
        </w:rPr>
        <w:t>о</w:t>
      </w:r>
      <w:r w:rsidR="006A40E3" w:rsidRPr="0065595F">
        <w:rPr>
          <w:szCs w:val="24"/>
          <w:lang w:val="uk-UA"/>
        </w:rPr>
        <w:t xml:space="preserve"> умови для якісного, швидкого, зручного прийому громадян, враховано потреби громадян з особливими потребами, та відвідувачів з дітьми.</w:t>
      </w:r>
      <w:r w:rsidR="00C4726E" w:rsidRPr="0065595F">
        <w:rPr>
          <w:szCs w:val="24"/>
          <w:lang w:val="uk-UA"/>
        </w:rPr>
        <w:t xml:space="preserve"> </w:t>
      </w:r>
      <w:r w:rsidR="008C5659">
        <w:rPr>
          <w:szCs w:val="24"/>
          <w:lang w:val="uk-UA"/>
        </w:rPr>
        <w:t>З цією метою було</w:t>
      </w:r>
      <w:r w:rsidR="00B03F69" w:rsidRPr="0065595F">
        <w:rPr>
          <w:szCs w:val="24"/>
          <w:lang w:val="uk-UA"/>
        </w:rPr>
        <w:t xml:space="preserve"> встановлено пеленальний столик для малюків, велостоянку та місце для самообслуговування (комплект комп’ютерної техніки з інтернетом та багатофункціональним пристроєм), придбано кулер з питною водою, впроваджено безкоштовний </w:t>
      </w:r>
      <w:r w:rsidR="00B03F69" w:rsidRPr="0065595F">
        <w:rPr>
          <w:szCs w:val="24"/>
          <w:lang w:val="en-US"/>
        </w:rPr>
        <w:t>Wi</w:t>
      </w:r>
      <w:r w:rsidR="00B03F69" w:rsidRPr="0065595F">
        <w:rPr>
          <w:szCs w:val="24"/>
          <w:lang w:val="uk-UA"/>
        </w:rPr>
        <w:t>-</w:t>
      </w:r>
      <w:r w:rsidR="00B03F69" w:rsidRPr="0065595F">
        <w:rPr>
          <w:szCs w:val="24"/>
          <w:lang w:val="en-US"/>
        </w:rPr>
        <w:t>Fi</w:t>
      </w:r>
      <w:r w:rsidR="00B03F69" w:rsidRPr="0065595F">
        <w:rPr>
          <w:szCs w:val="24"/>
          <w:lang w:val="uk-UA"/>
        </w:rPr>
        <w:t xml:space="preserve"> та копіювання </w:t>
      </w:r>
      <w:r w:rsidR="008C5659">
        <w:rPr>
          <w:szCs w:val="24"/>
          <w:lang w:val="uk-UA"/>
        </w:rPr>
        <w:t>всі</w:t>
      </w:r>
      <w:r w:rsidR="00B03F69" w:rsidRPr="0065595F">
        <w:rPr>
          <w:szCs w:val="24"/>
          <w:lang w:val="uk-UA"/>
        </w:rPr>
        <w:t xml:space="preserve">х необхідних документів для отримання адмінпослуг. </w:t>
      </w:r>
    </w:p>
    <w:p w:rsidR="00C4726E" w:rsidRPr="0065595F" w:rsidRDefault="00C4726E" w:rsidP="0065595F">
      <w:pPr>
        <w:spacing w:line="276" w:lineRule="auto"/>
        <w:ind w:firstLine="426"/>
        <w:rPr>
          <w:szCs w:val="24"/>
          <w:lang w:val="uk-UA"/>
        </w:rPr>
      </w:pPr>
      <w:r w:rsidRPr="0065595F">
        <w:rPr>
          <w:szCs w:val="24"/>
          <w:lang w:val="uk-UA"/>
        </w:rPr>
        <w:t xml:space="preserve">За 9 місяців 2019 року </w:t>
      </w:r>
      <w:r w:rsidR="008C5659">
        <w:rPr>
          <w:szCs w:val="24"/>
          <w:lang w:val="uk-UA"/>
        </w:rPr>
        <w:t xml:space="preserve">було </w:t>
      </w:r>
      <w:r w:rsidRPr="0065595F">
        <w:rPr>
          <w:szCs w:val="24"/>
          <w:lang w:val="uk-UA"/>
        </w:rPr>
        <w:t>надано 33 тис. послуг.</w:t>
      </w:r>
      <w:r w:rsidR="006A40E3" w:rsidRPr="0065595F">
        <w:rPr>
          <w:szCs w:val="24"/>
          <w:lang w:val="uk-UA"/>
        </w:rPr>
        <w:t xml:space="preserve"> </w:t>
      </w:r>
      <w:r w:rsidRPr="0065595F">
        <w:rPr>
          <w:szCs w:val="24"/>
          <w:lang w:val="uk-UA"/>
        </w:rPr>
        <w:t>Найзатребуванішими є послуги з реєстрації місця проживання, майна, бізнесу та видачі паспортних документів.  За платні адміністративні послуги отримано 1,5 млн. грн., з них близько 1 млн.</w:t>
      </w:r>
      <w:r w:rsidR="008C5659">
        <w:rPr>
          <w:szCs w:val="24"/>
          <w:lang w:val="uk-UA"/>
        </w:rPr>
        <w:t xml:space="preserve"> </w:t>
      </w:r>
      <w:r w:rsidRPr="0065595F">
        <w:rPr>
          <w:szCs w:val="24"/>
          <w:lang w:val="uk-UA"/>
        </w:rPr>
        <w:t xml:space="preserve">грн. надійшло  до міського бюджету.  </w:t>
      </w:r>
    </w:p>
    <w:p w:rsidR="00FB28CA" w:rsidRPr="0065595F" w:rsidRDefault="00FB28CA" w:rsidP="0065595F">
      <w:pPr>
        <w:tabs>
          <w:tab w:val="left" w:pos="426"/>
        </w:tabs>
        <w:spacing w:line="276" w:lineRule="auto"/>
        <w:ind w:firstLine="426"/>
        <w:rPr>
          <w:szCs w:val="24"/>
          <w:lang w:val="uk-UA"/>
        </w:rPr>
      </w:pPr>
      <w:r w:rsidRPr="0065595F">
        <w:rPr>
          <w:szCs w:val="24"/>
          <w:lang w:val="uk-UA"/>
        </w:rPr>
        <w:t>Місто є учасником ІІ фази впровадження «Напряму з покращення якості надання адміністративних послуг для населення Програми «U-LEAD з Європою», що фінансується Європейським Союзом та його країнами-членами Данією, Естонією, Німеччиною, Польщею та Швецією та реалізується на замовлення Шведського агентства міжнародного розвитку (Sida). У вересні 2019 року проект завершено. В рамках проекту надано інституційну та матеріальну допомогу громаді міста. Створено 5 робочих місць для прийому громадян адміністраторами, 1 робоче місце для самообслуговування громадян, встановлено електронну чергу та програм</w:t>
      </w:r>
      <w:r w:rsidR="00C4726E" w:rsidRPr="0065595F">
        <w:rPr>
          <w:szCs w:val="24"/>
          <w:lang w:val="uk-UA"/>
        </w:rPr>
        <w:t>ний комплекс</w:t>
      </w:r>
      <w:r w:rsidRPr="0065595F">
        <w:rPr>
          <w:szCs w:val="24"/>
          <w:lang w:val="uk-UA"/>
        </w:rPr>
        <w:t xml:space="preserve"> «Вулик». </w:t>
      </w:r>
      <w:r w:rsidR="008C5659" w:rsidRPr="0065595F">
        <w:rPr>
          <w:szCs w:val="24"/>
          <w:lang w:val="uk-UA"/>
        </w:rPr>
        <w:t xml:space="preserve">ЦНАП </w:t>
      </w:r>
      <w:r w:rsidR="008C5659">
        <w:rPr>
          <w:szCs w:val="24"/>
          <w:lang w:val="uk-UA"/>
        </w:rPr>
        <w:t>д</w:t>
      </w:r>
      <w:r w:rsidRPr="0065595F">
        <w:rPr>
          <w:szCs w:val="24"/>
          <w:lang w:val="uk-UA"/>
        </w:rPr>
        <w:t>одатково забезпечено архівними полицями, полицями та шафами в кімнат</w:t>
      </w:r>
      <w:r w:rsidR="008C5659">
        <w:rPr>
          <w:szCs w:val="24"/>
          <w:lang w:val="uk-UA"/>
        </w:rPr>
        <w:t>і</w:t>
      </w:r>
      <w:r w:rsidRPr="0065595F">
        <w:rPr>
          <w:szCs w:val="24"/>
          <w:lang w:val="uk-UA"/>
        </w:rPr>
        <w:t xml:space="preserve"> персоналу. Адміністратори та суб’єкти надання адміністративних послуг пройшли навчання та отримали відповідні сертифікати. </w:t>
      </w:r>
      <w:r w:rsidR="008C5659">
        <w:rPr>
          <w:szCs w:val="24"/>
          <w:lang w:val="uk-UA"/>
        </w:rPr>
        <w:t xml:space="preserve">Усього </w:t>
      </w:r>
      <w:r w:rsidRPr="0065595F">
        <w:rPr>
          <w:szCs w:val="24"/>
          <w:lang w:val="uk-UA"/>
        </w:rPr>
        <w:t>отримано матеріальні цінності на суму 324,3 тис. грн.</w:t>
      </w:r>
    </w:p>
    <w:p w:rsidR="00E57F59" w:rsidRPr="0065595F" w:rsidRDefault="00E57F59" w:rsidP="0065595F">
      <w:pPr>
        <w:pStyle w:val="a4"/>
        <w:tabs>
          <w:tab w:val="left" w:pos="0"/>
        </w:tabs>
        <w:spacing w:line="276" w:lineRule="auto"/>
        <w:ind w:firstLine="425"/>
        <w:jc w:val="both"/>
        <w:rPr>
          <w:b w:val="0"/>
          <w:noProof/>
          <w:sz w:val="24"/>
          <w:szCs w:val="24"/>
          <w:lang w:eastAsia="uk-UA"/>
        </w:rPr>
      </w:pPr>
      <w:r w:rsidRPr="0065595F">
        <w:rPr>
          <w:b w:val="0"/>
          <w:sz w:val="24"/>
          <w:szCs w:val="24"/>
        </w:rPr>
        <w:t xml:space="preserve">З метою ефективного використання нерухомого майна комунальної власності та збільшення надходжень до бюджету за січень-жовтень 2019 року </w:t>
      </w:r>
      <w:r w:rsidRPr="0065595F">
        <w:rPr>
          <w:b w:val="0"/>
          <w:noProof/>
          <w:sz w:val="24"/>
          <w:szCs w:val="24"/>
          <w:lang w:eastAsia="uk-UA"/>
        </w:rPr>
        <w:t xml:space="preserve">прийнято 30 рішень Роменської міської ради стосовно оренди нежитлових приміщень (передача в оренду, надання/вилучення додаткових площ, припинення оренди та ін.), до міського бюджету від </w:t>
      </w:r>
      <w:r w:rsidRPr="0065595F">
        <w:rPr>
          <w:b w:val="0"/>
          <w:noProof/>
          <w:sz w:val="24"/>
          <w:szCs w:val="24"/>
          <w:lang w:eastAsia="uk-UA"/>
        </w:rPr>
        <w:lastRenderedPageBreak/>
        <w:t xml:space="preserve">оренди нежитлового майна надійшло 642,1 тис. грн., передано в оренду 5 об’єктів комунальної власності на загальну площу 237,2 кв.м. </w:t>
      </w:r>
    </w:p>
    <w:p w:rsidR="00E57F59" w:rsidRPr="0065595F" w:rsidRDefault="00E57F59" w:rsidP="0065595F">
      <w:pPr>
        <w:pStyle w:val="a4"/>
        <w:tabs>
          <w:tab w:val="left" w:pos="0"/>
        </w:tabs>
        <w:spacing w:line="276" w:lineRule="auto"/>
        <w:ind w:firstLine="425"/>
        <w:jc w:val="both"/>
        <w:rPr>
          <w:b w:val="0"/>
          <w:noProof/>
          <w:sz w:val="24"/>
          <w:szCs w:val="24"/>
          <w:lang w:eastAsia="uk-UA"/>
        </w:rPr>
      </w:pPr>
      <w:r w:rsidRPr="0065595F">
        <w:rPr>
          <w:b w:val="0"/>
          <w:noProof/>
          <w:sz w:val="24"/>
          <w:szCs w:val="24"/>
          <w:lang w:eastAsia="uk-UA"/>
        </w:rPr>
        <w:t>Приватизовано щляхом викупу об</w:t>
      </w:r>
      <w:r w:rsidRPr="0065595F">
        <w:rPr>
          <w:b w:val="0"/>
          <w:noProof/>
          <w:sz w:val="24"/>
          <w:szCs w:val="24"/>
          <w:lang w:val="ru-RU" w:eastAsia="uk-UA"/>
        </w:rPr>
        <w:t>’</w:t>
      </w:r>
      <w:r w:rsidRPr="0065595F">
        <w:rPr>
          <w:b w:val="0"/>
          <w:noProof/>
          <w:sz w:val="24"/>
          <w:szCs w:val="24"/>
          <w:lang w:eastAsia="uk-UA"/>
        </w:rPr>
        <w:t xml:space="preserve">єкт малої приватизації </w:t>
      </w:r>
      <w:r w:rsidR="008C5659">
        <w:rPr>
          <w:b w:val="0"/>
          <w:noProof/>
          <w:sz w:val="24"/>
          <w:szCs w:val="24"/>
          <w:lang w:eastAsia="uk-UA"/>
        </w:rPr>
        <w:t>–</w:t>
      </w:r>
      <w:r w:rsidRPr="0065595F">
        <w:rPr>
          <w:b w:val="0"/>
          <w:noProof/>
          <w:sz w:val="24"/>
          <w:szCs w:val="24"/>
          <w:lang w:eastAsia="uk-UA"/>
        </w:rPr>
        <w:t xml:space="preserve"> </w:t>
      </w:r>
      <w:r w:rsidRPr="0065595F">
        <w:rPr>
          <w:b w:val="0"/>
          <w:sz w:val="24"/>
          <w:szCs w:val="24"/>
          <w:lang w:val="ru-RU"/>
        </w:rPr>
        <w:t>нежитлове</w:t>
      </w:r>
      <w:r w:rsidR="008C5659">
        <w:rPr>
          <w:b w:val="0"/>
          <w:sz w:val="24"/>
          <w:szCs w:val="24"/>
          <w:lang w:val="ru-RU"/>
        </w:rPr>
        <w:t xml:space="preserve"> </w:t>
      </w:r>
      <w:r w:rsidRPr="0065595F">
        <w:rPr>
          <w:b w:val="0"/>
          <w:sz w:val="24"/>
          <w:szCs w:val="24"/>
          <w:lang w:val="ru-RU"/>
        </w:rPr>
        <w:t>приміщення загальною площею 133,0 кв. м за адресою: м. Ромни, вул. Аптекарська, 1/70 його орендарем за ціною 459, 5 тис. грн.</w:t>
      </w:r>
    </w:p>
    <w:p w:rsidR="00AD4F85" w:rsidRPr="0065595F" w:rsidRDefault="007C1FA5" w:rsidP="0065595F">
      <w:pPr>
        <w:spacing w:line="276" w:lineRule="auto"/>
        <w:ind w:firstLine="426"/>
        <w:rPr>
          <w:rFonts w:eastAsia="Times New Roman"/>
          <w:color w:val="FF0000"/>
          <w:sz w:val="16"/>
          <w:szCs w:val="16"/>
          <w:lang w:val="uk-UA" w:eastAsia="ru-RU"/>
        </w:rPr>
      </w:pPr>
      <w:r w:rsidRPr="0065595F">
        <w:rPr>
          <w:szCs w:val="24"/>
          <w:lang w:val="uk-UA"/>
        </w:rPr>
        <w:t>Станом н</w:t>
      </w:r>
      <w:r w:rsidR="00AD4F85" w:rsidRPr="0065595F">
        <w:rPr>
          <w:szCs w:val="24"/>
          <w:lang w:val="uk-UA"/>
        </w:rPr>
        <w:t xml:space="preserve">а 01.12.2019 прийнято 53 рішення міської ради у сфері використання землі, </w:t>
      </w:r>
      <w:r w:rsidR="00AD4F85" w:rsidRPr="0065595F">
        <w:rPr>
          <w:rFonts w:eastAsia="Times New Roman"/>
          <w:szCs w:val="24"/>
          <w:lang w:val="uk-UA" w:eastAsia="ru-RU"/>
        </w:rPr>
        <w:t>затверджено 92 примірники технічної документації із землеустрою, 42 проекти землеустрою щодо відведення земельних ділянок. У</w:t>
      </w:r>
      <w:r w:rsidR="00AD4F85" w:rsidRPr="0065595F">
        <w:rPr>
          <w:szCs w:val="24"/>
          <w:lang w:val="uk-UA"/>
        </w:rPr>
        <w:t>кладено 34 нових договорів оренди землі на суму 403,6 тис. грн. оренди в рік, з них із суб’єктами господарювання – 5 договорів. Продан</w:t>
      </w:r>
      <w:r w:rsidR="00C32881">
        <w:rPr>
          <w:szCs w:val="24"/>
          <w:lang w:val="uk-UA"/>
        </w:rPr>
        <w:t>о</w:t>
      </w:r>
      <w:r w:rsidR="00AD4F85" w:rsidRPr="0065595F">
        <w:rPr>
          <w:szCs w:val="24"/>
          <w:lang w:val="uk-UA"/>
        </w:rPr>
        <w:t xml:space="preserve"> 1 орендован</w:t>
      </w:r>
      <w:r w:rsidR="00C32881">
        <w:rPr>
          <w:szCs w:val="24"/>
          <w:lang w:val="uk-UA"/>
        </w:rPr>
        <w:t>у земельну ділянку</w:t>
      </w:r>
      <w:r w:rsidR="00AD4F85" w:rsidRPr="0065595F">
        <w:rPr>
          <w:szCs w:val="24"/>
          <w:lang w:val="uk-UA"/>
        </w:rPr>
        <w:t xml:space="preserve"> площею 0,0640 га </w:t>
      </w:r>
      <w:r w:rsidR="005400BC" w:rsidRPr="0065595F">
        <w:rPr>
          <w:szCs w:val="24"/>
          <w:lang w:val="uk-UA"/>
        </w:rPr>
        <w:t xml:space="preserve"> за адресою: б-р Московський, 11 </w:t>
      </w:r>
      <w:r w:rsidR="00AD4F85" w:rsidRPr="0065595F">
        <w:rPr>
          <w:szCs w:val="24"/>
          <w:lang w:val="uk-UA"/>
        </w:rPr>
        <w:t xml:space="preserve">на суму 91,5 тис. грн. </w:t>
      </w:r>
    </w:p>
    <w:p w:rsidR="00AD4F85" w:rsidRPr="0065595F" w:rsidRDefault="00AD4F85" w:rsidP="0065595F">
      <w:pPr>
        <w:spacing w:line="276" w:lineRule="auto"/>
        <w:ind w:firstLine="426"/>
        <w:rPr>
          <w:rFonts w:eastAsia="Times New Roman"/>
          <w:color w:val="FF0000"/>
          <w:sz w:val="16"/>
          <w:szCs w:val="16"/>
          <w:lang w:val="uk-UA" w:eastAsia="ru-RU"/>
        </w:rPr>
      </w:pPr>
    </w:p>
    <w:p w:rsidR="00D617E6" w:rsidRPr="0065595F" w:rsidRDefault="00DD369A" w:rsidP="0065595F">
      <w:pPr>
        <w:numPr>
          <w:ilvl w:val="1"/>
          <w:numId w:val="14"/>
        </w:numPr>
        <w:tabs>
          <w:tab w:val="left" w:pos="426"/>
        </w:tabs>
        <w:spacing w:line="276" w:lineRule="auto"/>
        <w:ind w:left="0" w:firstLine="0"/>
        <w:jc w:val="center"/>
        <w:rPr>
          <w:i/>
          <w:szCs w:val="24"/>
          <w:lang w:val="uk-UA"/>
        </w:rPr>
      </w:pPr>
      <w:r w:rsidRPr="0065595F">
        <w:rPr>
          <w:i/>
          <w:szCs w:val="24"/>
          <w:lang w:val="uk-UA"/>
        </w:rPr>
        <w:t>Споживчий ринок</w:t>
      </w:r>
    </w:p>
    <w:p w:rsidR="005A2B19" w:rsidRPr="0065595F" w:rsidRDefault="005A2B19" w:rsidP="0065595F">
      <w:pPr>
        <w:spacing w:line="276" w:lineRule="auto"/>
        <w:ind w:firstLine="425"/>
        <w:rPr>
          <w:szCs w:val="24"/>
          <w:lang w:val="uk-UA"/>
        </w:rPr>
      </w:pPr>
      <w:r w:rsidRPr="0065595F">
        <w:rPr>
          <w:szCs w:val="24"/>
          <w:lang w:val="uk-UA"/>
        </w:rPr>
        <w:t>Споживчий ринок міста, незважаючи на наслідки фінансової кризи, зниження попиту на товари і послуги, характеризується подальшим розвитком інфраструктури та достатнім рівнем товарного насичення, проте високим рівнем інфляції.</w:t>
      </w:r>
    </w:p>
    <w:p w:rsidR="005A2B19" w:rsidRPr="0065595F" w:rsidRDefault="005A2B19" w:rsidP="0065595F">
      <w:pPr>
        <w:pStyle w:val="a4"/>
        <w:spacing w:line="276" w:lineRule="auto"/>
        <w:ind w:firstLine="425"/>
        <w:jc w:val="both"/>
        <w:rPr>
          <w:b w:val="0"/>
          <w:sz w:val="24"/>
          <w:szCs w:val="24"/>
        </w:rPr>
      </w:pPr>
      <w:r w:rsidRPr="0065595F">
        <w:rPr>
          <w:b w:val="0"/>
          <w:sz w:val="24"/>
          <w:szCs w:val="24"/>
        </w:rPr>
        <w:t>Обсяг роздрібного товарооб</w:t>
      </w:r>
      <w:r w:rsidR="00C32881">
        <w:rPr>
          <w:b w:val="0"/>
          <w:sz w:val="24"/>
          <w:szCs w:val="24"/>
        </w:rPr>
        <w:t>ігу</w:t>
      </w:r>
      <w:r w:rsidRPr="0065595F">
        <w:rPr>
          <w:b w:val="0"/>
          <w:sz w:val="24"/>
          <w:szCs w:val="24"/>
        </w:rPr>
        <w:t xml:space="preserve"> підприємств – юридичних осіб за 6 місяців 2019 року склав 360,4 млн. грн., що в порівнянні з аналогічним періодом 2018 року становить 106,1%. В загальнообласному обсязі роздрібний товарооб</w:t>
      </w:r>
      <w:r w:rsidR="00C32881">
        <w:rPr>
          <w:b w:val="0"/>
          <w:sz w:val="24"/>
          <w:szCs w:val="24"/>
        </w:rPr>
        <w:t>іг</w:t>
      </w:r>
      <w:r w:rsidRPr="0065595F">
        <w:rPr>
          <w:b w:val="0"/>
          <w:sz w:val="24"/>
          <w:szCs w:val="24"/>
        </w:rPr>
        <w:t xml:space="preserve"> м</w:t>
      </w:r>
      <w:r w:rsidR="00C32881">
        <w:rPr>
          <w:b w:val="0"/>
          <w:sz w:val="24"/>
          <w:szCs w:val="24"/>
        </w:rPr>
        <w:t>іста</w:t>
      </w:r>
      <w:r w:rsidRPr="0065595F">
        <w:rPr>
          <w:b w:val="0"/>
          <w:sz w:val="24"/>
          <w:szCs w:val="24"/>
        </w:rPr>
        <w:t xml:space="preserve"> Ромни  становить 5,9%.</w:t>
      </w:r>
    </w:p>
    <w:p w:rsidR="005A2B19" w:rsidRPr="0065595F" w:rsidRDefault="005A2B19" w:rsidP="0065595F">
      <w:pPr>
        <w:pStyle w:val="a4"/>
        <w:spacing w:line="276" w:lineRule="auto"/>
        <w:ind w:firstLine="425"/>
        <w:jc w:val="both"/>
        <w:rPr>
          <w:b w:val="0"/>
          <w:sz w:val="24"/>
        </w:rPr>
      </w:pPr>
      <w:r w:rsidRPr="0065595F">
        <w:rPr>
          <w:b w:val="0"/>
          <w:sz w:val="24"/>
        </w:rPr>
        <w:t>Протягом січня-жовтня 2019 року в місті відкрито</w:t>
      </w:r>
      <w:r w:rsidR="00AE4363" w:rsidRPr="0065595F">
        <w:rPr>
          <w:b w:val="0"/>
          <w:sz w:val="24"/>
        </w:rPr>
        <w:t xml:space="preserve"> 1</w:t>
      </w:r>
      <w:r w:rsidRPr="0065595F">
        <w:rPr>
          <w:b w:val="0"/>
          <w:sz w:val="24"/>
        </w:rPr>
        <w:t>1 нових та відновлено роботу 5   магазинів загальною торговельною площею 412,8 кв. м,</w:t>
      </w:r>
      <w:r w:rsidR="00AE4363" w:rsidRPr="0065595F">
        <w:rPr>
          <w:b w:val="0"/>
          <w:sz w:val="24"/>
        </w:rPr>
        <w:t xml:space="preserve"> запрацювали</w:t>
      </w:r>
      <w:r w:rsidRPr="0065595F">
        <w:rPr>
          <w:b w:val="0"/>
          <w:sz w:val="24"/>
        </w:rPr>
        <w:t xml:space="preserve"> 3 кіоски, 3 заклади ресторанного господарства на 69 посадочних місць та 4 об’єкти побутового обслуговування на 13  робочих місць.</w:t>
      </w:r>
    </w:p>
    <w:p w:rsidR="005A2B19" w:rsidRPr="0065595F" w:rsidRDefault="005A2B19" w:rsidP="0065595F">
      <w:pPr>
        <w:spacing w:line="276" w:lineRule="auto"/>
        <w:ind w:firstLine="425"/>
        <w:rPr>
          <w:szCs w:val="24"/>
          <w:lang w:val="uk-UA"/>
        </w:rPr>
      </w:pPr>
      <w:r w:rsidRPr="0065595F">
        <w:rPr>
          <w:szCs w:val="24"/>
          <w:lang w:val="uk-UA"/>
        </w:rPr>
        <w:t>Проведено</w:t>
      </w:r>
      <w:r w:rsidRPr="0065595F">
        <w:rPr>
          <w:color w:val="FF0000"/>
          <w:szCs w:val="24"/>
          <w:lang w:val="uk-UA"/>
        </w:rPr>
        <w:t xml:space="preserve"> </w:t>
      </w:r>
      <w:r w:rsidRPr="0065595F">
        <w:rPr>
          <w:szCs w:val="24"/>
          <w:lang w:val="uk-UA"/>
        </w:rPr>
        <w:t xml:space="preserve">11 рейдів по ліквідації стихійної торгівлі. Відбулось 6 нарад з питань торговельного обслуговування, на яких розглянуто питання роботи міських ринків, організації сезонної торгівлі та святкових ярмарків, ліквідації стихійної торгівлі, захисту прав споживачів  та інших.  </w:t>
      </w:r>
    </w:p>
    <w:p w:rsidR="00884741" w:rsidRPr="0065595F" w:rsidRDefault="00884741" w:rsidP="0065595F">
      <w:pPr>
        <w:shd w:val="clear" w:color="auto" w:fill="FFFFFF"/>
        <w:spacing w:line="276" w:lineRule="auto"/>
        <w:ind w:firstLine="426"/>
        <w:rPr>
          <w:szCs w:val="24"/>
        </w:rPr>
      </w:pPr>
      <w:r w:rsidRPr="0065595F">
        <w:rPr>
          <w:szCs w:val="24"/>
        </w:rPr>
        <w:t>Середній тариф на послуги</w:t>
      </w:r>
      <w:r w:rsidRPr="0065595F">
        <w:rPr>
          <w:szCs w:val="24"/>
          <w:lang w:val="uk-UA"/>
        </w:rPr>
        <w:t xml:space="preserve"> </w:t>
      </w:r>
      <w:r w:rsidRPr="0065595F">
        <w:rPr>
          <w:szCs w:val="24"/>
        </w:rPr>
        <w:t>водопостачання складає 19,19 гр</w:t>
      </w:r>
      <w:r w:rsidRPr="0065595F">
        <w:rPr>
          <w:szCs w:val="24"/>
          <w:lang w:val="uk-UA"/>
        </w:rPr>
        <w:t>н.</w:t>
      </w:r>
      <w:r w:rsidRPr="0065595F">
        <w:rPr>
          <w:szCs w:val="24"/>
        </w:rPr>
        <w:t xml:space="preserve"> за </w:t>
      </w:r>
      <w:r w:rsidRPr="0065595F">
        <w:rPr>
          <w:szCs w:val="24"/>
        </w:rPr>
        <w:br/>
        <w:t>1 куб. метр, водовідведення – 18,18 гр</w:t>
      </w:r>
      <w:r w:rsidRPr="0065595F">
        <w:rPr>
          <w:szCs w:val="24"/>
          <w:lang w:val="uk-UA"/>
        </w:rPr>
        <w:t>н.</w:t>
      </w:r>
      <w:r w:rsidRPr="0065595F">
        <w:rPr>
          <w:szCs w:val="24"/>
        </w:rPr>
        <w:t xml:space="preserve"> за 1 куб. метр, з утримання будинків </w:t>
      </w:r>
      <w:r w:rsidR="00C32881">
        <w:rPr>
          <w:szCs w:val="24"/>
          <w:lang w:val="uk-UA"/>
        </w:rPr>
        <w:t>–</w:t>
      </w:r>
      <w:r w:rsidRPr="0065595F">
        <w:rPr>
          <w:szCs w:val="24"/>
          <w:lang w:val="uk-UA"/>
        </w:rPr>
        <w:t xml:space="preserve"> </w:t>
      </w:r>
      <w:r w:rsidRPr="0065595F">
        <w:rPr>
          <w:szCs w:val="24"/>
        </w:rPr>
        <w:t>2,83 гр</w:t>
      </w:r>
      <w:r w:rsidRPr="0065595F">
        <w:rPr>
          <w:szCs w:val="24"/>
          <w:lang w:val="uk-UA"/>
        </w:rPr>
        <w:t>н.</w:t>
      </w:r>
      <w:r w:rsidRPr="0065595F">
        <w:rPr>
          <w:szCs w:val="24"/>
        </w:rPr>
        <w:t xml:space="preserve"> за 1 кв. метр, з централізованого теплопостачання для населення </w:t>
      </w:r>
      <w:r w:rsidR="00C32881">
        <w:rPr>
          <w:szCs w:val="24"/>
          <w:lang w:val="uk-UA"/>
        </w:rPr>
        <w:t>–</w:t>
      </w:r>
      <w:r w:rsidRPr="0065595F">
        <w:rPr>
          <w:szCs w:val="24"/>
        </w:rPr>
        <w:t xml:space="preserve"> 39,14 гр</w:t>
      </w:r>
      <w:r w:rsidRPr="0065595F">
        <w:rPr>
          <w:szCs w:val="24"/>
          <w:lang w:val="uk-UA"/>
        </w:rPr>
        <w:t>н.</w:t>
      </w:r>
      <w:r w:rsidRPr="0065595F">
        <w:rPr>
          <w:szCs w:val="24"/>
        </w:rPr>
        <w:t xml:space="preserve"> за 1 кв. метр.</w:t>
      </w:r>
    </w:p>
    <w:p w:rsidR="00D74BA8" w:rsidRPr="0065595F" w:rsidRDefault="00D74BA8" w:rsidP="0065595F">
      <w:pPr>
        <w:tabs>
          <w:tab w:val="left" w:pos="993"/>
        </w:tabs>
        <w:spacing w:line="276" w:lineRule="auto"/>
        <w:ind w:firstLine="426"/>
        <w:rPr>
          <w:i/>
          <w:sz w:val="16"/>
          <w:szCs w:val="16"/>
        </w:rPr>
      </w:pPr>
    </w:p>
    <w:p w:rsidR="00242A1A" w:rsidRPr="0065595F" w:rsidRDefault="003202C5" w:rsidP="0065595F">
      <w:pPr>
        <w:tabs>
          <w:tab w:val="left" w:pos="993"/>
        </w:tabs>
        <w:spacing w:line="276" w:lineRule="auto"/>
        <w:ind w:firstLine="426"/>
        <w:jc w:val="center"/>
        <w:rPr>
          <w:i/>
          <w:szCs w:val="24"/>
          <w:lang w:val="uk-UA"/>
        </w:rPr>
      </w:pPr>
      <w:r w:rsidRPr="0065595F">
        <w:rPr>
          <w:i/>
          <w:szCs w:val="24"/>
          <w:lang w:val="uk-UA"/>
        </w:rPr>
        <w:t>1.3</w:t>
      </w:r>
      <w:r w:rsidR="00DD369A" w:rsidRPr="0065595F">
        <w:rPr>
          <w:i/>
          <w:szCs w:val="24"/>
          <w:lang w:val="uk-UA"/>
        </w:rPr>
        <w:t>. Регуляторна політика та розвиток підприємництва</w:t>
      </w:r>
    </w:p>
    <w:p w:rsidR="007B2A34" w:rsidRPr="0065595F" w:rsidRDefault="007B2A34" w:rsidP="0065595F">
      <w:pPr>
        <w:spacing w:line="276" w:lineRule="auto"/>
        <w:ind w:firstLine="425"/>
        <w:rPr>
          <w:szCs w:val="24"/>
          <w:lang w:val="uk-UA"/>
        </w:rPr>
      </w:pPr>
      <w:r w:rsidRPr="0065595F">
        <w:rPr>
          <w:szCs w:val="24"/>
          <w:lang w:val="uk-UA"/>
        </w:rPr>
        <w:t xml:space="preserve">У сфері регуляторної політики прийнято 1 регуляторний акт з питань місцевих податків і зборів. Проведено 1 повторне та 9 періодичних відстеження результативності регуляторних актів. </w:t>
      </w:r>
    </w:p>
    <w:p w:rsidR="007B2A34" w:rsidRPr="0065595F" w:rsidRDefault="007B2A34" w:rsidP="0065595F">
      <w:pPr>
        <w:spacing w:line="276" w:lineRule="auto"/>
        <w:ind w:firstLine="425"/>
        <w:rPr>
          <w:szCs w:val="24"/>
          <w:lang w:val="uk-UA"/>
        </w:rPr>
      </w:pPr>
      <w:r w:rsidRPr="0065595F">
        <w:rPr>
          <w:szCs w:val="24"/>
          <w:lang w:val="uk-UA"/>
        </w:rPr>
        <w:t xml:space="preserve">Усі проекти регуляторних актів, звіти про відстеження їх результативності публікуються в міськрайонній газеті «Вісті Роменщини» та розміщуються на офіційному </w:t>
      </w:r>
      <w:r w:rsidR="00C32881">
        <w:rPr>
          <w:szCs w:val="24"/>
          <w:lang w:val="uk-UA"/>
        </w:rPr>
        <w:t>веб</w:t>
      </w:r>
      <w:r w:rsidRPr="0065595F">
        <w:rPr>
          <w:szCs w:val="24"/>
          <w:lang w:val="uk-UA"/>
        </w:rPr>
        <w:t>сайті міс</w:t>
      </w:r>
      <w:r w:rsidR="00C32881">
        <w:rPr>
          <w:szCs w:val="24"/>
          <w:lang w:val="uk-UA"/>
        </w:rPr>
        <w:t>ької ради</w:t>
      </w:r>
      <w:r w:rsidRPr="0065595F">
        <w:rPr>
          <w:szCs w:val="24"/>
          <w:lang w:val="uk-UA"/>
        </w:rPr>
        <w:t xml:space="preserve"> в рубриці «Регуляторна політика». Щокварталу на сайті розміщуються перелік діючих регуляторних актів та план-графік відстежень результативності регуляторних актів. </w:t>
      </w:r>
    </w:p>
    <w:p w:rsidR="007B2A34" w:rsidRPr="0065595F" w:rsidRDefault="00C32881" w:rsidP="00C32881">
      <w:pPr>
        <w:spacing w:line="276" w:lineRule="auto"/>
        <w:ind w:firstLine="425"/>
        <w:rPr>
          <w:szCs w:val="24"/>
          <w:lang w:val="uk-UA"/>
        </w:rPr>
      </w:pPr>
      <w:r>
        <w:rPr>
          <w:szCs w:val="24"/>
          <w:lang w:val="uk-UA"/>
        </w:rPr>
        <w:t>У</w:t>
      </w:r>
      <w:r w:rsidRPr="0065595F">
        <w:rPr>
          <w:szCs w:val="24"/>
          <w:lang w:val="uk-UA"/>
        </w:rPr>
        <w:t xml:space="preserve"> 2019 році </w:t>
      </w:r>
      <w:r>
        <w:rPr>
          <w:szCs w:val="24"/>
          <w:lang w:val="uk-UA"/>
        </w:rPr>
        <w:t>з</w:t>
      </w:r>
      <w:r w:rsidR="007B2A34" w:rsidRPr="0065595F">
        <w:rPr>
          <w:szCs w:val="24"/>
          <w:lang w:val="uk-UA"/>
        </w:rPr>
        <w:t>ареєстровано</w:t>
      </w:r>
      <w:r w:rsidR="00F05083" w:rsidRPr="0065595F">
        <w:rPr>
          <w:szCs w:val="24"/>
          <w:lang w:val="uk-UA"/>
        </w:rPr>
        <w:t xml:space="preserve"> </w:t>
      </w:r>
      <w:r w:rsidR="007B2A34" w:rsidRPr="0065595F">
        <w:rPr>
          <w:szCs w:val="24"/>
          <w:lang w:val="uk-UA"/>
        </w:rPr>
        <w:t>2 малих підприємства та 182 фізичн</w:t>
      </w:r>
      <w:r>
        <w:rPr>
          <w:szCs w:val="24"/>
          <w:lang w:val="uk-UA"/>
        </w:rPr>
        <w:t>і</w:t>
      </w:r>
      <w:r w:rsidR="007B2A34" w:rsidRPr="0065595F">
        <w:rPr>
          <w:szCs w:val="24"/>
          <w:lang w:val="uk-UA"/>
        </w:rPr>
        <w:t xml:space="preserve"> особи-підприємці. Службою зайнятості 4 безробітним надано допомогу на відкриття власної справи,  проведено 7 міні-ярмарків вакансій за участю 7 підприємців та 59 безробітн</w:t>
      </w:r>
      <w:r>
        <w:rPr>
          <w:szCs w:val="24"/>
          <w:lang w:val="uk-UA"/>
        </w:rPr>
        <w:t>их</w:t>
      </w:r>
      <w:r w:rsidR="007B2A34" w:rsidRPr="0065595F">
        <w:rPr>
          <w:szCs w:val="24"/>
          <w:lang w:val="uk-UA"/>
        </w:rPr>
        <w:t>. 3 особи закінчили навчання за напрям</w:t>
      </w:r>
      <w:r>
        <w:rPr>
          <w:szCs w:val="24"/>
          <w:lang w:val="uk-UA"/>
        </w:rPr>
        <w:t>к</w:t>
      </w:r>
      <w:r w:rsidR="007B2A34" w:rsidRPr="0065595F">
        <w:rPr>
          <w:szCs w:val="24"/>
          <w:lang w:val="uk-UA"/>
        </w:rPr>
        <w:t>ом «Основи малого підприємництва».</w:t>
      </w:r>
      <w:r w:rsidR="007B2A34" w:rsidRPr="0065595F">
        <w:rPr>
          <w:color w:val="FF0000"/>
          <w:szCs w:val="24"/>
          <w:lang w:val="uk-UA"/>
        </w:rPr>
        <w:t xml:space="preserve"> </w:t>
      </w:r>
      <w:r>
        <w:rPr>
          <w:szCs w:val="24"/>
          <w:lang w:val="uk-UA"/>
        </w:rPr>
        <w:t>Усього</w:t>
      </w:r>
      <w:r w:rsidR="007B2A34" w:rsidRPr="0065595F">
        <w:rPr>
          <w:szCs w:val="24"/>
          <w:lang w:val="uk-UA"/>
        </w:rPr>
        <w:t xml:space="preserve"> міськрайонним центром зайнятості проведено 33 інформаційн</w:t>
      </w:r>
      <w:r>
        <w:rPr>
          <w:szCs w:val="24"/>
          <w:lang w:val="uk-UA"/>
        </w:rPr>
        <w:t>і</w:t>
      </w:r>
      <w:r w:rsidR="007B2A34" w:rsidRPr="0065595F">
        <w:rPr>
          <w:szCs w:val="24"/>
          <w:lang w:val="uk-UA"/>
        </w:rPr>
        <w:t xml:space="preserve"> семінари за участ</w:t>
      </w:r>
      <w:r>
        <w:rPr>
          <w:szCs w:val="24"/>
          <w:lang w:val="uk-UA"/>
        </w:rPr>
        <w:t>ю</w:t>
      </w:r>
      <w:r w:rsidR="007B2A34" w:rsidRPr="0065595F">
        <w:rPr>
          <w:szCs w:val="24"/>
          <w:lang w:val="uk-UA"/>
        </w:rPr>
        <w:t xml:space="preserve"> 136 роботодавців.</w:t>
      </w:r>
    </w:p>
    <w:p w:rsidR="007B2A34" w:rsidRPr="0065595F" w:rsidRDefault="007B2A34" w:rsidP="0065595F">
      <w:pPr>
        <w:tabs>
          <w:tab w:val="left" w:pos="0"/>
          <w:tab w:val="left" w:pos="851"/>
        </w:tabs>
        <w:spacing w:line="276" w:lineRule="auto"/>
        <w:ind w:firstLine="425"/>
        <w:rPr>
          <w:szCs w:val="24"/>
          <w:lang w:val="uk-UA"/>
        </w:rPr>
      </w:pPr>
      <w:r w:rsidRPr="0065595F">
        <w:rPr>
          <w:szCs w:val="24"/>
          <w:lang w:val="uk-UA"/>
        </w:rPr>
        <w:t xml:space="preserve">Роменською ОДПІ проведено 28 семінарів та «круглих столів» </w:t>
      </w:r>
      <w:r w:rsidR="00C32881">
        <w:rPr>
          <w:szCs w:val="24"/>
          <w:lang w:val="uk-UA"/>
        </w:rPr>
        <w:t>і</w:t>
      </w:r>
      <w:r w:rsidRPr="0065595F">
        <w:rPr>
          <w:szCs w:val="24"/>
          <w:lang w:val="uk-UA"/>
        </w:rPr>
        <w:t>з представниками малого та середнього бізнесу, розміщено 244 матеріали в ЗМІ щодо змін у податковому законодавстві та діяльності інспекції.</w:t>
      </w:r>
    </w:p>
    <w:p w:rsidR="00B64B2B" w:rsidRPr="0065595F" w:rsidRDefault="007B2A34" w:rsidP="0065595F">
      <w:pPr>
        <w:spacing w:line="276" w:lineRule="auto"/>
        <w:ind w:firstLine="425"/>
        <w:rPr>
          <w:lang w:val="uk-UA"/>
        </w:rPr>
      </w:pPr>
      <w:r w:rsidRPr="0065595F">
        <w:rPr>
          <w:szCs w:val="24"/>
          <w:lang w:val="uk-UA"/>
        </w:rPr>
        <w:lastRenderedPageBreak/>
        <w:t xml:space="preserve">За 9 місяців 2019 року </w:t>
      </w:r>
      <w:r w:rsidR="00D230B5" w:rsidRPr="0065595F">
        <w:rPr>
          <w:szCs w:val="24"/>
          <w:lang w:val="uk-UA"/>
        </w:rPr>
        <w:t>відбулос</w:t>
      </w:r>
      <w:r w:rsidR="00C32881">
        <w:rPr>
          <w:szCs w:val="24"/>
          <w:lang w:val="uk-UA"/>
        </w:rPr>
        <w:t>я</w:t>
      </w:r>
      <w:r w:rsidRPr="0065595F">
        <w:rPr>
          <w:szCs w:val="24"/>
          <w:lang w:val="uk-UA"/>
        </w:rPr>
        <w:t xml:space="preserve"> </w:t>
      </w:r>
      <w:r w:rsidR="00C32881">
        <w:rPr>
          <w:szCs w:val="24"/>
          <w:lang w:val="uk-UA"/>
        </w:rPr>
        <w:t>одне</w:t>
      </w:r>
      <w:r w:rsidRPr="0065595F">
        <w:rPr>
          <w:szCs w:val="24"/>
          <w:lang w:val="uk-UA"/>
        </w:rPr>
        <w:t xml:space="preserve"> засідання Ради підприємців при міському голові, на якому </w:t>
      </w:r>
      <w:r w:rsidR="00D230B5" w:rsidRPr="0065595F">
        <w:rPr>
          <w:bCs/>
          <w:lang w:val="uk-UA"/>
        </w:rPr>
        <w:t>обговорено подання кандидатур на нагородження</w:t>
      </w:r>
      <w:r w:rsidRPr="0065595F">
        <w:rPr>
          <w:bCs/>
          <w:lang w:val="uk-UA"/>
        </w:rPr>
        <w:t xml:space="preserve">. </w:t>
      </w:r>
      <w:r w:rsidRPr="0065595F">
        <w:rPr>
          <w:lang w:val="uk-UA"/>
        </w:rPr>
        <w:t xml:space="preserve"> </w:t>
      </w:r>
    </w:p>
    <w:p w:rsidR="00D230B5" w:rsidRPr="0065595F" w:rsidRDefault="00D230B5" w:rsidP="0065595F">
      <w:pPr>
        <w:spacing w:line="276" w:lineRule="auto"/>
        <w:ind w:firstLine="425"/>
        <w:rPr>
          <w:color w:val="FF0000"/>
          <w:sz w:val="16"/>
          <w:szCs w:val="16"/>
        </w:rPr>
      </w:pPr>
    </w:p>
    <w:p w:rsidR="00DD369A" w:rsidRPr="0065595F" w:rsidRDefault="00DD369A" w:rsidP="0065595F">
      <w:pPr>
        <w:pStyle w:val="a6"/>
        <w:numPr>
          <w:ilvl w:val="0"/>
          <w:numId w:val="2"/>
        </w:numPr>
        <w:tabs>
          <w:tab w:val="left" w:pos="284"/>
        </w:tabs>
        <w:spacing w:after="0"/>
        <w:ind w:left="0" w:firstLine="426"/>
        <w:jc w:val="center"/>
        <w:rPr>
          <w:rFonts w:ascii="Times New Roman" w:hAnsi="Times New Roman"/>
          <w:b/>
          <w:sz w:val="24"/>
          <w:szCs w:val="24"/>
          <w:lang w:val="uk-UA"/>
        </w:rPr>
      </w:pPr>
      <w:r w:rsidRPr="0065595F">
        <w:rPr>
          <w:rFonts w:ascii="Times New Roman" w:hAnsi="Times New Roman"/>
          <w:b/>
          <w:sz w:val="24"/>
          <w:szCs w:val="24"/>
          <w:lang w:val="uk-UA"/>
        </w:rPr>
        <w:t>Модернізація виробництва та інфраструктури</w:t>
      </w:r>
    </w:p>
    <w:p w:rsidR="00DD369A" w:rsidRPr="0065595F" w:rsidRDefault="00DD369A" w:rsidP="0065595F">
      <w:pPr>
        <w:spacing w:line="276" w:lineRule="auto"/>
        <w:ind w:firstLine="426"/>
        <w:jc w:val="center"/>
        <w:rPr>
          <w:sz w:val="16"/>
          <w:szCs w:val="16"/>
          <w:lang w:val="uk-UA"/>
        </w:rPr>
      </w:pPr>
    </w:p>
    <w:p w:rsidR="00DD369A" w:rsidRPr="0065595F" w:rsidRDefault="00DD369A" w:rsidP="0065595F">
      <w:pPr>
        <w:spacing w:line="276" w:lineRule="auto"/>
        <w:ind w:firstLine="426"/>
        <w:jc w:val="center"/>
        <w:rPr>
          <w:i/>
          <w:szCs w:val="24"/>
          <w:lang w:val="uk-UA"/>
        </w:rPr>
      </w:pPr>
      <w:r w:rsidRPr="0065595F">
        <w:rPr>
          <w:i/>
          <w:szCs w:val="24"/>
          <w:lang w:val="uk-UA"/>
        </w:rPr>
        <w:t>2.1. Промисловість та розвиток транспорту</w:t>
      </w:r>
    </w:p>
    <w:p w:rsidR="000A667A" w:rsidRPr="0065595F" w:rsidRDefault="000A667A" w:rsidP="0065595F">
      <w:pPr>
        <w:spacing w:line="276" w:lineRule="auto"/>
        <w:ind w:firstLine="426"/>
        <w:rPr>
          <w:szCs w:val="24"/>
          <w:lang w:val="uk-UA"/>
        </w:rPr>
      </w:pPr>
      <w:r w:rsidRPr="0065595F">
        <w:rPr>
          <w:szCs w:val="24"/>
          <w:lang w:val="uk-UA"/>
        </w:rPr>
        <w:t xml:space="preserve">На території міста працюють 10 промислових підприємств: </w:t>
      </w:r>
      <w:r w:rsidRPr="0065595F">
        <w:rPr>
          <w:szCs w:val="24"/>
          <w:lang w:val="uk-UA" w:eastAsia="ru-RU"/>
        </w:rPr>
        <w:t>ПрАТ «Роменський завод «Тракторозапчастина», ТОВ «Таланпром»,</w:t>
      </w:r>
      <w:r w:rsidRPr="0065595F">
        <w:rPr>
          <w:szCs w:val="24"/>
          <w:lang w:val="uk-UA"/>
        </w:rPr>
        <w:t xml:space="preserve"> ТДВ</w:t>
      </w:r>
      <w:r w:rsidRPr="0065595F">
        <w:rPr>
          <w:szCs w:val="24"/>
          <w:lang w:val="uk-UA" w:eastAsia="ru-RU"/>
        </w:rPr>
        <w:t xml:space="preserve"> «Роменська ГТФ», ТОВ «Ласий кошик</w:t>
      </w:r>
      <w:r w:rsidR="008E3BF7" w:rsidRPr="0065595F">
        <w:rPr>
          <w:szCs w:val="24"/>
          <w:lang w:val="uk-UA" w:eastAsia="ru-RU"/>
        </w:rPr>
        <w:t>» (раніше – ТОВ «Роменський хлібокомбінат»)</w:t>
      </w:r>
      <w:r w:rsidRPr="0065595F">
        <w:rPr>
          <w:szCs w:val="24"/>
          <w:lang w:val="uk-UA" w:eastAsia="ru-RU"/>
        </w:rPr>
        <w:t xml:space="preserve">, </w:t>
      </w:r>
      <w:r w:rsidRPr="0065595F">
        <w:rPr>
          <w:szCs w:val="24"/>
          <w:lang w:val="uk-UA"/>
        </w:rPr>
        <w:t>ПрАТ</w:t>
      </w:r>
      <w:r w:rsidRPr="0065595F">
        <w:rPr>
          <w:szCs w:val="24"/>
          <w:lang w:val="uk-UA" w:eastAsia="ru-RU"/>
        </w:rPr>
        <w:t xml:space="preserve"> «Завод Тутковського»,</w:t>
      </w:r>
      <w:r w:rsidRPr="0065595F">
        <w:rPr>
          <w:szCs w:val="24"/>
          <w:lang w:val="uk-UA"/>
        </w:rPr>
        <w:t xml:space="preserve"> ПП «Будрезерв»</w:t>
      </w:r>
      <w:r w:rsidRPr="0065595F">
        <w:rPr>
          <w:szCs w:val="24"/>
          <w:lang w:val="uk-UA" w:eastAsia="ru-RU"/>
        </w:rPr>
        <w:t>, ПП «Спецкомплект», ТОВ «Кондор», ТОВ «АЛА-Інтернешнл», ТОВ «Роменський завод продтоварів».</w:t>
      </w:r>
    </w:p>
    <w:p w:rsidR="000A667A" w:rsidRPr="00764897" w:rsidRDefault="000A667A" w:rsidP="0065595F">
      <w:pPr>
        <w:pStyle w:val="a6"/>
        <w:tabs>
          <w:tab w:val="left" w:pos="993"/>
        </w:tabs>
        <w:spacing w:after="0"/>
        <w:ind w:left="0" w:firstLine="426"/>
        <w:jc w:val="both"/>
        <w:rPr>
          <w:rFonts w:ascii="Times New Roman" w:hAnsi="Times New Roman"/>
          <w:sz w:val="24"/>
          <w:szCs w:val="24"/>
          <w:lang w:val="uk-UA"/>
        </w:rPr>
      </w:pPr>
      <w:r w:rsidRPr="0065595F">
        <w:rPr>
          <w:rFonts w:ascii="Times New Roman" w:hAnsi="Times New Roman"/>
          <w:sz w:val="24"/>
          <w:szCs w:val="24"/>
          <w:lang w:val="uk-UA"/>
        </w:rPr>
        <w:t>Спостерігається позитивна динаміка обсягів реалізації промислової продукції (робіт, послуг</w:t>
      </w:r>
      <w:r w:rsidRPr="00935644">
        <w:rPr>
          <w:rFonts w:ascii="Times New Roman" w:hAnsi="Times New Roman"/>
          <w:sz w:val="24"/>
          <w:szCs w:val="24"/>
          <w:lang w:val="uk-UA"/>
        </w:rPr>
        <w:t>): за січень</w:t>
      </w:r>
      <w:r w:rsidR="00C32881" w:rsidRPr="00935644">
        <w:rPr>
          <w:rFonts w:ascii="Times New Roman" w:hAnsi="Times New Roman"/>
          <w:sz w:val="24"/>
          <w:szCs w:val="24"/>
          <w:lang w:val="uk-UA"/>
        </w:rPr>
        <w:t>-</w:t>
      </w:r>
      <w:r w:rsidRPr="00935644">
        <w:rPr>
          <w:rFonts w:ascii="Times New Roman" w:hAnsi="Times New Roman"/>
          <w:sz w:val="24"/>
          <w:szCs w:val="24"/>
          <w:lang w:val="uk-UA"/>
        </w:rPr>
        <w:t xml:space="preserve">серпень 2019 року </w:t>
      </w:r>
      <w:r w:rsidRPr="00764897">
        <w:rPr>
          <w:rFonts w:ascii="Times New Roman" w:hAnsi="Times New Roman"/>
          <w:sz w:val="24"/>
          <w:szCs w:val="24"/>
          <w:lang w:val="uk-UA"/>
        </w:rPr>
        <w:t>реалізовано промислової продукції на 837,9</w:t>
      </w:r>
      <w:r w:rsidR="00232668" w:rsidRPr="00764897">
        <w:rPr>
          <w:rFonts w:ascii="Times New Roman" w:hAnsi="Times New Roman"/>
          <w:sz w:val="24"/>
          <w:szCs w:val="24"/>
          <w:lang w:val="uk-UA"/>
        </w:rPr>
        <w:t xml:space="preserve"> </w:t>
      </w:r>
      <w:r w:rsidRPr="00764897">
        <w:rPr>
          <w:rFonts w:ascii="Times New Roman" w:hAnsi="Times New Roman"/>
          <w:sz w:val="24"/>
          <w:szCs w:val="24"/>
          <w:lang w:val="uk-UA"/>
        </w:rPr>
        <w:t>млн.</w:t>
      </w:r>
      <w:r w:rsidR="00764897" w:rsidRPr="00764897">
        <w:rPr>
          <w:rFonts w:ascii="Times New Roman" w:hAnsi="Times New Roman"/>
          <w:sz w:val="24"/>
          <w:szCs w:val="24"/>
          <w:lang w:val="uk-UA"/>
        </w:rPr>
        <w:t xml:space="preserve"> </w:t>
      </w:r>
      <w:r w:rsidRPr="00764897">
        <w:rPr>
          <w:rFonts w:ascii="Times New Roman" w:hAnsi="Times New Roman"/>
          <w:sz w:val="24"/>
          <w:szCs w:val="24"/>
          <w:lang w:val="uk-UA"/>
        </w:rPr>
        <w:t xml:space="preserve">грн. (2,6% по області), що на 12,3% </w:t>
      </w:r>
      <w:r w:rsidR="001A1022" w:rsidRPr="00764897">
        <w:rPr>
          <w:rFonts w:ascii="Times New Roman" w:hAnsi="Times New Roman"/>
          <w:sz w:val="24"/>
          <w:szCs w:val="24"/>
          <w:lang w:val="uk-UA"/>
        </w:rPr>
        <w:t xml:space="preserve">більше </w:t>
      </w:r>
      <w:r w:rsidRPr="00764897">
        <w:rPr>
          <w:rFonts w:ascii="Times New Roman" w:hAnsi="Times New Roman"/>
          <w:sz w:val="24"/>
          <w:szCs w:val="24"/>
          <w:lang w:val="uk-UA"/>
        </w:rPr>
        <w:t xml:space="preserve">проти аналогічного періоду 2018 року. </w:t>
      </w:r>
    </w:p>
    <w:p w:rsidR="000A667A" w:rsidRPr="00764897" w:rsidRDefault="000A667A" w:rsidP="0065595F">
      <w:pPr>
        <w:pStyle w:val="a6"/>
        <w:tabs>
          <w:tab w:val="left" w:pos="993"/>
        </w:tabs>
        <w:spacing w:after="0"/>
        <w:ind w:left="0" w:firstLine="426"/>
        <w:jc w:val="both"/>
        <w:rPr>
          <w:rFonts w:ascii="Times New Roman" w:hAnsi="Times New Roman"/>
          <w:sz w:val="24"/>
          <w:szCs w:val="24"/>
          <w:lang w:val="uk-UA"/>
        </w:rPr>
      </w:pPr>
      <w:r w:rsidRPr="00764897">
        <w:rPr>
          <w:rFonts w:ascii="Times New Roman" w:hAnsi="Times New Roman"/>
          <w:sz w:val="24"/>
          <w:szCs w:val="24"/>
          <w:lang w:val="uk-UA"/>
        </w:rPr>
        <w:t>Нарощують темпи промислового виробництва п</w:t>
      </w:r>
      <w:r w:rsidR="00764897" w:rsidRPr="00764897">
        <w:rPr>
          <w:rFonts w:ascii="Times New Roman" w:hAnsi="Times New Roman"/>
          <w:sz w:val="24"/>
          <w:szCs w:val="24"/>
          <w:lang w:val="uk-UA"/>
        </w:rPr>
        <w:t>орівняно з</w:t>
      </w:r>
      <w:r w:rsidRPr="00764897">
        <w:rPr>
          <w:rFonts w:ascii="Times New Roman" w:hAnsi="Times New Roman"/>
          <w:sz w:val="24"/>
          <w:szCs w:val="24"/>
          <w:lang w:val="uk-UA"/>
        </w:rPr>
        <w:t xml:space="preserve"> 9 місяц</w:t>
      </w:r>
      <w:r w:rsidR="00764897" w:rsidRPr="00764897">
        <w:rPr>
          <w:rFonts w:ascii="Times New Roman" w:hAnsi="Times New Roman"/>
          <w:sz w:val="24"/>
          <w:szCs w:val="24"/>
          <w:lang w:val="uk-UA"/>
        </w:rPr>
        <w:t>ями</w:t>
      </w:r>
      <w:r w:rsidRPr="00764897">
        <w:rPr>
          <w:rFonts w:ascii="Times New Roman" w:hAnsi="Times New Roman"/>
          <w:sz w:val="24"/>
          <w:szCs w:val="24"/>
          <w:lang w:val="uk-UA"/>
        </w:rPr>
        <w:t xml:space="preserve"> 2018 року </w:t>
      </w:r>
      <w:r w:rsidR="00764897" w:rsidRPr="00764897">
        <w:rPr>
          <w:rFonts w:ascii="Times New Roman" w:hAnsi="Times New Roman"/>
          <w:sz w:val="24"/>
          <w:szCs w:val="24"/>
          <w:lang w:val="uk-UA"/>
        </w:rPr>
        <w:t xml:space="preserve">такі </w:t>
      </w:r>
      <w:r w:rsidRPr="00764897">
        <w:rPr>
          <w:rFonts w:ascii="Times New Roman" w:hAnsi="Times New Roman"/>
          <w:sz w:val="24"/>
          <w:szCs w:val="24"/>
          <w:lang w:val="uk-UA"/>
        </w:rPr>
        <w:t>підприємства:</w:t>
      </w:r>
    </w:p>
    <w:p w:rsidR="000A667A" w:rsidRPr="00764897" w:rsidRDefault="000A667A" w:rsidP="0065595F">
      <w:pPr>
        <w:pStyle w:val="a6"/>
        <w:numPr>
          <w:ilvl w:val="0"/>
          <w:numId w:val="3"/>
        </w:numPr>
        <w:tabs>
          <w:tab w:val="left" w:pos="0"/>
        </w:tabs>
        <w:spacing w:after="0"/>
        <w:ind w:left="0" w:firstLine="426"/>
        <w:jc w:val="both"/>
        <w:rPr>
          <w:rFonts w:ascii="Times New Roman" w:hAnsi="Times New Roman"/>
          <w:sz w:val="24"/>
          <w:szCs w:val="24"/>
          <w:lang w:val="uk-UA"/>
        </w:rPr>
      </w:pPr>
      <w:r w:rsidRPr="00764897">
        <w:rPr>
          <w:rFonts w:ascii="Times New Roman" w:hAnsi="Times New Roman"/>
          <w:sz w:val="24"/>
          <w:szCs w:val="24"/>
          <w:lang w:val="uk-UA"/>
        </w:rPr>
        <w:t xml:space="preserve">ТОВ «Кондор» </w:t>
      </w:r>
      <w:r w:rsidR="00764897" w:rsidRPr="0065595F">
        <w:rPr>
          <w:rFonts w:ascii="Times New Roman" w:hAnsi="Times New Roman"/>
          <w:szCs w:val="24"/>
          <w:lang w:val="uk-UA"/>
        </w:rPr>
        <w:t>–</w:t>
      </w:r>
      <w:r w:rsidR="00764897" w:rsidRPr="0065595F">
        <w:rPr>
          <w:rFonts w:ascii="Times New Roman" w:hAnsi="Times New Roman"/>
          <w:sz w:val="24"/>
          <w:szCs w:val="24"/>
          <w:lang w:val="uk-UA"/>
        </w:rPr>
        <w:t xml:space="preserve"> </w:t>
      </w:r>
      <w:r w:rsidRPr="00764897">
        <w:rPr>
          <w:rFonts w:ascii="Times New Roman" w:hAnsi="Times New Roman"/>
          <w:sz w:val="24"/>
          <w:szCs w:val="24"/>
          <w:lang w:val="uk-UA"/>
        </w:rPr>
        <w:t>2,8</w:t>
      </w:r>
      <w:r w:rsidR="00371807" w:rsidRPr="00764897">
        <w:rPr>
          <w:rFonts w:ascii="Times New Roman" w:hAnsi="Times New Roman"/>
          <w:sz w:val="24"/>
          <w:szCs w:val="24"/>
          <w:lang w:val="uk-UA"/>
        </w:rPr>
        <w:t xml:space="preserve"> </w:t>
      </w:r>
      <w:r w:rsidRPr="00764897">
        <w:rPr>
          <w:rFonts w:ascii="Times New Roman" w:hAnsi="Times New Roman"/>
          <w:sz w:val="24"/>
          <w:szCs w:val="24"/>
          <w:lang w:val="uk-UA"/>
        </w:rPr>
        <w:t>млн.грн. (+ 59,4%);</w:t>
      </w:r>
    </w:p>
    <w:p w:rsidR="000A667A" w:rsidRPr="00764897" w:rsidRDefault="000A667A" w:rsidP="0065595F">
      <w:pPr>
        <w:pStyle w:val="a6"/>
        <w:numPr>
          <w:ilvl w:val="0"/>
          <w:numId w:val="3"/>
        </w:numPr>
        <w:tabs>
          <w:tab w:val="left" w:pos="0"/>
        </w:tabs>
        <w:spacing w:after="0"/>
        <w:ind w:left="0" w:firstLine="426"/>
        <w:jc w:val="both"/>
        <w:rPr>
          <w:rFonts w:ascii="Times New Roman" w:hAnsi="Times New Roman"/>
          <w:sz w:val="24"/>
          <w:szCs w:val="24"/>
          <w:lang w:val="uk-UA"/>
        </w:rPr>
      </w:pPr>
      <w:r w:rsidRPr="00764897">
        <w:rPr>
          <w:rFonts w:ascii="Times New Roman" w:hAnsi="Times New Roman"/>
          <w:sz w:val="24"/>
          <w:szCs w:val="24"/>
          <w:lang w:val="uk-UA"/>
        </w:rPr>
        <w:t xml:space="preserve">ПрАТ «Роменський завод Тракторозапчастина» </w:t>
      </w:r>
      <w:r w:rsidR="00764897" w:rsidRPr="0065595F">
        <w:rPr>
          <w:rFonts w:ascii="Times New Roman" w:hAnsi="Times New Roman"/>
          <w:szCs w:val="24"/>
          <w:lang w:val="uk-UA"/>
        </w:rPr>
        <w:t>–</w:t>
      </w:r>
      <w:r w:rsidR="00764897" w:rsidRPr="0065595F">
        <w:rPr>
          <w:rFonts w:ascii="Times New Roman" w:hAnsi="Times New Roman"/>
          <w:sz w:val="24"/>
          <w:szCs w:val="24"/>
          <w:lang w:val="uk-UA"/>
        </w:rPr>
        <w:t xml:space="preserve"> </w:t>
      </w:r>
      <w:r w:rsidRPr="00764897">
        <w:rPr>
          <w:rFonts w:ascii="Times New Roman" w:hAnsi="Times New Roman"/>
          <w:sz w:val="24"/>
          <w:szCs w:val="24"/>
          <w:lang w:val="uk-UA"/>
        </w:rPr>
        <w:t>170,3</w:t>
      </w:r>
      <w:r w:rsidR="00371807" w:rsidRPr="00764897">
        <w:rPr>
          <w:rFonts w:ascii="Times New Roman" w:hAnsi="Times New Roman"/>
          <w:sz w:val="24"/>
          <w:szCs w:val="24"/>
          <w:lang w:val="uk-UA"/>
        </w:rPr>
        <w:t xml:space="preserve"> </w:t>
      </w:r>
      <w:r w:rsidRPr="00764897">
        <w:rPr>
          <w:rFonts w:ascii="Times New Roman" w:hAnsi="Times New Roman"/>
          <w:sz w:val="24"/>
          <w:szCs w:val="24"/>
          <w:lang w:val="uk-UA"/>
        </w:rPr>
        <w:t>млн.грн. (+34,7%);</w:t>
      </w:r>
    </w:p>
    <w:p w:rsidR="000A667A" w:rsidRPr="00764897" w:rsidRDefault="000A667A" w:rsidP="0065595F">
      <w:pPr>
        <w:pStyle w:val="a6"/>
        <w:numPr>
          <w:ilvl w:val="0"/>
          <w:numId w:val="3"/>
        </w:numPr>
        <w:tabs>
          <w:tab w:val="left" w:pos="709"/>
        </w:tabs>
        <w:spacing w:after="0"/>
        <w:ind w:left="0" w:firstLine="426"/>
        <w:jc w:val="both"/>
        <w:rPr>
          <w:rFonts w:ascii="Times New Roman" w:hAnsi="Times New Roman"/>
          <w:sz w:val="24"/>
          <w:szCs w:val="24"/>
          <w:lang w:val="uk-UA"/>
        </w:rPr>
      </w:pPr>
      <w:r w:rsidRPr="00764897">
        <w:rPr>
          <w:rFonts w:ascii="Times New Roman" w:hAnsi="Times New Roman"/>
          <w:sz w:val="24"/>
          <w:szCs w:val="24"/>
          <w:lang w:val="uk-UA"/>
        </w:rPr>
        <w:t xml:space="preserve">ПП «Будрезерв» </w:t>
      </w:r>
      <w:r w:rsidR="00764897" w:rsidRPr="0065595F">
        <w:rPr>
          <w:rFonts w:ascii="Times New Roman" w:hAnsi="Times New Roman"/>
          <w:szCs w:val="24"/>
          <w:lang w:val="uk-UA"/>
        </w:rPr>
        <w:t>–</w:t>
      </w:r>
      <w:r w:rsidR="00764897" w:rsidRPr="0065595F">
        <w:rPr>
          <w:rFonts w:ascii="Times New Roman" w:hAnsi="Times New Roman"/>
          <w:sz w:val="24"/>
          <w:szCs w:val="24"/>
          <w:lang w:val="uk-UA"/>
        </w:rPr>
        <w:t xml:space="preserve"> </w:t>
      </w:r>
      <w:r w:rsidRPr="00764897">
        <w:rPr>
          <w:rFonts w:ascii="Times New Roman" w:hAnsi="Times New Roman"/>
          <w:sz w:val="24"/>
          <w:szCs w:val="24"/>
          <w:lang w:val="uk-UA"/>
        </w:rPr>
        <w:t>8,1</w:t>
      </w:r>
      <w:r w:rsidR="00371807" w:rsidRPr="00764897">
        <w:rPr>
          <w:rFonts w:ascii="Times New Roman" w:hAnsi="Times New Roman"/>
          <w:sz w:val="24"/>
          <w:szCs w:val="24"/>
          <w:lang w:val="uk-UA"/>
        </w:rPr>
        <w:t xml:space="preserve"> </w:t>
      </w:r>
      <w:r w:rsidRPr="00764897">
        <w:rPr>
          <w:rFonts w:ascii="Times New Roman" w:hAnsi="Times New Roman"/>
          <w:sz w:val="24"/>
          <w:szCs w:val="24"/>
          <w:lang w:val="uk-UA"/>
        </w:rPr>
        <w:t>млн.грн. (+24,1%);</w:t>
      </w:r>
    </w:p>
    <w:p w:rsidR="000A667A" w:rsidRPr="00764897" w:rsidRDefault="000A667A" w:rsidP="0065595F">
      <w:pPr>
        <w:pStyle w:val="a6"/>
        <w:numPr>
          <w:ilvl w:val="0"/>
          <w:numId w:val="3"/>
        </w:numPr>
        <w:tabs>
          <w:tab w:val="left" w:pos="709"/>
        </w:tabs>
        <w:spacing w:after="0"/>
        <w:ind w:left="0" w:firstLine="426"/>
        <w:jc w:val="both"/>
        <w:rPr>
          <w:rFonts w:ascii="Times New Roman" w:hAnsi="Times New Roman"/>
          <w:sz w:val="24"/>
          <w:szCs w:val="24"/>
          <w:lang w:val="uk-UA"/>
        </w:rPr>
      </w:pPr>
      <w:r w:rsidRPr="00764897">
        <w:rPr>
          <w:rFonts w:ascii="Times New Roman" w:hAnsi="Times New Roman"/>
          <w:sz w:val="24"/>
          <w:szCs w:val="24"/>
          <w:lang w:val="uk-UA"/>
        </w:rPr>
        <w:t xml:space="preserve">ТОВ «Таланпром» </w:t>
      </w:r>
      <w:r w:rsidR="00764897" w:rsidRPr="0065595F">
        <w:rPr>
          <w:rFonts w:ascii="Times New Roman" w:hAnsi="Times New Roman"/>
          <w:szCs w:val="24"/>
          <w:lang w:val="uk-UA"/>
        </w:rPr>
        <w:t>–</w:t>
      </w:r>
      <w:r w:rsidR="00764897" w:rsidRPr="0065595F">
        <w:rPr>
          <w:rFonts w:ascii="Times New Roman" w:hAnsi="Times New Roman"/>
          <w:sz w:val="24"/>
          <w:szCs w:val="24"/>
          <w:lang w:val="uk-UA"/>
        </w:rPr>
        <w:t xml:space="preserve"> </w:t>
      </w:r>
      <w:r w:rsidRPr="00764897">
        <w:rPr>
          <w:rFonts w:ascii="Times New Roman" w:hAnsi="Times New Roman"/>
          <w:sz w:val="24"/>
          <w:szCs w:val="24"/>
          <w:lang w:val="uk-UA"/>
        </w:rPr>
        <w:t>174,8 млн.грн.(+13,8%).</w:t>
      </w:r>
    </w:p>
    <w:p w:rsidR="000A667A" w:rsidRPr="00764897" w:rsidRDefault="000A667A" w:rsidP="0065595F">
      <w:pPr>
        <w:pStyle w:val="a6"/>
        <w:tabs>
          <w:tab w:val="left" w:pos="709"/>
        </w:tabs>
        <w:spacing w:after="0"/>
        <w:ind w:left="0" w:firstLine="426"/>
        <w:jc w:val="both"/>
        <w:rPr>
          <w:rFonts w:ascii="Times New Roman" w:hAnsi="Times New Roman"/>
          <w:sz w:val="24"/>
          <w:szCs w:val="24"/>
          <w:lang w:val="uk-UA"/>
        </w:rPr>
      </w:pPr>
      <w:r w:rsidRPr="00764897">
        <w:rPr>
          <w:rFonts w:ascii="Times New Roman" w:hAnsi="Times New Roman"/>
          <w:sz w:val="24"/>
          <w:szCs w:val="24"/>
          <w:lang w:val="uk-UA"/>
        </w:rPr>
        <w:t>На стабільному рівні залишилис</w:t>
      </w:r>
      <w:r w:rsidR="00764897" w:rsidRPr="00764897">
        <w:rPr>
          <w:rFonts w:ascii="Times New Roman" w:hAnsi="Times New Roman"/>
          <w:sz w:val="24"/>
          <w:szCs w:val="24"/>
          <w:lang w:val="uk-UA"/>
        </w:rPr>
        <w:t>я</w:t>
      </w:r>
      <w:r w:rsidRPr="00764897">
        <w:rPr>
          <w:rFonts w:ascii="Times New Roman" w:hAnsi="Times New Roman"/>
          <w:sz w:val="24"/>
          <w:szCs w:val="24"/>
          <w:lang w:val="uk-UA"/>
        </w:rPr>
        <w:t xml:space="preserve"> обсяги виробництва у ТДВ «</w:t>
      </w:r>
      <w:r w:rsidRPr="00764897">
        <w:rPr>
          <w:rFonts w:ascii="Times New Roman" w:hAnsi="Times New Roman"/>
          <w:sz w:val="24"/>
          <w:szCs w:val="24"/>
          <w:lang w:val="uk-UA" w:eastAsia="ru-RU"/>
        </w:rPr>
        <w:t>Роменська ГТФ</w:t>
      </w:r>
      <w:r w:rsidRPr="00764897">
        <w:rPr>
          <w:rFonts w:ascii="Times New Roman" w:hAnsi="Times New Roman"/>
          <w:sz w:val="24"/>
          <w:szCs w:val="24"/>
          <w:lang w:val="uk-UA"/>
        </w:rPr>
        <w:t xml:space="preserve">» </w:t>
      </w:r>
      <w:r w:rsidRPr="00764897">
        <w:rPr>
          <w:rFonts w:ascii="Times New Roman" w:hAnsi="Times New Roman"/>
          <w:szCs w:val="24"/>
          <w:lang w:val="uk-UA"/>
        </w:rPr>
        <w:t>–</w:t>
      </w:r>
      <w:r w:rsidRPr="00764897">
        <w:rPr>
          <w:rFonts w:ascii="Times New Roman" w:hAnsi="Times New Roman"/>
          <w:sz w:val="24"/>
          <w:szCs w:val="24"/>
          <w:lang w:val="uk-UA"/>
        </w:rPr>
        <w:t xml:space="preserve"> 16,2 млн.</w:t>
      </w:r>
      <w:r w:rsidR="00764897" w:rsidRPr="00764897">
        <w:rPr>
          <w:rFonts w:ascii="Times New Roman" w:hAnsi="Times New Roman"/>
          <w:sz w:val="24"/>
          <w:szCs w:val="24"/>
          <w:lang w:val="uk-UA"/>
        </w:rPr>
        <w:t xml:space="preserve"> </w:t>
      </w:r>
      <w:r w:rsidRPr="00764897">
        <w:rPr>
          <w:rFonts w:ascii="Times New Roman" w:hAnsi="Times New Roman"/>
          <w:sz w:val="24"/>
          <w:szCs w:val="24"/>
          <w:lang w:val="uk-UA"/>
        </w:rPr>
        <w:t xml:space="preserve">грн. (100,5%). </w:t>
      </w:r>
    </w:p>
    <w:p w:rsidR="000A667A" w:rsidRPr="0065595F" w:rsidRDefault="000A667A" w:rsidP="0065595F">
      <w:pPr>
        <w:spacing w:line="276" w:lineRule="auto"/>
        <w:ind w:firstLine="426"/>
        <w:rPr>
          <w:szCs w:val="24"/>
          <w:lang w:val="uk-UA"/>
        </w:rPr>
      </w:pPr>
      <w:r w:rsidRPr="0065595F">
        <w:rPr>
          <w:szCs w:val="24"/>
          <w:lang w:val="uk-UA"/>
        </w:rPr>
        <w:t>Інвестування в оновлення виробництва впроваджували промислові підприємства:</w:t>
      </w:r>
    </w:p>
    <w:p w:rsidR="000A667A" w:rsidRPr="0065595F" w:rsidRDefault="000A667A" w:rsidP="0065595F">
      <w:pPr>
        <w:pStyle w:val="a6"/>
        <w:numPr>
          <w:ilvl w:val="0"/>
          <w:numId w:val="1"/>
        </w:numPr>
        <w:spacing w:after="0"/>
        <w:ind w:left="0" w:firstLine="426"/>
        <w:jc w:val="both"/>
        <w:rPr>
          <w:rFonts w:ascii="Times New Roman" w:hAnsi="Times New Roman"/>
          <w:sz w:val="24"/>
          <w:szCs w:val="24"/>
          <w:lang w:val="uk-UA"/>
        </w:rPr>
      </w:pPr>
      <w:r w:rsidRPr="0065595F">
        <w:rPr>
          <w:rFonts w:ascii="Times New Roman" w:hAnsi="Times New Roman"/>
          <w:sz w:val="24"/>
          <w:szCs w:val="24"/>
          <w:lang w:val="uk-UA"/>
        </w:rPr>
        <w:t xml:space="preserve">ПрАТ «Роменський завод «Тракторозапчастина» </w:t>
      </w:r>
      <w:r w:rsidRPr="0065595F">
        <w:rPr>
          <w:rFonts w:ascii="Times New Roman" w:hAnsi="Times New Roman"/>
          <w:szCs w:val="24"/>
          <w:lang w:val="uk-UA"/>
        </w:rPr>
        <w:t>–</w:t>
      </w:r>
      <w:r w:rsidRPr="0065595F">
        <w:rPr>
          <w:rFonts w:ascii="Times New Roman" w:hAnsi="Times New Roman"/>
          <w:sz w:val="24"/>
          <w:szCs w:val="24"/>
          <w:lang w:val="uk-UA"/>
        </w:rPr>
        <w:t xml:space="preserve"> придбання виробничого обладнання, станків;</w:t>
      </w:r>
      <w:r w:rsidR="003322CE" w:rsidRPr="0065595F">
        <w:rPr>
          <w:rFonts w:ascii="Times New Roman" w:hAnsi="Times New Roman"/>
          <w:sz w:val="24"/>
          <w:szCs w:val="24"/>
          <w:lang w:val="uk-UA"/>
        </w:rPr>
        <w:t xml:space="preserve"> </w:t>
      </w:r>
      <w:r w:rsidRPr="0065595F">
        <w:rPr>
          <w:rFonts w:ascii="Times New Roman" w:hAnsi="Times New Roman"/>
          <w:sz w:val="24"/>
          <w:szCs w:val="24"/>
          <w:lang w:val="uk-UA"/>
        </w:rPr>
        <w:t>утеплення адміністративної будівлі на суму 26,6 млн. грн.;</w:t>
      </w:r>
    </w:p>
    <w:p w:rsidR="000A667A" w:rsidRPr="0065595F" w:rsidRDefault="000A667A" w:rsidP="0065595F">
      <w:pPr>
        <w:pStyle w:val="a6"/>
        <w:numPr>
          <w:ilvl w:val="0"/>
          <w:numId w:val="1"/>
        </w:numPr>
        <w:spacing w:after="0"/>
        <w:ind w:left="0" w:firstLine="426"/>
        <w:jc w:val="both"/>
        <w:rPr>
          <w:rFonts w:ascii="Times New Roman" w:hAnsi="Times New Roman"/>
          <w:sz w:val="24"/>
          <w:szCs w:val="24"/>
          <w:lang w:val="uk-UA"/>
        </w:rPr>
      </w:pPr>
      <w:r w:rsidRPr="0065595F">
        <w:rPr>
          <w:rFonts w:ascii="Times New Roman" w:hAnsi="Times New Roman"/>
          <w:sz w:val="24"/>
          <w:szCs w:val="24"/>
          <w:lang w:val="uk-UA"/>
        </w:rPr>
        <w:t xml:space="preserve">ТОВ «Таланпром» – </w:t>
      </w:r>
      <w:r w:rsidR="003322CE" w:rsidRPr="0065595F">
        <w:rPr>
          <w:rFonts w:ascii="Times New Roman" w:hAnsi="Times New Roman"/>
          <w:sz w:val="24"/>
          <w:szCs w:val="24"/>
          <w:lang w:val="uk-UA"/>
        </w:rPr>
        <w:t xml:space="preserve">будівництво та придбання, у тому числі </w:t>
      </w:r>
      <w:r w:rsidRPr="0065595F">
        <w:rPr>
          <w:rFonts w:ascii="Times New Roman" w:hAnsi="Times New Roman"/>
          <w:sz w:val="24"/>
          <w:szCs w:val="24"/>
          <w:lang w:val="uk-UA"/>
        </w:rPr>
        <w:t xml:space="preserve">реконструкція даху </w:t>
      </w:r>
      <w:r w:rsidR="003322CE" w:rsidRPr="0065595F">
        <w:rPr>
          <w:rFonts w:ascii="Times New Roman" w:hAnsi="Times New Roman"/>
          <w:sz w:val="24"/>
          <w:szCs w:val="24"/>
          <w:lang w:val="uk-UA"/>
        </w:rPr>
        <w:t>адміністративного комплексу</w:t>
      </w:r>
      <w:r w:rsidRPr="0065595F">
        <w:rPr>
          <w:rFonts w:ascii="Times New Roman" w:hAnsi="Times New Roman"/>
          <w:sz w:val="24"/>
          <w:szCs w:val="24"/>
          <w:lang w:val="uk-UA"/>
        </w:rPr>
        <w:t xml:space="preserve"> на</w:t>
      </w:r>
      <w:r w:rsidR="003322CE" w:rsidRPr="0065595F">
        <w:rPr>
          <w:rFonts w:ascii="Times New Roman" w:hAnsi="Times New Roman"/>
          <w:sz w:val="24"/>
          <w:szCs w:val="24"/>
          <w:lang w:val="uk-UA"/>
        </w:rPr>
        <w:t xml:space="preserve"> загальну</w:t>
      </w:r>
      <w:r w:rsidRPr="0065595F">
        <w:rPr>
          <w:rFonts w:ascii="Times New Roman" w:hAnsi="Times New Roman"/>
          <w:sz w:val="24"/>
          <w:szCs w:val="24"/>
          <w:lang w:val="uk-UA"/>
        </w:rPr>
        <w:t xml:space="preserve"> суму 2,3 млн. грн.;</w:t>
      </w:r>
    </w:p>
    <w:p w:rsidR="000A667A" w:rsidRPr="0065595F" w:rsidRDefault="000A667A" w:rsidP="0065595F">
      <w:pPr>
        <w:pStyle w:val="a6"/>
        <w:numPr>
          <w:ilvl w:val="0"/>
          <w:numId w:val="1"/>
        </w:numPr>
        <w:spacing w:after="0"/>
        <w:ind w:left="0" w:firstLine="426"/>
        <w:jc w:val="both"/>
        <w:rPr>
          <w:rFonts w:ascii="Times New Roman" w:hAnsi="Times New Roman"/>
          <w:sz w:val="24"/>
          <w:szCs w:val="24"/>
          <w:lang w:val="uk-UA"/>
        </w:rPr>
      </w:pPr>
      <w:r w:rsidRPr="0065595F">
        <w:rPr>
          <w:rFonts w:ascii="Times New Roman" w:hAnsi="Times New Roman"/>
          <w:sz w:val="24"/>
          <w:szCs w:val="24"/>
          <w:lang w:val="uk-UA"/>
        </w:rPr>
        <w:t>ТДВ «Роменська ГТФ» – придбання швейного обладнання; ремонт транспортних засобів; утеплення адміністративно-промислового комплексу на суму 1,0 млн. грн.</w:t>
      </w:r>
    </w:p>
    <w:p w:rsidR="000A667A" w:rsidRPr="0065595F" w:rsidRDefault="000A667A" w:rsidP="0065595F">
      <w:pPr>
        <w:pStyle w:val="a6"/>
        <w:numPr>
          <w:ilvl w:val="0"/>
          <w:numId w:val="1"/>
        </w:numPr>
        <w:spacing w:after="0"/>
        <w:ind w:left="0" w:firstLine="426"/>
        <w:jc w:val="both"/>
        <w:rPr>
          <w:rFonts w:ascii="Times New Roman" w:hAnsi="Times New Roman"/>
          <w:sz w:val="24"/>
          <w:szCs w:val="24"/>
          <w:lang w:val="uk-UA"/>
        </w:rPr>
      </w:pPr>
      <w:r w:rsidRPr="0065595F">
        <w:rPr>
          <w:rFonts w:ascii="Times New Roman" w:hAnsi="Times New Roman"/>
          <w:sz w:val="24"/>
          <w:szCs w:val="24"/>
          <w:lang w:val="uk-UA"/>
        </w:rPr>
        <w:t>ТОВ «Ласий кошик» - придбання виробничого обладнання, реконструкція виробничих приміщень; ремонт будівель на суму 1,3 млн. грн.</w:t>
      </w:r>
    </w:p>
    <w:p w:rsidR="000A667A" w:rsidRPr="0065595F" w:rsidRDefault="000A667A" w:rsidP="0065595F">
      <w:pPr>
        <w:tabs>
          <w:tab w:val="num" w:pos="720"/>
        </w:tabs>
        <w:spacing w:line="276" w:lineRule="auto"/>
        <w:ind w:firstLine="426"/>
        <w:rPr>
          <w:spacing w:val="-2"/>
          <w:szCs w:val="24"/>
          <w:lang w:val="uk-UA"/>
        </w:rPr>
      </w:pPr>
      <w:r w:rsidRPr="0065595F">
        <w:rPr>
          <w:spacing w:val="-2"/>
          <w:szCs w:val="24"/>
          <w:lang w:val="uk-UA"/>
        </w:rPr>
        <w:t xml:space="preserve">Пасажирські перевезення </w:t>
      </w:r>
      <w:r w:rsidRPr="0065595F">
        <w:rPr>
          <w:szCs w:val="24"/>
          <w:lang w:val="uk-UA"/>
        </w:rPr>
        <w:t>на 11</w:t>
      </w:r>
      <w:r w:rsidR="00DC16F1" w:rsidRPr="0065595F">
        <w:rPr>
          <w:szCs w:val="24"/>
          <w:lang w:val="uk-UA"/>
        </w:rPr>
        <w:t xml:space="preserve"> міських</w:t>
      </w:r>
      <w:r w:rsidRPr="0065595F">
        <w:rPr>
          <w:szCs w:val="24"/>
          <w:lang w:val="uk-UA"/>
        </w:rPr>
        <w:t xml:space="preserve"> автобусних маршрутах загального користування здійснюють 7 суб’єктів </w:t>
      </w:r>
      <w:r w:rsidR="00DC16F1" w:rsidRPr="0065595F">
        <w:rPr>
          <w:szCs w:val="24"/>
          <w:lang w:val="uk-UA"/>
        </w:rPr>
        <w:t>господарювання</w:t>
      </w:r>
      <w:r w:rsidRPr="0065595F">
        <w:rPr>
          <w:szCs w:val="24"/>
          <w:lang w:val="uk-UA"/>
        </w:rPr>
        <w:t xml:space="preserve"> (5 </w:t>
      </w:r>
      <w:r w:rsidR="00DC5408" w:rsidRPr="0065595F">
        <w:rPr>
          <w:szCs w:val="24"/>
          <w:lang w:val="uk-UA"/>
        </w:rPr>
        <w:t>фізичних осіб - підприємців</w:t>
      </w:r>
      <w:r w:rsidRPr="0065595F">
        <w:rPr>
          <w:szCs w:val="24"/>
          <w:lang w:val="uk-UA"/>
        </w:rPr>
        <w:t xml:space="preserve"> та дві юридичн</w:t>
      </w:r>
      <w:r w:rsidR="00DC5408" w:rsidRPr="0065595F">
        <w:rPr>
          <w:szCs w:val="24"/>
          <w:lang w:val="uk-UA"/>
        </w:rPr>
        <w:t>і</w:t>
      </w:r>
      <w:r w:rsidRPr="0065595F">
        <w:rPr>
          <w:szCs w:val="24"/>
          <w:lang w:val="uk-UA"/>
        </w:rPr>
        <w:t xml:space="preserve"> особ</w:t>
      </w:r>
      <w:r w:rsidR="00DC5408" w:rsidRPr="0065595F">
        <w:rPr>
          <w:szCs w:val="24"/>
          <w:lang w:val="uk-UA"/>
        </w:rPr>
        <w:t>и</w:t>
      </w:r>
      <w:r w:rsidRPr="0065595F">
        <w:rPr>
          <w:szCs w:val="24"/>
          <w:lang w:val="uk-UA"/>
        </w:rPr>
        <w:t xml:space="preserve">) за результатами проведених </w:t>
      </w:r>
      <w:r w:rsidRPr="0065595F">
        <w:rPr>
          <w:spacing w:val="-2"/>
          <w:szCs w:val="24"/>
          <w:lang w:val="uk-UA"/>
        </w:rPr>
        <w:t xml:space="preserve">конкурсів та на підставі відповідних договорів. </w:t>
      </w:r>
    </w:p>
    <w:p w:rsidR="000A667A" w:rsidRPr="0065595F" w:rsidRDefault="000A667A" w:rsidP="0065595F">
      <w:pPr>
        <w:tabs>
          <w:tab w:val="num" w:pos="720"/>
        </w:tabs>
        <w:spacing w:line="276" w:lineRule="auto"/>
        <w:ind w:firstLine="426"/>
        <w:rPr>
          <w:spacing w:val="-2"/>
          <w:szCs w:val="24"/>
          <w:lang w:val="uk-UA"/>
        </w:rPr>
      </w:pPr>
      <w:r w:rsidRPr="0065595F">
        <w:rPr>
          <w:spacing w:val="-2"/>
          <w:szCs w:val="24"/>
          <w:lang w:val="uk-UA"/>
        </w:rPr>
        <w:t xml:space="preserve">З метою покращення якості перевезень працює робоча група з питань дотримання перевізниками умов договорів, проведено 35 перевірок, </w:t>
      </w:r>
      <w:r w:rsidR="00310505">
        <w:rPr>
          <w:spacing w:val="-2"/>
          <w:szCs w:val="24"/>
          <w:lang w:val="uk-UA"/>
        </w:rPr>
        <w:t>протягом</w:t>
      </w:r>
      <w:r w:rsidR="00310505" w:rsidRPr="0065595F">
        <w:rPr>
          <w:spacing w:val="-2"/>
          <w:szCs w:val="24"/>
          <w:lang w:val="uk-UA"/>
        </w:rPr>
        <w:t xml:space="preserve"> року </w:t>
      </w:r>
      <w:r w:rsidR="00310505">
        <w:rPr>
          <w:spacing w:val="-2"/>
          <w:szCs w:val="24"/>
          <w:lang w:val="uk-UA"/>
        </w:rPr>
        <w:t>щодо</w:t>
      </w:r>
      <w:r w:rsidRPr="0065595F">
        <w:rPr>
          <w:spacing w:val="-2"/>
          <w:szCs w:val="24"/>
          <w:lang w:val="uk-UA"/>
        </w:rPr>
        <w:t xml:space="preserve"> порушників складено 24 акт</w:t>
      </w:r>
      <w:r w:rsidR="00111A95" w:rsidRPr="0065595F">
        <w:rPr>
          <w:spacing w:val="-2"/>
          <w:szCs w:val="24"/>
          <w:lang w:val="uk-UA"/>
        </w:rPr>
        <w:t>и</w:t>
      </w:r>
      <w:r w:rsidRPr="0065595F">
        <w:rPr>
          <w:spacing w:val="-2"/>
          <w:szCs w:val="24"/>
          <w:lang w:val="uk-UA"/>
        </w:rPr>
        <w:t>. Виконком міської ради за результатами перевірок вживає заход</w:t>
      </w:r>
      <w:r w:rsidR="00310505">
        <w:rPr>
          <w:spacing w:val="-2"/>
          <w:szCs w:val="24"/>
          <w:lang w:val="uk-UA"/>
        </w:rPr>
        <w:t>ів</w:t>
      </w:r>
      <w:r w:rsidRPr="0065595F">
        <w:rPr>
          <w:spacing w:val="-2"/>
          <w:szCs w:val="24"/>
          <w:lang w:val="uk-UA"/>
        </w:rPr>
        <w:t xml:space="preserve"> щодо покращення перевезень.</w:t>
      </w:r>
    </w:p>
    <w:p w:rsidR="00DD369A" w:rsidRPr="0065595F" w:rsidRDefault="00DD369A" w:rsidP="0065595F">
      <w:pPr>
        <w:tabs>
          <w:tab w:val="num" w:pos="720"/>
        </w:tabs>
        <w:spacing w:line="276" w:lineRule="auto"/>
        <w:ind w:firstLine="426"/>
        <w:rPr>
          <w:color w:val="FF0000"/>
          <w:spacing w:val="-2"/>
          <w:sz w:val="16"/>
          <w:szCs w:val="16"/>
          <w:lang w:val="uk-UA"/>
        </w:rPr>
      </w:pPr>
    </w:p>
    <w:p w:rsidR="00D617E6" w:rsidRPr="0065595F" w:rsidRDefault="00B302E0" w:rsidP="0065595F">
      <w:pPr>
        <w:numPr>
          <w:ilvl w:val="1"/>
          <w:numId w:val="28"/>
        </w:numPr>
        <w:spacing w:line="276" w:lineRule="auto"/>
        <w:ind w:left="0" w:firstLine="426"/>
        <w:jc w:val="center"/>
        <w:rPr>
          <w:i/>
          <w:szCs w:val="24"/>
          <w:lang w:val="uk-UA"/>
        </w:rPr>
      </w:pPr>
      <w:r w:rsidRPr="0065595F">
        <w:rPr>
          <w:i/>
          <w:szCs w:val="24"/>
          <w:lang w:val="uk-UA"/>
        </w:rPr>
        <w:t xml:space="preserve"> </w:t>
      </w:r>
      <w:r w:rsidR="00DD369A" w:rsidRPr="0065595F">
        <w:rPr>
          <w:i/>
          <w:szCs w:val="24"/>
          <w:lang w:val="uk-UA"/>
        </w:rPr>
        <w:t>Житлова політика та будівництво</w:t>
      </w:r>
    </w:p>
    <w:p w:rsidR="00441BD0" w:rsidRPr="00E20270" w:rsidRDefault="00DD369A" w:rsidP="00E20270">
      <w:pPr>
        <w:spacing w:line="276" w:lineRule="auto"/>
        <w:ind w:firstLine="425"/>
        <w:rPr>
          <w:szCs w:val="24"/>
          <w:lang w:val="uk-UA"/>
        </w:rPr>
      </w:pPr>
      <w:r w:rsidRPr="0065595F">
        <w:rPr>
          <w:szCs w:val="24"/>
          <w:shd w:val="clear" w:color="auto" w:fill="FFFFFF"/>
          <w:lang w:val="uk-UA"/>
        </w:rPr>
        <w:t>Забезпечення громадян житлом, покращення благоустрою житлового фонду залишається однією з найгостріших проблем міста.</w:t>
      </w:r>
      <w:r w:rsidR="007D7426" w:rsidRPr="0065595F">
        <w:rPr>
          <w:szCs w:val="24"/>
          <w:shd w:val="clear" w:color="auto" w:fill="FFFFFF"/>
          <w:lang w:val="uk-UA"/>
        </w:rPr>
        <w:t xml:space="preserve"> </w:t>
      </w:r>
      <w:r w:rsidRPr="0065595F">
        <w:rPr>
          <w:szCs w:val="24"/>
          <w:shd w:val="clear" w:color="auto" w:fill="FFFFFF"/>
          <w:lang w:val="uk-UA"/>
        </w:rPr>
        <w:t>Н</w:t>
      </w:r>
      <w:r w:rsidRPr="0065595F">
        <w:rPr>
          <w:szCs w:val="24"/>
          <w:lang w:val="uk-UA"/>
        </w:rPr>
        <w:t xml:space="preserve">а квартирному обліку перебуває </w:t>
      </w:r>
      <w:r w:rsidR="007D7426" w:rsidRPr="0065595F">
        <w:rPr>
          <w:szCs w:val="24"/>
          <w:lang w:val="uk-UA"/>
        </w:rPr>
        <w:t>1</w:t>
      </w:r>
      <w:r w:rsidR="00D47D3A" w:rsidRPr="0065595F">
        <w:rPr>
          <w:szCs w:val="24"/>
          <w:lang w:val="uk-UA"/>
        </w:rPr>
        <w:t>5</w:t>
      </w:r>
      <w:r w:rsidR="00C17AD7" w:rsidRPr="0065595F">
        <w:rPr>
          <w:szCs w:val="24"/>
          <w:lang w:val="uk-UA"/>
        </w:rPr>
        <w:t>15</w:t>
      </w:r>
      <w:r w:rsidRPr="0065595F">
        <w:rPr>
          <w:szCs w:val="24"/>
          <w:lang w:val="uk-UA"/>
        </w:rPr>
        <w:t xml:space="preserve"> сім</w:t>
      </w:r>
      <w:r w:rsidR="00C17AD7" w:rsidRPr="0065595F">
        <w:rPr>
          <w:szCs w:val="24"/>
          <w:lang w:val="uk-UA"/>
        </w:rPr>
        <w:t>ей</w:t>
      </w:r>
      <w:r w:rsidRPr="0065595F">
        <w:rPr>
          <w:szCs w:val="24"/>
          <w:lang w:val="uk-UA"/>
        </w:rPr>
        <w:t xml:space="preserve"> та одиноких громадян</w:t>
      </w:r>
      <w:r w:rsidR="00A8415F" w:rsidRPr="0065595F">
        <w:rPr>
          <w:szCs w:val="24"/>
          <w:lang w:val="uk-UA"/>
        </w:rPr>
        <w:t>;</w:t>
      </w:r>
      <w:r w:rsidRPr="0065595F">
        <w:rPr>
          <w:szCs w:val="24"/>
          <w:lang w:val="uk-UA"/>
        </w:rPr>
        <w:t xml:space="preserve"> </w:t>
      </w:r>
      <w:r w:rsidR="00A8415F" w:rsidRPr="0065595F">
        <w:rPr>
          <w:szCs w:val="24"/>
          <w:lang w:val="uk-UA"/>
        </w:rPr>
        <w:t>н</w:t>
      </w:r>
      <w:r w:rsidRPr="0065595F">
        <w:rPr>
          <w:szCs w:val="24"/>
          <w:lang w:val="uk-UA"/>
        </w:rPr>
        <w:t xml:space="preserve">а соціальному квартирному обліку – </w:t>
      </w:r>
      <w:r w:rsidR="00C17AD7" w:rsidRPr="0065595F">
        <w:rPr>
          <w:szCs w:val="24"/>
          <w:lang w:val="uk-UA"/>
        </w:rPr>
        <w:t>5</w:t>
      </w:r>
      <w:r w:rsidRPr="0065595F">
        <w:rPr>
          <w:szCs w:val="24"/>
          <w:lang w:val="uk-UA"/>
        </w:rPr>
        <w:t xml:space="preserve"> </w:t>
      </w:r>
      <w:r w:rsidR="007D7426" w:rsidRPr="0065595F">
        <w:rPr>
          <w:szCs w:val="24"/>
          <w:lang w:val="uk-UA"/>
        </w:rPr>
        <w:t>осіб</w:t>
      </w:r>
      <w:r w:rsidR="00A8415F" w:rsidRPr="0065595F">
        <w:rPr>
          <w:szCs w:val="24"/>
          <w:lang w:val="uk-UA"/>
        </w:rPr>
        <w:t>;</w:t>
      </w:r>
      <w:r w:rsidRPr="0065595F">
        <w:rPr>
          <w:szCs w:val="24"/>
          <w:lang w:val="uk-UA"/>
        </w:rPr>
        <w:t xml:space="preserve"> з</w:t>
      </w:r>
      <w:r w:rsidR="007D7426" w:rsidRPr="0065595F">
        <w:rPr>
          <w:szCs w:val="24"/>
          <w:lang w:val="uk-UA"/>
        </w:rPr>
        <w:t>абезпечено соціальним житлом 4 особи, з якими укладено відповідні договори на проживання.</w:t>
      </w:r>
      <w:r w:rsidRPr="0065595F">
        <w:rPr>
          <w:szCs w:val="24"/>
          <w:lang w:val="uk-UA"/>
        </w:rPr>
        <w:t xml:space="preserve"> </w:t>
      </w:r>
      <w:r w:rsidR="007D7426" w:rsidRPr="0065595F">
        <w:rPr>
          <w:szCs w:val="24"/>
          <w:lang w:val="uk-UA"/>
        </w:rPr>
        <w:t>Серед громадян, які перебувають на обліку</w:t>
      </w:r>
      <w:r w:rsidR="00A8415F" w:rsidRPr="0065595F">
        <w:rPr>
          <w:szCs w:val="24"/>
          <w:lang w:val="uk-UA"/>
        </w:rPr>
        <w:t>,</w:t>
      </w:r>
      <w:r w:rsidR="007D7426" w:rsidRPr="0065595F">
        <w:rPr>
          <w:szCs w:val="24"/>
          <w:lang w:val="uk-UA"/>
        </w:rPr>
        <w:t xml:space="preserve"> 4</w:t>
      </w:r>
      <w:r w:rsidR="00D51351" w:rsidRPr="0065595F">
        <w:rPr>
          <w:szCs w:val="24"/>
          <w:lang w:val="uk-UA"/>
        </w:rPr>
        <w:t>80</w:t>
      </w:r>
      <w:r w:rsidR="007D7426" w:rsidRPr="0065595F">
        <w:rPr>
          <w:szCs w:val="24"/>
          <w:lang w:val="uk-UA"/>
        </w:rPr>
        <w:t xml:space="preserve"> сім</w:t>
      </w:r>
      <w:r w:rsidR="00D51351" w:rsidRPr="0065595F">
        <w:rPr>
          <w:szCs w:val="24"/>
          <w:lang w:val="uk-UA"/>
        </w:rPr>
        <w:t>ей</w:t>
      </w:r>
      <w:r w:rsidR="007D7426" w:rsidRPr="0065595F">
        <w:rPr>
          <w:szCs w:val="24"/>
          <w:lang w:val="uk-UA"/>
        </w:rPr>
        <w:t xml:space="preserve"> є такими, що потребують першочергового отримання </w:t>
      </w:r>
      <w:r w:rsidR="007D7426" w:rsidRPr="00E20270">
        <w:rPr>
          <w:szCs w:val="24"/>
          <w:lang w:val="uk-UA"/>
        </w:rPr>
        <w:t>житла, 1</w:t>
      </w:r>
      <w:r w:rsidR="007C4CDE" w:rsidRPr="00E20270">
        <w:rPr>
          <w:szCs w:val="24"/>
          <w:lang w:val="uk-UA"/>
        </w:rPr>
        <w:t>9</w:t>
      </w:r>
      <w:r w:rsidR="00D51351" w:rsidRPr="00E20270">
        <w:rPr>
          <w:szCs w:val="24"/>
          <w:lang w:val="uk-UA"/>
        </w:rPr>
        <w:t>8</w:t>
      </w:r>
      <w:r w:rsidR="007D7426" w:rsidRPr="00E20270">
        <w:rPr>
          <w:szCs w:val="24"/>
          <w:lang w:val="uk-UA"/>
        </w:rPr>
        <w:t xml:space="preserve"> – позачергового.</w:t>
      </w:r>
      <w:r w:rsidR="006972DD" w:rsidRPr="00E20270">
        <w:rPr>
          <w:szCs w:val="24"/>
          <w:lang w:val="uk-UA"/>
        </w:rPr>
        <w:t xml:space="preserve"> </w:t>
      </w:r>
    </w:p>
    <w:p w:rsidR="00DD369A" w:rsidRPr="00E20270" w:rsidRDefault="00331BA0" w:rsidP="00E20270">
      <w:pPr>
        <w:spacing w:line="276" w:lineRule="auto"/>
        <w:ind w:firstLine="425"/>
        <w:rPr>
          <w:szCs w:val="24"/>
          <w:lang w:val="uk-UA"/>
        </w:rPr>
      </w:pPr>
      <w:r w:rsidRPr="00E20270">
        <w:rPr>
          <w:szCs w:val="24"/>
          <w:lang w:val="uk-UA"/>
        </w:rPr>
        <w:lastRenderedPageBreak/>
        <w:t>Інформація про</w:t>
      </w:r>
      <w:r w:rsidR="007D7426" w:rsidRPr="00E20270">
        <w:rPr>
          <w:szCs w:val="24"/>
          <w:lang w:val="uk-UA"/>
        </w:rPr>
        <w:t xml:space="preserve"> проходження </w:t>
      </w:r>
      <w:r w:rsidRPr="00E20270">
        <w:rPr>
          <w:szCs w:val="24"/>
          <w:lang w:val="uk-UA"/>
        </w:rPr>
        <w:t>щорічн</w:t>
      </w:r>
      <w:r w:rsidR="007D7426" w:rsidRPr="00E20270">
        <w:rPr>
          <w:szCs w:val="24"/>
          <w:lang w:val="uk-UA"/>
        </w:rPr>
        <w:t xml:space="preserve">ої </w:t>
      </w:r>
      <w:r w:rsidRPr="00E20270">
        <w:rPr>
          <w:szCs w:val="24"/>
          <w:lang w:val="uk-UA"/>
        </w:rPr>
        <w:t>перереєстраці</w:t>
      </w:r>
      <w:r w:rsidR="007D7426" w:rsidRPr="00E20270">
        <w:rPr>
          <w:szCs w:val="24"/>
          <w:lang w:val="uk-UA"/>
        </w:rPr>
        <w:t>ї</w:t>
      </w:r>
      <w:r w:rsidR="00204CDC" w:rsidRPr="00E20270">
        <w:rPr>
          <w:szCs w:val="24"/>
          <w:lang w:val="uk-UA"/>
        </w:rPr>
        <w:t xml:space="preserve"> перебуваючих на обліку</w:t>
      </w:r>
      <w:r w:rsidRPr="00E20270">
        <w:rPr>
          <w:szCs w:val="24"/>
          <w:lang w:val="uk-UA"/>
        </w:rPr>
        <w:t xml:space="preserve"> громадян оприлюднюється в ЗМІ, доводиться до відома громадян</w:t>
      </w:r>
      <w:r w:rsidR="007D7426" w:rsidRPr="00E20270">
        <w:rPr>
          <w:szCs w:val="24"/>
          <w:lang w:val="uk-UA"/>
        </w:rPr>
        <w:t xml:space="preserve"> у письмовому вигляді, телефонному режимі та під час проведення прийому громадян</w:t>
      </w:r>
      <w:r w:rsidRPr="00E20270">
        <w:rPr>
          <w:szCs w:val="24"/>
          <w:lang w:val="uk-UA"/>
        </w:rPr>
        <w:t xml:space="preserve">. </w:t>
      </w:r>
      <w:r w:rsidR="007D7426" w:rsidRPr="00E20270">
        <w:rPr>
          <w:szCs w:val="24"/>
          <w:lang w:val="uk-UA"/>
        </w:rPr>
        <w:t xml:space="preserve">Внесення </w:t>
      </w:r>
      <w:r w:rsidR="00243F26" w:rsidRPr="00E20270">
        <w:rPr>
          <w:szCs w:val="24"/>
          <w:lang w:val="uk-UA"/>
        </w:rPr>
        <w:t>інформації та формування довідо</w:t>
      </w:r>
      <w:r w:rsidR="007D7426" w:rsidRPr="00E20270">
        <w:rPr>
          <w:szCs w:val="24"/>
          <w:lang w:val="uk-UA"/>
        </w:rPr>
        <w:t>к з</w:t>
      </w:r>
      <w:r w:rsidRPr="00E20270">
        <w:rPr>
          <w:szCs w:val="24"/>
          <w:lang w:val="uk-UA"/>
        </w:rPr>
        <w:t xml:space="preserve"> </w:t>
      </w:r>
      <w:r w:rsidR="00DD369A" w:rsidRPr="00E20270">
        <w:rPr>
          <w:szCs w:val="24"/>
          <w:lang w:val="uk-UA"/>
        </w:rPr>
        <w:t>Єдин</w:t>
      </w:r>
      <w:r w:rsidR="007D7426" w:rsidRPr="00E20270">
        <w:rPr>
          <w:szCs w:val="24"/>
          <w:lang w:val="uk-UA"/>
        </w:rPr>
        <w:t>ого</w:t>
      </w:r>
      <w:r w:rsidR="00DD369A" w:rsidRPr="00E20270">
        <w:rPr>
          <w:szCs w:val="24"/>
          <w:lang w:val="uk-UA"/>
        </w:rPr>
        <w:t xml:space="preserve"> </w:t>
      </w:r>
      <w:r w:rsidR="007D7426" w:rsidRPr="00E20270">
        <w:rPr>
          <w:szCs w:val="24"/>
          <w:lang w:val="uk-UA"/>
        </w:rPr>
        <w:t>державного</w:t>
      </w:r>
      <w:r w:rsidR="00DD369A" w:rsidRPr="00E20270">
        <w:rPr>
          <w:szCs w:val="24"/>
          <w:lang w:val="uk-UA"/>
        </w:rPr>
        <w:t xml:space="preserve"> реєстр</w:t>
      </w:r>
      <w:r w:rsidR="007D7426" w:rsidRPr="00E20270">
        <w:rPr>
          <w:szCs w:val="24"/>
          <w:lang w:val="uk-UA"/>
        </w:rPr>
        <w:t>у</w:t>
      </w:r>
      <w:r w:rsidR="00DD369A" w:rsidRPr="00E20270">
        <w:rPr>
          <w:szCs w:val="24"/>
          <w:lang w:val="uk-UA"/>
        </w:rPr>
        <w:t xml:space="preserve"> громадян, які потребують поліпшення житлових умов</w:t>
      </w:r>
      <w:r w:rsidR="00310505">
        <w:rPr>
          <w:szCs w:val="24"/>
          <w:lang w:val="uk-UA"/>
        </w:rPr>
        <w:t>,</w:t>
      </w:r>
      <w:r w:rsidR="007D7426" w:rsidRPr="00E20270">
        <w:rPr>
          <w:szCs w:val="24"/>
          <w:lang w:val="uk-UA"/>
        </w:rPr>
        <w:t xml:space="preserve"> здійснюється постійно</w:t>
      </w:r>
      <w:r w:rsidR="00DD369A" w:rsidRPr="00E20270">
        <w:rPr>
          <w:szCs w:val="24"/>
          <w:lang w:val="uk-UA"/>
        </w:rPr>
        <w:t xml:space="preserve">. Небажання </w:t>
      </w:r>
      <w:r w:rsidR="00204CDC" w:rsidRPr="00E20270">
        <w:rPr>
          <w:szCs w:val="24"/>
          <w:lang w:val="uk-UA"/>
        </w:rPr>
        <w:t xml:space="preserve">мешканців </w:t>
      </w:r>
      <w:r w:rsidR="00DD369A" w:rsidRPr="00E20270">
        <w:rPr>
          <w:szCs w:val="24"/>
          <w:lang w:val="uk-UA"/>
        </w:rPr>
        <w:t xml:space="preserve">проходити щорічну перереєстрацію унеможливлює успішне завершення формування Реєстру. </w:t>
      </w:r>
    </w:p>
    <w:p w:rsidR="00E20270" w:rsidRPr="00E20270" w:rsidRDefault="009D7FC0" w:rsidP="00E20270">
      <w:pPr>
        <w:tabs>
          <w:tab w:val="left" w:pos="0"/>
        </w:tabs>
        <w:spacing w:line="276" w:lineRule="auto"/>
        <w:ind w:firstLine="425"/>
        <w:rPr>
          <w:rFonts w:eastAsia="Times New Roman"/>
          <w:szCs w:val="24"/>
          <w:lang w:val="uk-UA" w:bidi="en-US"/>
        </w:rPr>
      </w:pPr>
      <w:r w:rsidRPr="00E20270">
        <w:rPr>
          <w:szCs w:val="24"/>
          <w:lang w:val="uk-UA" w:eastAsia="ru-RU"/>
        </w:rPr>
        <w:t xml:space="preserve">За сприяння відділу містобудування та архітектури </w:t>
      </w:r>
      <w:r w:rsidR="00B758C5" w:rsidRPr="00E20270">
        <w:rPr>
          <w:rFonts w:eastAsia="Times New Roman"/>
          <w:szCs w:val="24"/>
          <w:lang w:val="uk-UA" w:bidi="en-US"/>
        </w:rPr>
        <w:t>виготовлено</w:t>
      </w:r>
      <w:r w:rsidR="001D5A1F" w:rsidRPr="00E20270">
        <w:rPr>
          <w:rFonts w:eastAsia="Times New Roman"/>
          <w:szCs w:val="24"/>
          <w:lang w:val="uk-UA" w:bidi="en-US"/>
        </w:rPr>
        <w:t xml:space="preserve"> проекти детального планування території колишнього консервного заводу </w:t>
      </w:r>
      <w:r w:rsidR="00310505">
        <w:rPr>
          <w:rFonts w:eastAsia="Times New Roman"/>
          <w:szCs w:val="24"/>
          <w:lang w:val="uk-UA" w:bidi="en-US"/>
        </w:rPr>
        <w:t>на</w:t>
      </w:r>
      <w:r w:rsidR="001D5A1F" w:rsidRPr="00E20270">
        <w:rPr>
          <w:rFonts w:eastAsia="Times New Roman"/>
          <w:szCs w:val="24"/>
          <w:lang w:val="uk-UA" w:bidi="en-US"/>
        </w:rPr>
        <w:t xml:space="preserve"> вул. Прокопенка, 43</w:t>
      </w:r>
      <w:r w:rsidR="00B1670E" w:rsidRPr="00E20270">
        <w:rPr>
          <w:rFonts w:eastAsia="Times New Roman"/>
          <w:szCs w:val="24"/>
          <w:lang w:val="uk-UA" w:bidi="en-US"/>
        </w:rPr>
        <w:t xml:space="preserve"> та</w:t>
      </w:r>
      <w:r w:rsidR="001D5A1F" w:rsidRPr="00E20270">
        <w:rPr>
          <w:rFonts w:eastAsia="Times New Roman"/>
          <w:szCs w:val="24"/>
          <w:lang w:val="uk-UA" w:bidi="en-US"/>
        </w:rPr>
        <w:t xml:space="preserve"> житлового кварталу </w:t>
      </w:r>
      <w:r w:rsidR="00310505">
        <w:rPr>
          <w:rFonts w:eastAsia="Times New Roman"/>
          <w:szCs w:val="24"/>
          <w:lang w:val="uk-UA" w:bidi="en-US"/>
        </w:rPr>
        <w:t>на</w:t>
      </w:r>
      <w:r w:rsidR="001D5A1F" w:rsidRPr="00E20270">
        <w:rPr>
          <w:rFonts w:eastAsia="Times New Roman"/>
          <w:szCs w:val="24"/>
          <w:lang w:val="uk-UA" w:bidi="en-US"/>
        </w:rPr>
        <w:t xml:space="preserve"> вул. Оболонській. </w:t>
      </w:r>
      <w:r w:rsidR="00217492" w:rsidRPr="00E20270">
        <w:rPr>
          <w:rFonts w:eastAsia="Times New Roman"/>
          <w:szCs w:val="24"/>
          <w:lang w:val="uk-UA" w:bidi="en-US"/>
        </w:rPr>
        <w:t xml:space="preserve">У 2019 році відділом </w:t>
      </w:r>
      <w:r w:rsidR="00E20270" w:rsidRPr="00E20270">
        <w:rPr>
          <w:rFonts w:eastAsia="Times New Roman"/>
          <w:szCs w:val="24"/>
          <w:lang w:val="uk-UA" w:bidi="en-US"/>
        </w:rPr>
        <w:t>містобудування та архітектури було видано 23 містобудівних умов</w:t>
      </w:r>
      <w:r w:rsidR="00E20270">
        <w:rPr>
          <w:rFonts w:eastAsia="Times New Roman"/>
          <w:szCs w:val="24"/>
          <w:lang w:val="uk-UA" w:bidi="en-US"/>
        </w:rPr>
        <w:t>и та обмеження</w:t>
      </w:r>
      <w:r w:rsidR="00E20270" w:rsidRPr="00E20270">
        <w:rPr>
          <w:rFonts w:eastAsia="Times New Roman"/>
          <w:szCs w:val="24"/>
          <w:lang w:val="uk-UA" w:bidi="en-US"/>
        </w:rPr>
        <w:t xml:space="preserve"> на проектування та будівництво 18</w:t>
      </w:r>
      <w:r w:rsidR="00E20270">
        <w:rPr>
          <w:rFonts w:eastAsia="Times New Roman"/>
          <w:szCs w:val="24"/>
          <w:lang w:val="uk-UA" w:bidi="en-US"/>
        </w:rPr>
        <w:t xml:space="preserve"> </w:t>
      </w:r>
      <w:r w:rsidR="00E20270" w:rsidRPr="00E20270">
        <w:rPr>
          <w:rFonts w:eastAsia="Times New Roman"/>
          <w:szCs w:val="24"/>
          <w:lang w:val="uk-UA" w:bidi="en-US"/>
        </w:rPr>
        <w:t>невиробничих та 5 виробничих об’єктів. Видано 5 паспортів прив’язки тимчасових споруд для провадження підприємницької діяльності. Розглянуто 120 заяв щодо відведення земельних ділянок для містобудівних цілей та підготовлен</w:t>
      </w:r>
      <w:r w:rsidR="00310505">
        <w:rPr>
          <w:rFonts w:eastAsia="Times New Roman"/>
          <w:szCs w:val="24"/>
          <w:lang w:val="uk-UA" w:bidi="en-US"/>
        </w:rPr>
        <w:t>о</w:t>
      </w:r>
      <w:r w:rsidR="00E20270" w:rsidRPr="00E20270">
        <w:rPr>
          <w:rFonts w:eastAsia="Times New Roman"/>
          <w:szCs w:val="24"/>
          <w:lang w:val="uk-UA" w:bidi="en-US"/>
        </w:rPr>
        <w:t xml:space="preserve"> відповідні висновки. Погоджено 59 проектів землеустрою, підготовлено та видано 45 будівельних паспортів на будівництво об’єктів на територіях садибної забудови. Спільно з ДАБІ в Сумській області здійснено 20 перевірок об’єктів будівництва.</w:t>
      </w:r>
    </w:p>
    <w:p w:rsidR="00FC3959" w:rsidRPr="0065595F" w:rsidRDefault="00FC3959" w:rsidP="0065595F">
      <w:pPr>
        <w:spacing w:line="276" w:lineRule="auto"/>
        <w:ind w:firstLine="426"/>
        <w:rPr>
          <w:i/>
          <w:color w:val="FF0000"/>
          <w:sz w:val="16"/>
          <w:szCs w:val="16"/>
          <w:lang w:val="uk-UA"/>
        </w:rPr>
      </w:pPr>
    </w:p>
    <w:p w:rsidR="0094075E" w:rsidRPr="0065595F" w:rsidRDefault="00B302E0" w:rsidP="0065595F">
      <w:pPr>
        <w:numPr>
          <w:ilvl w:val="1"/>
          <w:numId w:val="28"/>
        </w:numPr>
        <w:spacing w:line="276" w:lineRule="auto"/>
        <w:ind w:left="0" w:firstLine="426"/>
        <w:jc w:val="center"/>
        <w:rPr>
          <w:i/>
          <w:szCs w:val="24"/>
          <w:lang w:val="uk-UA"/>
        </w:rPr>
      </w:pPr>
      <w:r w:rsidRPr="0065595F">
        <w:rPr>
          <w:i/>
          <w:szCs w:val="24"/>
          <w:lang w:val="uk-UA"/>
        </w:rPr>
        <w:t xml:space="preserve"> </w:t>
      </w:r>
      <w:r w:rsidR="00DD369A" w:rsidRPr="0065595F">
        <w:rPr>
          <w:i/>
          <w:szCs w:val="24"/>
          <w:lang w:val="uk-UA"/>
        </w:rPr>
        <w:t>Житлово-комунальне господарство, благоустрій та енергозбереження</w:t>
      </w:r>
    </w:p>
    <w:p w:rsidR="00DD369A" w:rsidRPr="0065595F" w:rsidRDefault="00FB76B8" w:rsidP="0065595F">
      <w:pPr>
        <w:spacing w:line="276" w:lineRule="auto"/>
        <w:ind w:firstLine="426"/>
        <w:rPr>
          <w:szCs w:val="24"/>
          <w:lang w:val="uk-UA"/>
        </w:rPr>
      </w:pPr>
      <w:r w:rsidRPr="0065595F">
        <w:rPr>
          <w:szCs w:val="24"/>
          <w:lang w:val="uk-UA"/>
        </w:rPr>
        <w:t>За даними управління житлово-комунального господарства у 2019 році по об’єктах,</w:t>
      </w:r>
      <w:r w:rsidR="00DD369A" w:rsidRPr="0065595F">
        <w:rPr>
          <w:szCs w:val="24"/>
          <w:lang w:val="uk-UA"/>
        </w:rPr>
        <w:t xml:space="preserve"> </w:t>
      </w:r>
      <w:r w:rsidR="00F2124B" w:rsidRPr="0065595F">
        <w:rPr>
          <w:szCs w:val="24"/>
          <w:lang w:val="uk-UA"/>
        </w:rPr>
        <w:t>що фінансуються з бюджету розвитку,</w:t>
      </w:r>
      <w:r w:rsidR="00DD369A" w:rsidRPr="0065595F">
        <w:rPr>
          <w:szCs w:val="24"/>
          <w:lang w:val="uk-UA"/>
        </w:rPr>
        <w:t xml:space="preserve"> </w:t>
      </w:r>
      <w:r w:rsidRPr="0065595F">
        <w:rPr>
          <w:szCs w:val="24"/>
          <w:lang w:val="uk-UA"/>
        </w:rPr>
        <w:t>проводилис</w:t>
      </w:r>
      <w:r w:rsidR="00310505">
        <w:rPr>
          <w:szCs w:val="24"/>
          <w:lang w:val="uk-UA"/>
        </w:rPr>
        <w:t>я</w:t>
      </w:r>
      <w:r w:rsidRPr="0065595F">
        <w:rPr>
          <w:szCs w:val="24"/>
          <w:lang w:val="uk-UA"/>
        </w:rPr>
        <w:t xml:space="preserve"> такі роботи</w:t>
      </w:r>
      <w:r w:rsidR="00DD369A" w:rsidRPr="0065595F">
        <w:rPr>
          <w:szCs w:val="24"/>
          <w:lang w:val="uk-UA"/>
        </w:rPr>
        <w:t>:</w:t>
      </w:r>
    </w:p>
    <w:p w:rsidR="00266F53" w:rsidRPr="0065595F" w:rsidRDefault="008C1D3C" w:rsidP="0065595F">
      <w:pPr>
        <w:spacing w:line="276" w:lineRule="auto"/>
        <w:ind w:firstLine="426"/>
        <w:jc w:val="right"/>
        <w:rPr>
          <w:szCs w:val="24"/>
          <w:lang w:val="uk-UA"/>
        </w:rPr>
      </w:pPr>
      <w:r>
        <w:rPr>
          <w:szCs w:val="24"/>
          <w:lang w:val="uk-UA"/>
        </w:rPr>
        <w:t>Таблиця 1</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36"/>
        <w:gridCol w:w="1150"/>
        <w:gridCol w:w="1701"/>
        <w:gridCol w:w="3572"/>
      </w:tblGrid>
      <w:tr w:rsidR="00266F53" w:rsidRPr="0065595F" w:rsidTr="003533A5">
        <w:tc>
          <w:tcPr>
            <w:tcW w:w="709" w:type="dxa"/>
          </w:tcPr>
          <w:p w:rsidR="00266F53" w:rsidRPr="0065595F" w:rsidRDefault="00266F53" w:rsidP="0065595F">
            <w:pPr>
              <w:spacing w:line="276" w:lineRule="auto"/>
              <w:ind w:right="34"/>
              <w:contextualSpacing/>
              <w:jc w:val="center"/>
              <w:rPr>
                <w:b/>
                <w:szCs w:val="24"/>
                <w:lang w:val="uk-UA"/>
              </w:rPr>
            </w:pPr>
            <w:r w:rsidRPr="0065595F">
              <w:rPr>
                <w:b/>
                <w:szCs w:val="24"/>
                <w:lang w:val="uk-UA"/>
              </w:rPr>
              <w:t>№</w:t>
            </w:r>
          </w:p>
          <w:p w:rsidR="00266F53" w:rsidRPr="0065595F" w:rsidRDefault="00266F53" w:rsidP="0065595F">
            <w:pPr>
              <w:spacing w:line="276" w:lineRule="auto"/>
              <w:ind w:right="34"/>
              <w:contextualSpacing/>
              <w:jc w:val="center"/>
              <w:rPr>
                <w:b/>
                <w:szCs w:val="24"/>
                <w:lang w:val="uk-UA"/>
              </w:rPr>
            </w:pPr>
            <w:r w:rsidRPr="0065595F">
              <w:rPr>
                <w:b/>
                <w:szCs w:val="24"/>
                <w:lang w:val="uk-UA"/>
              </w:rPr>
              <w:t>зп</w:t>
            </w:r>
          </w:p>
        </w:tc>
        <w:tc>
          <w:tcPr>
            <w:tcW w:w="2536" w:type="dxa"/>
          </w:tcPr>
          <w:p w:rsidR="00266F53" w:rsidRPr="0065595F" w:rsidRDefault="00266F53" w:rsidP="0065595F">
            <w:pPr>
              <w:spacing w:line="276" w:lineRule="auto"/>
              <w:jc w:val="center"/>
              <w:rPr>
                <w:b/>
                <w:szCs w:val="24"/>
                <w:lang w:val="uk-UA"/>
              </w:rPr>
            </w:pPr>
            <w:r w:rsidRPr="0065595F">
              <w:rPr>
                <w:b/>
                <w:szCs w:val="24"/>
                <w:lang w:val="uk-UA"/>
              </w:rPr>
              <w:t>Найменування заходу</w:t>
            </w:r>
          </w:p>
        </w:tc>
        <w:tc>
          <w:tcPr>
            <w:tcW w:w="1150" w:type="dxa"/>
          </w:tcPr>
          <w:p w:rsidR="00266F53" w:rsidRPr="0065595F" w:rsidRDefault="00266F53" w:rsidP="0065595F">
            <w:pPr>
              <w:spacing w:line="276" w:lineRule="auto"/>
              <w:contextualSpacing/>
              <w:jc w:val="center"/>
              <w:rPr>
                <w:b/>
                <w:szCs w:val="24"/>
                <w:lang w:val="uk-UA"/>
              </w:rPr>
            </w:pPr>
            <w:r w:rsidRPr="0065595F">
              <w:rPr>
                <w:b/>
                <w:szCs w:val="24"/>
                <w:lang w:val="uk-UA"/>
              </w:rPr>
              <w:t>Викона-</w:t>
            </w:r>
          </w:p>
          <w:p w:rsidR="00266F53" w:rsidRPr="0065595F" w:rsidRDefault="00266F53" w:rsidP="0065595F">
            <w:pPr>
              <w:spacing w:line="276" w:lineRule="auto"/>
              <w:contextualSpacing/>
              <w:jc w:val="center"/>
              <w:rPr>
                <w:b/>
                <w:szCs w:val="24"/>
                <w:lang w:val="uk-UA"/>
              </w:rPr>
            </w:pPr>
            <w:r w:rsidRPr="0065595F">
              <w:rPr>
                <w:b/>
                <w:szCs w:val="24"/>
                <w:lang w:val="uk-UA"/>
              </w:rPr>
              <w:t>вець</w:t>
            </w:r>
          </w:p>
        </w:tc>
        <w:tc>
          <w:tcPr>
            <w:tcW w:w="1701" w:type="dxa"/>
          </w:tcPr>
          <w:p w:rsidR="00266F53" w:rsidRPr="0065595F" w:rsidRDefault="00266F53" w:rsidP="0065595F">
            <w:pPr>
              <w:spacing w:line="276" w:lineRule="auto"/>
              <w:contextualSpacing/>
              <w:jc w:val="center"/>
              <w:rPr>
                <w:b/>
                <w:szCs w:val="24"/>
                <w:lang w:val="uk-UA"/>
              </w:rPr>
            </w:pPr>
            <w:r w:rsidRPr="0065595F">
              <w:rPr>
                <w:b/>
                <w:szCs w:val="24"/>
                <w:lang w:val="uk-UA"/>
              </w:rPr>
              <w:t xml:space="preserve">Передбачено </w:t>
            </w:r>
            <w:r w:rsidRPr="0065595F">
              <w:rPr>
                <w:szCs w:val="24"/>
                <w:lang w:val="uk-UA"/>
              </w:rPr>
              <w:t>(з урахуван-ням змін)</w:t>
            </w:r>
            <w:r w:rsidR="002265E2" w:rsidRPr="0065595F">
              <w:rPr>
                <w:szCs w:val="24"/>
                <w:lang w:val="uk-UA"/>
              </w:rPr>
              <w:t>, тис.</w:t>
            </w:r>
            <w:r w:rsidR="00B07F2B" w:rsidRPr="0065595F">
              <w:rPr>
                <w:szCs w:val="24"/>
                <w:lang w:val="uk-UA"/>
              </w:rPr>
              <w:t xml:space="preserve"> </w:t>
            </w:r>
            <w:r w:rsidR="002265E2" w:rsidRPr="0065595F">
              <w:rPr>
                <w:szCs w:val="24"/>
                <w:lang w:val="uk-UA"/>
              </w:rPr>
              <w:t>грн</w:t>
            </w:r>
          </w:p>
        </w:tc>
        <w:tc>
          <w:tcPr>
            <w:tcW w:w="3572" w:type="dxa"/>
          </w:tcPr>
          <w:p w:rsidR="00266F53" w:rsidRPr="0065595F" w:rsidRDefault="00266F53" w:rsidP="0065595F">
            <w:pPr>
              <w:spacing w:line="276" w:lineRule="auto"/>
              <w:contextualSpacing/>
              <w:jc w:val="center"/>
              <w:rPr>
                <w:b/>
                <w:szCs w:val="24"/>
                <w:lang w:val="uk-UA"/>
              </w:rPr>
            </w:pPr>
            <w:r w:rsidRPr="0065595F">
              <w:rPr>
                <w:b/>
                <w:szCs w:val="24"/>
                <w:lang w:val="uk-UA"/>
              </w:rPr>
              <w:t>Стан виконання заходу</w:t>
            </w:r>
          </w:p>
          <w:p w:rsidR="00266F53" w:rsidRPr="0065595F" w:rsidRDefault="00266F53" w:rsidP="0065595F">
            <w:pPr>
              <w:spacing w:line="276" w:lineRule="auto"/>
              <w:ind w:firstLine="426"/>
              <w:contextualSpacing/>
              <w:jc w:val="center"/>
              <w:rPr>
                <w:szCs w:val="24"/>
                <w:lang w:val="uk-UA"/>
              </w:rPr>
            </w:pPr>
            <w:r w:rsidRPr="0065595F">
              <w:rPr>
                <w:szCs w:val="24"/>
                <w:lang w:val="uk-UA"/>
              </w:rPr>
              <w:t>(на 01.11.2019)</w:t>
            </w:r>
          </w:p>
          <w:p w:rsidR="00266F53" w:rsidRPr="0065595F" w:rsidRDefault="00266F53" w:rsidP="0065595F">
            <w:pPr>
              <w:spacing w:line="276" w:lineRule="auto"/>
              <w:ind w:firstLine="426"/>
              <w:contextualSpacing/>
              <w:jc w:val="center"/>
              <w:rPr>
                <w:b/>
                <w:szCs w:val="24"/>
                <w:lang w:val="uk-UA"/>
              </w:rPr>
            </w:pPr>
          </w:p>
        </w:tc>
      </w:tr>
      <w:tr w:rsidR="00266F53" w:rsidRPr="0065595F" w:rsidTr="003533A5">
        <w:tc>
          <w:tcPr>
            <w:tcW w:w="709" w:type="dxa"/>
          </w:tcPr>
          <w:p w:rsidR="00266F53" w:rsidRPr="0065595F" w:rsidRDefault="00266F53" w:rsidP="0065595F">
            <w:pPr>
              <w:spacing w:line="276" w:lineRule="auto"/>
              <w:ind w:right="34"/>
              <w:contextualSpacing/>
              <w:jc w:val="center"/>
              <w:rPr>
                <w:szCs w:val="24"/>
                <w:lang w:val="uk-UA"/>
              </w:rPr>
            </w:pPr>
            <w:r w:rsidRPr="0065595F">
              <w:rPr>
                <w:szCs w:val="24"/>
                <w:lang w:val="uk-UA"/>
              </w:rPr>
              <w:t>1</w:t>
            </w:r>
          </w:p>
        </w:tc>
        <w:tc>
          <w:tcPr>
            <w:tcW w:w="2536" w:type="dxa"/>
          </w:tcPr>
          <w:p w:rsidR="00266F53" w:rsidRPr="0065595F" w:rsidRDefault="00266F53" w:rsidP="0065595F">
            <w:pPr>
              <w:spacing w:line="276" w:lineRule="auto"/>
              <w:jc w:val="center"/>
              <w:rPr>
                <w:szCs w:val="24"/>
                <w:lang w:val="uk-UA"/>
              </w:rPr>
            </w:pPr>
            <w:r w:rsidRPr="0065595F">
              <w:rPr>
                <w:szCs w:val="24"/>
                <w:lang w:val="uk-UA"/>
              </w:rPr>
              <w:t>2</w:t>
            </w:r>
          </w:p>
        </w:tc>
        <w:tc>
          <w:tcPr>
            <w:tcW w:w="1150" w:type="dxa"/>
          </w:tcPr>
          <w:p w:rsidR="00266F53" w:rsidRPr="0065595F" w:rsidRDefault="00266F53" w:rsidP="0065595F">
            <w:pPr>
              <w:spacing w:line="276" w:lineRule="auto"/>
              <w:contextualSpacing/>
              <w:jc w:val="center"/>
              <w:rPr>
                <w:szCs w:val="24"/>
                <w:lang w:val="uk-UA"/>
              </w:rPr>
            </w:pPr>
            <w:r w:rsidRPr="0065595F">
              <w:rPr>
                <w:szCs w:val="24"/>
                <w:lang w:val="uk-UA"/>
              </w:rPr>
              <w:t>3</w:t>
            </w:r>
          </w:p>
        </w:tc>
        <w:tc>
          <w:tcPr>
            <w:tcW w:w="1701" w:type="dxa"/>
          </w:tcPr>
          <w:p w:rsidR="00266F53" w:rsidRPr="0065595F" w:rsidRDefault="00266F53" w:rsidP="0065595F">
            <w:pPr>
              <w:spacing w:line="276" w:lineRule="auto"/>
              <w:contextualSpacing/>
              <w:jc w:val="center"/>
              <w:rPr>
                <w:szCs w:val="24"/>
                <w:lang w:val="uk-UA"/>
              </w:rPr>
            </w:pPr>
            <w:r w:rsidRPr="0065595F">
              <w:rPr>
                <w:szCs w:val="24"/>
                <w:lang w:val="uk-UA"/>
              </w:rPr>
              <w:t>4</w:t>
            </w:r>
          </w:p>
        </w:tc>
        <w:tc>
          <w:tcPr>
            <w:tcW w:w="3572" w:type="dxa"/>
          </w:tcPr>
          <w:p w:rsidR="00266F53" w:rsidRPr="0065595F" w:rsidRDefault="00266F53" w:rsidP="0065595F">
            <w:pPr>
              <w:spacing w:line="276" w:lineRule="auto"/>
              <w:contextualSpacing/>
              <w:jc w:val="center"/>
              <w:rPr>
                <w:szCs w:val="24"/>
                <w:lang w:val="uk-UA"/>
              </w:rPr>
            </w:pPr>
            <w:r w:rsidRPr="0065595F">
              <w:rPr>
                <w:szCs w:val="24"/>
                <w:lang w:val="uk-UA"/>
              </w:rPr>
              <w:t>5</w:t>
            </w:r>
          </w:p>
        </w:tc>
      </w:tr>
      <w:tr w:rsidR="00266F53" w:rsidRPr="0065595F" w:rsidTr="003533A5">
        <w:tc>
          <w:tcPr>
            <w:tcW w:w="709" w:type="dxa"/>
          </w:tcPr>
          <w:p w:rsidR="00266F53" w:rsidRPr="0065595F" w:rsidRDefault="00266F53" w:rsidP="0065595F">
            <w:pPr>
              <w:spacing w:line="276" w:lineRule="auto"/>
              <w:ind w:left="-108" w:right="-108"/>
              <w:contextualSpacing/>
              <w:jc w:val="center"/>
              <w:rPr>
                <w:szCs w:val="24"/>
                <w:lang w:val="uk-UA"/>
              </w:rPr>
            </w:pPr>
            <w:r w:rsidRPr="0065595F">
              <w:rPr>
                <w:szCs w:val="24"/>
                <w:lang w:val="uk-UA"/>
              </w:rPr>
              <w:t>1.</w:t>
            </w:r>
          </w:p>
        </w:tc>
        <w:tc>
          <w:tcPr>
            <w:tcW w:w="2536" w:type="dxa"/>
          </w:tcPr>
          <w:p w:rsidR="00266F53" w:rsidRPr="0065595F" w:rsidRDefault="00266F53" w:rsidP="0065595F">
            <w:pPr>
              <w:spacing w:line="276" w:lineRule="auto"/>
              <w:rPr>
                <w:szCs w:val="24"/>
                <w:lang w:val="uk-UA"/>
              </w:rPr>
            </w:pPr>
            <w:r w:rsidRPr="0065595F">
              <w:rPr>
                <w:szCs w:val="24"/>
                <w:lang w:val="uk-UA"/>
              </w:rPr>
              <w:t>Капітальний ремонт ліфтів</w:t>
            </w:r>
          </w:p>
        </w:tc>
        <w:tc>
          <w:tcPr>
            <w:tcW w:w="1150" w:type="dxa"/>
          </w:tcPr>
          <w:p w:rsidR="00266F53" w:rsidRPr="0065595F" w:rsidRDefault="00266F53" w:rsidP="0065595F">
            <w:pPr>
              <w:spacing w:line="276" w:lineRule="auto"/>
              <w:contextualSpacing/>
              <w:rPr>
                <w:szCs w:val="24"/>
                <w:lang w:val="uk-UA"/>
              </w:rPr>
            </w:pPr>
            <w:r w:rsidRPr="0065595F">
              <w:rPr>
                <w:szCs w:val="24"/>
                <w:lang w:val="uk-UA"/>
              </w:rPr>
              <w:t>УЖКГ</w:t>
            </w:r>
          </w:p>
        </w:tc>
        <w:tc>
          <w:tcPr>
            <w:tcW w:w="1701" w:type="dxa"/>
          </w:tcPr>
          <w:p w:rsidR="00266F53" w:rsidRPr="0065595F" w:rsidRDefault="00266F53" w:rsidP="0065595F">
            <w:pPr>
              <w:spacing w:line="276" w:lineRule="auto"/>
              <w:contextualSpacing/>
              <w:jc w:val="center"/>
              <w:rPr>
                <w:szCs w:val="24"/>
                <w:lang w:val="uk-UA"/>
              </w:rPr>
            </w:pPr>
            <w:r w:rsidRPr="0065595F">
              <w:rPr>
                <w:szCs w:val="24"/>
                <w:lang w:val="uk-UA"/>
              </w:rPr>
              <w:t>2950,0</w:t>
            </w:r>
          </w:p>
        </w:tc>
        <w:tc>
          <w:tcPr>
            <w:tcW w:w="3572" w:type="dxa"/>
          </w:tcPr>
          <w:p w:rsidR="00310505" w:rsidRDefault="00266F53" w:rsidP="00310505">
            <w:pPr>
              <w:spacing w:line="276" w:lineRule="auto"/>
              <w:rPr>
                <w:lang w:val="uk-UA"/>
              </w:rPr>
            </w:pPr>
            <w:r w:rsidRPr="0065595F">
              <w:rPr>
                <w:lang w:val="uk-UA"/>
              </w:rPr>
              <w:t>Виконано роботи за адресами: вул. Гостиннодвірська, 12А (2 шт.), вул. Маяковського, 67 (4 шт.), вул. Руденка, 32 (1 шт.).</w:t>
            </w:r>
          </w:p>
          <w:p w:rsidR="00266F53" w:rsidRPr="0065595F" w:rsidRDefault="00266F53" w:rsidP="00310505">
            <w:pPr>
              <w:spacing w:line="276" w:lineRule="auto"/>
              <w:rPr>
                <w:lang w:val="uk-UA"/>
              </w:rPr>
            </w:pPr>
            <w:r w:rsidRPr="0065595F">
              <w:rPr>
                <w:lang w:val="uk-UA"/>
              </w:rPr>
              <w:t>Укладено договори з підрядною організацією, роботи тривають за адресами: вул. Петра Калнишев</w:t>
            </w:r>
            <w:r w:rsidR="00310505">
              <w:rPr>
                <w:lang w:val="uk-UA"/>
              </w:rPr>
              <w:t>-</w:t>
            </w:r>
            <w:r w:rsidRPr="0065595F">
              <w:rPr>
                <w:lang w:val="uk-UA"/>
              </w:rPr>
              <w:t xml:space="preserve">ського, 22 (4 шт.), вул. Гетьмана Мазепи, 71 (3 шт.)  </w:t>
            </w:r>
          </w:p>
        </w:tc>
      </w:tr>
      <w:tr w:rsidR="00266F53" w:rsidRPr="0065595F" w:rsidTr="003533A5">
        <w:tc>
          <w:tcPr>
            <w:tcW w:w="709" w:type="dxa"/>
          </w:tcPr>
          <w:p w:rsidR="00266F53" w:rsidRPr="0065595F" w:rsidRDefault="00266F53" w:rsidP="0065595F">
            <w:pPr>
              <w:spacing w:line="276" w:lineRule="auto"/>
              <w:ind w:left="-108" w:right="-108"/>
              <w:contextualSpacing/>
              <w:jc w:val="center"/>
              <w:rPr>
                <w:szCs w:val="24"/>
                <w:lang w:val="uk-UA"/>
              </w:rPr>
            </w:pPr>
            <w:r w:rsidRPr="0065595F">
              <w:rPr>
                <w:szCs w:val="24"/>
                <w:lang w:val="uk-UA"/>
              </w:rPr>
              <w:t>2.</w:t>
            </w:r>
          </w:p>
        </w:tc>
        <w:tc>
          <w:tcPr>
            <w:tcW w:w="2536" w:type="dxa"/>
          </w:tcPr>
          <w:p w:rsidR="00266F53" w:rsidRPr="0065595F" w:rsidRDefault="00266F53" w:rsidP="00310505">
            <w:pPr>
              <w:spacing w:line="276" w:lineRule="auto"/>
              <w:rPr>
                <w:szCs w:val="24"/>
                <w:lang w:val="uk-UA"/>
              </w:rPr>
            </w:pPr>
            <w:r w:rsidRPr="0065595F">
              <w:rPr>
                <w:szCs w:val="24"/>
                <w:lang w:val="uk-UA"/>
              </w:rPr>
              <w:t xml:space="preserve">Капітальний ремонт м’якої покрівлі даху </w:t>
            </w:r>
            <w:r w:rsidR="00310505">
              <w:rPr>
                <w:szCs w:val="24"/>
                <w:lang w:val="uk-UA"/>
              </w:rPr>
              <w:t>будинку за адресою:</w:t>
            </w:r>
            <w:r w:rsidRPr="0065595F">
              <w:rPr>
                <w:szCs w:val="24"/>
                <w:lang w:val="uk-UA"/>
              </w:rPr>
              <w:t xml:space="preserve"> вул. Руденка, 8А </w:t>
            </w:r>
          </w:p>
        </w:tc>
        <w:tc>
          <w:tcPr>
            <w:tcW w:w="1150" w:type="dxa"/>
          </w:tcPr>
          <w:p w:rsidR="00266F53" w:rsidRPr="0065595F" w:rsidRDefault="00266F53" w:rsidP="0065595F">
            <w:pPr>
              <w:spacing w:line="276" w:lineRule="auto"/>
              <w:contextualSpacing/>
              <w:rPr>
                <w:szCs w:val="24"/>
                <w:lang w:val="uk-UA"/>
              </w:rPr>
            </w:pPr>
            <w:r w:rsidRPr="0065595F">
              <w:rPr>
                <w:szCs w:val="24"/>
                <w:lang w:val="uk-UA"/>
              </w:rPr>
              <w:t>УЖКГ</w:t>
            </w:r>
          </w:p>
        </w:tc>
        <w:tc>
          <w:tcPr>
            <w:tcW w:w="1701" w:type="dxa"/>
          </w:tcPr>
          <w:p w:rsidR="00266F53" w:rsidRPr="0065595F" w:rsidRDefault="00266F53" w:rsidP="0065595F">
            <w:pPr>
              <w:spacing w:line="276" w:lineRule="auto"/>
              <w:contextualSpacing/>
              <w:jc w:val="center"/>
              <w:rPr>
                <w:szCs w:val="24"/>
                <w:lang w:val="uk-UA"/>
              </w:rPr>
            </w:pPr>
            <w:r w:rsidRPr="0065595F">
              <w:rPr>
                <w:szCs w:val="24"/>
                <w:lang w:val="uk-UA"/>
              </w:rPr>
              <w:t>40,6</w:t>
            </w:r>
          </w:p>
        </w:tc>
        <w:tc>
          <w:tcPr>
            <w:tcW w:w="3572" w:type="dxa"/>
          </w:tcPr>
          <w:p w:rsidR="00266F53" w:rsidRPr="0065595F" w:rsidRDefault="00266F53" w:rsidP="00310505">
            <w:pPr>
              <w:spacing w:line="276" w:lineRule="auto"/>
              <w:rPr>
                <w:vertAlign w:val="superscript"/>
                <w:lang w:val="uk-UA"/>
              </w:rPr>
            </w:pPr>
            <w:r w:rsidRPr="0065595F">
              <w:rPr>
                <w:lang w:val="uk-UA"/>
              </w:rPr>
              <w:t>Виконано, відновлено експлуата</w:t>
            </w:r>
            <w:r w:rsidR="00310505">
              <w:rPr>
                <w:lang w:val="uk-UA"/>
              </w:rPr>
              <w:t>-</w:t>
            </w:r>
            <w:r w:rsidRPr="0065595F">
              <w:rPr>
                <w:lang w:val="uk-UA"/>
              </w:rPr>
              <w:t>ційні властивості покрівлі – 74 м</w:t>
            </w:r>
            <w:r w:rsidRPr="0065595F">
              <w:rPr>
                <w:vertAlign w:val="superscript"/>
                <w:lang w:val="uk-UA"/>
              </w:rPr>
              <w:t>2</w:t>
            </w:r>
          </w:p>
        </w:tc>
      </w:tr>
      <w:tr w:rsidR="00266F53" w:rsidRPr="0065595F" w:rsidTr="003533A5">
        <w:tc>
          <w:tcPr>
            <w:tcW w:w="709" w:type="dxa"/>
          </w:tcPr>
          <w:p w:rsidR="00266F53" w:rsidRPr="0065595F" w:rsidRDefault="00266F53" w:rsidP="0065595F">
            <w:pPr>
              <w:spacing w:line="276" w:lineRule="auto"/>
              <w:ind w:left="-15" w:right="-108"/>
              <w:contextualSpacing/>
              <w:jc w:val="center"/>
              <w:rPr>
                <w:szCs w:val="24"/>
                <w:lang w:val="uk-UA"/>
              </w:rPr>
            </w:pPr>
            <w:r w:rsidRPr="0065595F">
              <w:rPr>
                <w:szCs w:val="24"/>
                <w:lang w:val="uk-UA"/>
              </w:rPr>
              <w:t>3.</w:t>
            </w:r>
          </w:p>
        </w:tc>
        <w:tc>
          <w:tcPr>
            <w:tcW w:w="2536" w:type="dxa"/>
          </w:tcPr>
          <w:p w:rsidR="00310505" w:rsidRDefault="00266F53" w:rsidP="00310505">
            <w:pPr>
              <w:spacing w:line="276" w:lineRule="auto"/>
              <w:rPr>
                <w:szCs w:val="24"/>
                <w:lang w:val="uk-UA"/>
              </w:rPr>
            </w:pPr>
            <w:r w:rsidRPr="0065595F">
              <w:rPr>
                <w:szCs w:val="24"/>
                <w:lang w:val="uk-UA"/>
              </w:rPr>
              <w:t>Капітальний ремонт даху та зовнішніх стін будинку за адресою</w:t>
            </w:r>
            <w:r w:rsidR="00310505">
              <w:rPr>
                <w:szCs w:val="24"/>
                <w:lang w:val="uk-UA"/>
              </w:rPr>
              <w:t>:</w:t>
            </w:r>
            <w:r w:rsidRPr="0065595F">
              <w:rPr>
                <w:szCs w:val="24"/>
                <w:lang w:val="uk-UA"/>
              </w:rPr>
              <w:t xml:space="preserve"> б</w:t>
            </w:r>
            <w:r w:rsidR="00310505">
              <w:rPr>
                <w:szCs w:val="24"/>
                <w:lang w:val="uk-UA"/>
              </w:rPr>
              <w:t xml:space="preserve">-б-р </w:t>
            </w:r>
            <w:r w:rsidRPr="0065595F">
              <w:rPr>
                <w:szCs w:val="24"/>
                <w:lang w:val="uk-UA"/>
              </w:rPr>
              <w:t>Московський, 33</w:t>
            </w:r>
          </w:p>
          <w:p w:rsidR="00935644" w:rsidRDefault="00935644" w:rsidP="00310505">
            <w:pPr>
              <w:spacing w:line="276" w:lineRule="auto"/>
              <w:rPr>
                <w:szCs w:val="24"/>
                <w:lang w:val="uk-UA"/>
              </w:rPr>
            </w:pPr>
          </w:p>
          <w:p w:rsidR="00935644" w:rsidRDefault="00935644" w:rsidP="00310505">
            <w:pPr>
              <w:spacing w:line="276" w:lineRule="auto"/>
              <w:rPr>
                <w:szCs w:val="24"/>
                <w:lang w:val="uk-UA"/>
              </w:rPr>
            </w:pPr>
          </w:p>
          <w:p w:rsidR="00266F53" w:rsidRPr="0065595F" w:rsidRDefault="00266F53" w:rsidP="00310505">
            <w:pPr>
              <w:spacing w:line="276" w:lineRule="auto"/>
              <w:rPr>
                <w:szCs w:val="24"/>
                <w:lang w:val="uk-UA"/>
              </w:rPr>
            </w:pPr>
            <w:r w:rsidRPr="0065595F">
              <w:rPr>
                <w:szCs w:val="24"/>
                <w:lang w:val="uk-UA"/>
              </w:rPr>
              <w:t xml:space="preserve"> </w:t>
            </w:r>
          </w:p>
        </w:tc>
        <w:tc>
          <w:tcPr>
            <w:tcW w:w="1150" w:type="dxa"/>
          </w:tcPr>
          <w:p w:rsidR="00266F53" w:rsidRPr="0065595F" w:rsidRDefault="00266F53" w:rsidP="0065595F">
            <w:pPr>
              <w:spacing w:line="276" w:lineRule="auto"/>
              <w:contextualSpacing/>
              <w:rPr>
                <w:szCs w:val="24"/>
                <w:lang w:val="uk-UA"/>
              </w:rPr>
            </w:pPr>
            <w:r w:rsidRPr="0065595F">
              <w:rPr>
                <w:szCs w:val="24"/>
                <w:lang w:val="uk-UA"/>
              </w:rPr>
              <w:t>УЖКГ</w:t>
            </w:r>
          </w:p>
        </w:tc>
        <w:tc>
          <w:tcPr>
            <w:tcW w:w="1701" w:type="dxa"/>
          </w:tcPr>
          <w:p w:rsidR="00266F53" w:rsidRPr="0065595F" w:rsidRDefault="00266F53" w:rsidP="0065595F">
            <w:pPr>
              <w:spacing w:line="276" w:lineRule="auto"/>
              <w:contextualSpacing/>
              <w:jc w:val="center"/>
              <w:rPr>
                <w:szCs w:val="24"/>
                <w:lang w:val="uk-UA"/>
              </w:rPr>
            </w:pPr>
            <w:r w:rsidRPr="0065595F">
              <w:rPr>
                <w:szCs w:val="24"/>
                <w:lang w:val="uk-UA"/>
              </w:rPr>
              <w:t>60,3</w:t>
            </w:r>
          </w:p>
        </w:tc>
        <w:tc>
          <w:tcPr>
            <w:tcW w:w="3572" w:type="dxa"/>
          </w:tcPr>
          <w:p w:rsidR="00266F53" w:rsidRPr="0065595F" w:rsidRDefault="00266F53" w:rsidP="0065595F">
            <w:pPr>
              <w:spacing w:line="276" w:lineRule="auto"/>
              <w:rPr>
                <w:lang w:val="uk-UA"/>
              </w:rPr>
            </w:pPr>
            <w:r w:rsidRPr="0065595F">
              <w:rPr>
                <w:lang w:val="uk-UA"/>
              </w:rPr>
              <w:t>Виконано, відновлено експлуата</w:t>
            </w:r>
            <w:r w:rsidR="00310505">
              <w:rPr>
                <w:lang w:val="uk-UA"/>
              </w:rPr>
              <w:t>-</w:t>
            </w:r>
            <w:r w:rsidRPr="0065595F">
              <w:rPr>
                <w:lang w:val="uk-UA"/>
              </w:rPr>
              <w:t>ційні властивості покрівлі</w:t>
            </w:r>
          </w:p>
        </w:tc>
      </w:tr>
    </w:tbl>
    <w:p w:rsidR="00266F53" w:rsidRDefault="00266F53" w:rsidP="003533A5">
      <w:pPr>
        <w:shd w:val="clear" w:color="auto" w:fill="FFFFFF"/>
        <w:spacing w:line="276" w:lineRule="auto"/>
        <w:ind w:right="-1" w:firstLine="426"/>
        <w:jc w:val="right"/>
        <w:textAlignment w:val="baseline"/>
        <w:outlineLvl w:val="2"/>
        <w:rPr>
          <w:bCs/>
          <w:szCs w:val="24"/>
          <w:lang w:val="uk-UA"/>
        </w:rPr>
      </w:pPr>
      <w:r w:rsidRPr="0065595F">
        <w:rPr>
          <w:bCs/>
          <w:szCs w:val="24"/>
          <w:lang w:val="uk-UA"/>
        </w:rPr>
        <w:lastRenderedPageBreak/>
        <w:t xml:space="preserve"> Продовження таблиці 1</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36"/>
        <w:gridCol w:w="1150"/>
        <w:gridCol w:w="1701"/>
        <w:gridCol w:w="3572"/>
      </w:tblGrid>
      <w:tr w:rsidR="008C1D3C" w:rsidRPr="0065595F" w:rsidTr="003533A5">
        <w:tc>
          <w:tcPr>
            <w:tcW w:w="709" w:type="dxa"/>
          </w:tcPr>
          <w:p w:rsidR="008C1D3C" w:rsidRPr="0065595F" w:rsidRDefault="008C1D3C" w:rsidP="00A807BC">
            <w:pPr>
              <w:spacing w:line="276" w:lineRule="auto"/>
              <w:ind w:right="34"/>
              <w:contextualSpacing/>
              <w:jc w:val="center"/>
              <w:rPr>
                <w:szCs w:val="24"/>
                <w:lang w:val="uk-UA"/>
              </w:rPr>
            </w:pPr>
            <w:r w:rsidRPr="0065595F">
              <w:rPr>
                <w:szCs w:val="24"/>
                <w:lang w:val="uk-UA"/>
              </w:rPr>
              <w:t>1</w:t>
            </w:r>
          </w:p>
        </w:tc>
        <w:tc>
          <w:tcPr>
            <w:tcW w:w="2536" w:type="dxa"/>
          </w:tcPr>
          <w:p w:rsidR="008C1D3C" w:rsidRPr="0065595F" w:rsidRDefault="008C1D3C" w:rsidP="00A807BC">
            <w:pPr>
              <w:spacing w:line="276" w:lineRule="auto"/>
              <w:jc w:val="center"/>
              <w:rPr>
                <w:szCs w:val="24"/>
                <w:lang w:val="uk-UA"/>
              </w:rPr>
            </w:pPr>
            <w:r w:rsidRPr="0065595F">
              <w:rPr>
                <w:szCs w:val="24"/>
                <w:lang w:val="uk-UA"/>
              </w:rPr>
              <w:t>2</w:t>
            </w:r>
          </w:p>
        </w:tc>
        <w:tc>
          <w:tcPr>
            <w:tcW w:w="1150" w:type="dxa"/>
          </w:tcPr>
          <w:p w:rsidR="008C1D3C" w:rsidRPr="0065595F" w:rsidRDefault="008C1D3C" w:rsidP="00A807BC">
            <w:pPr>
              <w:spacing w:line="276" w:lineRule="auto"/>
              <w:contextualSpacing/>
              <w:jc w:val="center"/>
              <w:rPr>
                <w:szCs w:val="24"/>
                <w:lang w:val="uk-UA"/>
              </w:rPr>
            </w:pPr>
            <w:r w:rsidRPr="0065595F">
              <w:rPr>
                <w:szCs w:val="24"/>
                <w:lang w:val="uk-UA"/>
              </w:rPr>
              <w:t>3</w:t>
            </w:r>
          </w:p>
        </w:tc>
        <w:tc>
          <w:tcPr>
            <w:tcW w:w="1701" w:type="dxa"/>
          </w:tcPr>
          <w:p w:rsidR="008C1D3C" w:rsidRPr="0065595F" w:rsidRDefault="008C1D3C" w:rsidP="00A807BC">
            <w:pPr>
              <w:spacing w:line="276" w:lineRule="auto"/>
              <w:contextualSpacing/>
              <w:jc w:val="center"/>
              <w:rPr>
                <w:szCs w:val="24"/>
                <w:lang w:val="uk-UA"/>
              </w:rPr>
            </w:pPr>
            <w:r w:rsidRPr="0065595F">
              <w:rPr>
                <w:szCs w:val="24"/>
                <w:lang w:val="uk-UA"/>
              </w:rPr>
              <w:t>4</w:t>
            </w:r>
          </w:p>
        </w:tc>
        <w:tc>
          <w:tcPr>
            <w:tcW w:w="3572" w:type="dxa"/>
          </w:tcPr>
          <w:p w:rsidR="008C1D3C" w:rsidRPr="0065595F" w:rsidRDefault="008C1D3C" w:rsidP="00A807BC">
            <w:pPr>
              <w:spacing w:line="276" w:lineRule="auto"/>
              <w:contextualSpacing/>
              <w:jc w:val="center"/>
              <w:rPr>
                <w:szCs w:val="24"/>
                <w:lang w:val="uk-UA"/>
              </w:rPr>
            </w:pPr>
            <w:r w:rsidRPr="0065595F">
              <w:rPr>
                <w:szCs w:val="24"/>
                <w:lang w:val="uk-UA"/>
              </w:rPr>
              <w:t>5</w:t>
            </w:r>
          </w:p>
        </w:tc>
      </w:tr>
      <w:tr w:rsidR="008C1D3C" w:rsidRPr="0065595F" w:rsidTr="003533A5">
        <w:tc>
          <w:tcPr>
            <w:tcW w:w="709" w:type="dxa"/>
          </w:tcPr>
          <w:p w:rsidR="008C1D3C" w:rsidRPr="0065595F" w:rsidRDefault="008C1D3C" w:rsidP="00A807BC">
            <w:pPr>
              <w:spacing w:line="276" w:lineRule="auto"/>
              <w:ind w:left="-15" w:right="-108"/>
              <w:contextualSpacing/>
              <w:jc w:val="center"/>
              <w:rPr>
                <w:szCs w:val="24"/>
                <w:lang w:val="uk-UA"/>
              </w:rPr>
            </w:pPr>
            <w:r w:rsidRPr="0065595F">
              <w:rPr>
                <w:szCs w:val="24"/>
                <w:lang w:val="uk-UA"/>
              </w:rPr>
              <w:t>4.</w:t>
            </w:r>
          </w:p>
        </w:tc>
        <w:tc>
          <w:tcPr>
            <w:tcW w:w="2536" w:type="dxa"/>
          </w:tcPr>
          <w:p w:rsidR="008C1D3C" w:rsidRPr="0065595F" w:rsidRDefault="008C1D3C" w:rsidP="00310505">
            <w:pPr>
              <w:spacing w:line="276" w:lineRule="auto"/>
              <w:rPr>
                <w:szCs w:val="24"/>
                <w:lang w:val="uk-UA"/>
              </w:rPr>
            </w:pPr>
            <w:r w:rsidRPr="0065595F">
              <w:rPr>
                <w:szCs w:val="24"/>
                <w:lang w:val="uk-UA"/>
              </w:rPr>
              <w:t>К</w:t>
            </w:r>
            <w:r w:rsidRPr="0065595F">
              <w:rPr>
                <w:szCs w:val="24"/>
              </w:rPr>
              <w:t>апітальний ремонт артезіанської свердло</w:t>
            </w:r>
            <w:r w:rsidR="00310505">
              <w:rPr>
                <w:szCs w:val="24"/>
                <w:lang w:val="uk-UA"/>
              </w:rPr>
              <w:t>-</w:t>
            </w:r>
            <w:r w:rsidRPr="0065595F">
              <w:rPr>
                <w:szCs w:val="24"/>
              </w:rPr>
              <w:t xml:space="preserve">вини на Процівському водозаборі </w:t>
            </w:r>
          </w:p>
        </w:tc>
        <w:tc>
          <w:tcPr>
            <w:tcW w:w="1150" w:type="dxa"/>
          </w:tcPr>
          <w:p w:rsidR="008C1D3C" w:rsidRPr="0065595F" w:rsidRDefault="008C1D3C" w:rsidP="00A807BC">
            <w:pPr>
              <w:spacing w:line="276" w:lineRule="auto"/>
              <w:contextualSpacing/>
              <w:rPr>
                <w:szCs w:val="24"/>
                <w:lang w:val="uk-UA"/>
              </w:rPr>
            </w:pPr>
            <w:r w:rsidRPr="0065595F">
              <w:rPr>
                <w:szCs w:val="24"/>
                <w:lang w:val="uk-UA"/>
              </w:rPr>
              <w:t>УЖКГ</w:t>
            </w:r>
          </w:p>
        </w:tc>
        <w:tc>
          <w:tcPr>
            <w:tcW w:w="1701" w:type="dxa"/>
          </w:tcPr>
          <w:p w:rsidR="008C1D3C" w:rsidRPr="0065595F" w:rsidRDefault="008C1D3C" w:rsidP="00A807BC">
            <w:pPr>
              <w:spacing w:line="276" w:lineRule="auto"/>
              <w:contextualSpacing/>
              <w:jc w:val="center"/>
              <w:rPr>
                <w:szCs w:val="24"/>
                <w:lang w:val="uk-UA"/>
              </w:rPr>
            </w:pPr>
            <w:r w:rsidRPr="0065595F">
              <w:rPr>
                <w:szCs w:val="24"/>
                <w:lang w:val="uk-UA"/>
              </w:rPr>
              <w:t>1424,5</w:t>
            </w:r>
          </w:p>
        </w:tc>
        <w:tc>
          <w:tcPr>
            <w:tcW w:w="3572" w:type="dxa"/>
          </w:tcPr>
          <w:p w:rsidR="008C1D3C" w:rsidRPr="0065595F" w:rsidRDefault="008C1D3C" w:rsidP="00935644">
            <w:pPr>
              <w:spacing w:line="276" w:lineRule="auto"/>
              <w:rPr>
                <w:lang w:val="uk-UA"/>
              </w:rPr>
            </w:pPr>
            <w:r w:rsidRPr="0065595F">
              <w:rPr>
                <w:lang w:val="uk-UA"/>
              </w:rPr>
              <w:t>Договір на роботи підписан</w:t>
            </w:r>
            <w:r w:rsidR="00310505">
              <w:rPr>
                <w:lang w:val="uk-UA"/>
              </w:rPr>
              <w:t>о</w:t>
            </w:r>
            <w:r w:rsidRPr="0065595F">
              <w:rPr>
                <w:lang w:val="uk-UA"/>
              </w:rPr>
              <w:t xml:space="preserve"> з підрядною організацію, </w:t>
            </w:r>
            <w:r w:rsidRPr="00935644">
              <w:rPr>
                <w:lang w:val="uk-UA"/>
              </w:rPr>
              <w:t>роботи розпоч</w:t>
            </w:r>
            <w:r w:rsidR="00935644" w:rsidRPr="00935644">
              <w:rPr>
                <w:lang w:val="uk-UA"/>
              </w:rPr>
              <w:t xml:space="preserve">ато </w:t>
            </w:r>
          </w:p>
        </w:tc>
      </w:tr>
      <w:tr w:rsidR="008C1D3C" w:rsidRPr="0065595F" w:rsidTr="003533A5">
        <w:tc>
          <w:tcPr>
            <w:tcW w:w="709" w:type="dxa"/>
          </w:tcPr>
          <w:p w:rsidR="008C1D3C" w:rsidRPr="0065595F" w:rsidRDefault="008C1D3C" w:rsidP="00A807BC">
            <w:pPr>
              <w:spacing w:line="276" w:lineRule="auto"/>
              <w:ind w:right="-108"/>
              <w:contextualSpacing/>
              <w:jc w:val="center"/>
              <w:rPr>
                <w:szCs w:val="24"/>
                <w:lang w:val="uk-UA"/>
              </w:rPr>
            </w:pPr>
            <w:r>
              <w:rPr>
                <w:szCs w:val="24"/>
                <w:lang w:val="uk-UA"/>
              </w:rPr>
              <w:t>5</w:t>
            </w:r>
            <w:r w:rsidRPr="0065595F">
              <w:rPr>
                <w:szCs w:val="24"/>
                <w:lang w:val="uk-UA"/>
              </w:rPr>
              <w:t>.</w:t>
            </w:r>
          </w:p>
        </w:tc>
        <w:tc>
          <w:tcPr>
            <w:tcW w:w="2536" w:type="dxa"/>
          </w:tcPr>
          <w:p w:rsidR="008C1D3C" w:rsidRPr="0065595F" w:rsidRDefault="008C1D3C" w:rsidP="00310505">
            <w:pPr>
              <w:spacing w:line="276" w:lineRule="auto"/>
              <w:rPr>
                <w:szCs w:val="24"/>
                <w:lang w:val="uk-UA"/>
              </w:rPr>
            </w:pPr>
            <w:r w:rsidRPr="0065595F">
              <w:rPr>
                <w:szCs w:val="24"/>
                <w:lang w:val="uk-UA"/>
              </w:rPr>
              <w:t>Капітальний ремонт м’якої покрівлі житло</w:t>
            </w:r>
            <w:r w:rsidR="00310505">
              <w:rPr>
                <w:szCs w:val="24"/>
                <w:lang w:val="uk-UA"/>
              </w:rPr>
              <w:t>-</w:t>
            </w:r>
            <w:r w:rsidRPr="0065595F">
              <w:rPr>
                <w:szCs w:val="24"/>
                <w:lang w:val="uk-UA"/>
              </w:rPr>
              <w:t xml:space="preserve">вого будинку </w:t>
            </w:r>
            <w:r w:rsidR="00310505" w:rsidRPr="0065595F">
              <w:rPr>
                <w:szCs w:val="24"/>
                <w:lang w:val="uk-UA"/>
              </w:rPr>
              <w:t>за адре</w:t>
            </w:r>
            <w:r w:rsidR="00310505">
              <w:rPr>
                <w:szCs w:val="24"/>
                <w:lang w:val="uk-UA"/>
              </w:rPr>
              <w:t>-</w:t>
            </w:r>
            <w:r w:rsidR="00310505" w:rsidRPr="0065595F">
              <w:rPr>
                <w:szCs w:val="24"/>
                <w:lang w:val="uk-UA"/>
              </w:rPr>
              <w:t>сою</w:t>
            </w:r>
            <w:r w:rsidR="00310505">
              <w:rPr>
                <w:szCs w:val="24"/>
                <w:lang w:val="uk-UA"/>
              </w:rPr>
              <w:t>:</w:t>
            </w:r>
            <w:r w:rsidR="00310505" w:rsidRPr="0065595F">
              <w:rPr>
                <w:szCs w:val="24"/>
                <w:lang w:val="uk-UA"/>
              </w:rPr>
              <w:t xml:space="preserve"> </w:t>
            </w:r>
            <w:r w:rsidRPr="0065595F">
              <w:rPr>
                <w:szCs w:val="24"/>
                <w:lang w:val="uk-UA"/>
              </w:rPr>
              <w:t xml:space="preserve"> вул. Аптекар</w:t>
            </w:r>
            <w:r w:rsidR="00310505">
              <w:rPr>
                <w:szCs w:val="24"/>
                <w:lang w:val="uk-UA"/>
              </w:rPr>
              <w:t>-</w:t>
            </w:r>
            <w:r w:rsidRPr="0065595F">
              <w:rPr>
                <w:szCs w:val="24"/>
                <w:lang w:val="uk-UA"/>
              </w:rPr>
              <w:t>ська</w:t>
            </w:r>
            <w:r w:rsidR="00310505">
              <w:rPr>
                <w:szCs w:val="24"/>
                <w:lang w:val="uk-UA"/>
              </w:rPr>
              <w:t>, 1</w:t>
            </w:r>
          </w:p>
        </w:tc>
        <w:tc>
          <w:tcPr>
            <w:tcW w:w="1150" w:type="dxa"/>
          </w:tcPr>
          <w:p w:rsidR="008C1D3C" w:rsidRPr="0065595F" w:rsidRDefault="008C1D3C" w:rsidP="00A807BC">
            <w:pPr>
              <w:spacing w:line="276" w:lineRule="auto"/>
              <w:contextualSpacing/>
              <w:rPr>
                <w:szCs w:val="24"/>
                <w:lang w:val="uk-UA"/>
              </w:rPr>
            </w:pPr>
            <w:r w:rsidRPr="0065595F">
              <w:rPr>
                <w:szCs w:val="24"/>
                <w:lang w:val="uk-UA"/>
              </w:rPr>
              <w:t>УЖКГ</w:t>
            </w:r>
          </w:p>
        </w:tc>
        <w:tc>
          <w:tcPr>
            <w:tcW w:w="1701" w:type="dxa"/>
          </w:tcPr>
          <w:p w:rsidR="008C1D3C" w:rsidRPr="0065595F" w:rsidRDefault="008C1D3C" w:rsidP="00A807BC">
            <w:pPr>
              <w:spacing w:line="276" w:lineRule="auto"/>
              <w:contextualSpacing/>
              <w:jc w:val="center"/>
              <w:rPr>
                <w:szCs w:val="24"/>
                <w:lang w:val="uk-UA"/>
              </w:rPr>
            </w:pPr>
            <w:r w:rsidRPr="0065595F">
              <w:rPr>
                <w:szCs w:val="24"/>
                <w:lang w:val="uk-UA"/>
              </w:rPr>
              <w:t>27,0</w:t>
            </w:r>
          </w:p>
        </w:tc>
        <w:tc>
          <w:tcPr>
            <w:tcW w:w="3572" w:type="dxa"/>
          </w:tcPr>
          <w:p w:rsidR="008C1D3C" w:rsidRPr="0065595F" w:rsidRDefault="008C1D3C" w:rsidP="00A807BC">
            <w:pPr>
              <w:spacing w:line="276" w:lineRule="auto"/>
              <w:rPr>
                <w:lang w:val="uk-UA"/>
              </w:rPr>
            </w:pPr>
            <w:r w:rsidRPr="0065595F">
              <w:rPr>
                <w:lang w:val="uk-UA"/>
              </w:rPr>
              <w:t>Виконано, відновлено експлуата</w:t>
            </w:r>
            <w:r w:rsidR="00310505">
              <w:rPr>
                <w:lang w:val="uk-UA"/>
              </w:rPr>
              <w:t>-</w:t>
            </w:r>
            <w:r w:rsidRPr="0065595F">
              <w:rPr>
                <w:lang w:val="uk-UA"/>
              </w:rPr>
              <w:t>ційні властивості покрівлі – 33 м</w:t>
            </w:r>
            <w:r w:rsidRPr="0065595F">
              <w:rPr>
                <w:vertAlign w:val="superscript"/>
                <w:lang w:val="uk-UA"/>
              </w:rPr>
              <w:t>2</w:t>
            </w:r>
          </w:p>
        </w:tc>
      </w:tr>
      <w:tr w:rsidR="008C1D3C" w:rsidRPr="0065595F" w:rsidTr="003533A5">
        <w:tc>
          <w:tcPr>
            <w:tcW w:w="709" w:type="dxa"/>
          </w:tcPr>
          <w:p w:rsidR="008C1D3C" w:rsidRPr="0065595F" w:rsidRDefault="008C1D3C" w:rsidP="00A807BC">
            <w:pPr>
              <w:spacing w:line="276" w:lineRule="auto"/>
              <w:ind w:right="-108"/>
              <w:contextualSpacing/>
              <w:jc w:val="center"/>
              <w:rPr>
                <w:szCs w:val="24"/>
                <w:lang w:val="uk-UA"/>
              </w:rPr>
            </w:pPr>
            <w:r>
              <w:rPr>
                <w:szCs w:val="24"/>
                <w:lang w:val="uk-UA"/>
              </w:rPr>
              <w:t>6</w:t>
            </w:r>
            <w:r w:rsidRPr="0065595F">
              <w:rPr>
                <w:szCs w:val="24"/>
                <w:lang w:val="uk-UA"/>
              </w:rPr>
              <w:t>.</w:t>
            </w:r>
          </w:p>
        </w:tc>
        <w:tc>
          <w:tcPr>
            <w:tcW w:w="2536" w:type="dxa"/>
          </w:tcPr>
          <w:p w:rsidR="008C1D3C" w:rsidRPr="0065595F" w:rsidRDefault="008C1D3C" w:rsidP="00310505">
            <w:pPr>
              <w:spacing w:line="276" w:lineRule="auto"/>
              <w:rPr>
                <w:szCs w:val="24"/>
                <w:lang w:val="uk-UA"/>
              </w:rPr>
            </w:pPr>
            <w:r w:rsidRPr="0065595F">
              <w:rPr>
                <w:szCs w:val="24"/>
                <w:lang w:val="uk-UA"/>
              </w:rPr>
              <w:t xml:space="preserve">Капітальний ремонт м’якої покрівлі даху </w:t>
            </w:r>
            <w:r w:rsidR="00310505">
              <w:rPr>
                <w:szCs w:val="24"/>
                <w:lang w:val="uk-UA"/>
              </w:rPr>
              <w:t xml:space="preserve">будинку </w:t>
            </w:r>
            <w:r w:rsidR="00310505" w:rsidRPr="0065595F">
              <w:rPr>
                <w:szCs w:val="24"/>
                <w:lang w:val="uk-UA"/>
              </w:rPr>
              <w:t>за адресою</w:t>
            </w:r>
            <w:r w:rsidR="00310505">
              <w:rPr>
                <w:szCs w:val="24"/>
                <w:lang w:val="uk-UA"/>
              </w:rPr>
              <w:t>:</w:t>
            </w:r>
            <w:r w:rsidR="00310505" w:rsidRPr="0065595F">
              <w:rPr>
                <w:szCs w:val="24"/>
                <w:lang w:val="uk-UA"/>
              </w:rPr>
              <w:t xml:space="preserve"> </w:t>
            </w:r>
            <w:r w:rsidRPr="0065595F">
              <w:rPr>
                <w:szCs w:val="24"/>
                <w:lang w:val="uk-UA"/>
              </w:rPr>
              <w:t xml:space="preserve"> вул. Гетьмана Мазепи, 8 </w:t>
            </w:r>
          </w:p>
        </w:tc>
        <w:tc>
          <w:tcPr>
            <w:tcW w:w="1150" w:type="dxa"/>
          </w:tcPr>
          <w:p w:rsidR="008C1D3C" w:rsidRPr="0065595F" w:rsidRDefault="008C1D3C" w:rsidP="00A807BC">
            <w:pPr>
              <w:spacing w:line="276" w:lineRule="auto"/>
              <w:contextualSpacing/>
              <w:rPr>
                <w:szCs w:val="24"/>
                <w:lang w:val="uk-UA"/>
              </w:rPr>
            </w:pPr>
            <w:r w:rsidRPr="0065595F">
              <w:rPr>
                <w:szCs w:val="24"/>
                <w:lang w:val="uk-UA"/>
              </w:rPr>
              <w:t>УЖКГ</w:t>
            </w:r>
          </w:p>
        </w:tc>
        <w:tc>
          <w:tcPr>
            <w:tcW w:w="1701" w:type="dxa"/>
          </w:tcPr>
          <w:p w:rsidR="008C1D3C" w:rsidRPr="0065595F" w:rsidRDefault="008C1D3C" w:rsidP="00A807BC">
            <w:pPr>
              <w:spacing w:line="276" w:lineRule="auto"/>
              <w:contextualSpacing/>
              <w:jc w:val="center"/>
              <w:rPr>
                <w:szCs w:val="24"/>
                <w:lang w:val="uk-UA"/>
              </w:rPr>
            </w:pPr>
            <w:r w:rsidRPr="0065595F">
              <w:rPr>
                <w:szCs w:val="24"/>
                <w:lang w:val="uk-UA"/>
              </w:rPr>
              <w:t>67,0</w:t>
            </w:r>
          </w:p>
        </w:tc>
        <w:tc>
          <w:tcPr>
            <w:tcW w:w="3572" w:type="dxa"/>
          </w:tcPr>
          <w:p w:rsidR="008C1D3C" w:rsidRPr="0065595F" w:rsidRDefault="008C1D3C" w:rsidP="00935644">
            <w:pPr>
              <w:spacing w:line="276" w:lineRule="auto"/>
              <w:rPr>
                <w:vertAlign w:val="superscript"/>
                <w:lang w:val="uk-UA"/>
              </w:rPr>
            </w:pPr>
            <w:r w:rsidRPr="0065595F">
              <w:rPr>
                <w:lang w:val="uk-UA"/>
              </w:rPr>
              <w:t>Виконано, відновлено експлуа</w:t>
            </w:r>
            <w:r w:rsidR="00935644">
              <w:rPr>
                <w:lang w:val="uk-UA"/>
              </w:rPr>
              <w:t>-</w:t>
            </w:r>
            <w:r w:rsidRPr="0065595F">
              <w:rPr>
                <w:lang w:val="uk-UA"/>
              </w:rPr>
              <w:t>таційні властивості покрівлі – 62 м</w:t>
            </w:r>
            <w:r w:rsidRPr="0065595F">
              <w:rPr>
                <w:vertAlign w:val="superscript"/>
                <w:lang w:val="uk-UA"/>
              </w:rPr>
              <w:t>2</w:t>
            </w:r>
          </w:p>
        </w:tc>
      </w:tr>
      <w:tr w:rsidR="008C1D3C" w:rsidRPr="0065595F" w:rsidTr="003533A5">
        <w:tc>
          <w:tcPr>
            <w:tcW w:w="709" w:type="dxa"/>
          </w:tcPr>
          <w:p w:rsidR="008C1D3C" w:rsidRPr="0065595F" w:rsidRDefault="008C1D3C" w:rsidP="00A807BC">
            <w:pPr>
              <w:spacing w:line="276" w:lineRule="auto"/>
              <w:ind w:right="-108"/>
              <w:contextualSpacing/>
              <w:jc w:val="center"/>
              <w:rPr>
                <w:szCs w:val="24"/>
                <w:lang w:val="uk-UA"/>
              </w:rPr>
            </w:pPr>
            <w:r>
              <w:rPr>
                <w:szCs w:val="24"/>
                <w:lang w:val="uk-UA"/>
              </w:rPr>
              <w:t>7</w:t>
            </w:r>
            <w:r w:rsidRPr="0065595F">
              <w:rPr>
                <w:szCs w:val="24"/>
                <w:lang w:val="uk-UA"/>
              </w:rPr>
              <w:t xml:space="preserve">. </w:t>
            </w:r>
          </w:p>
        </w:tc>
        <w:tc>
          <w:tcPr>
            <w:tcW w:w="2536" w:type="dxa"/>
          </w:tcPr>
          <w:p w:rsidR="008C1D3C" w:rsidRPr="0065595F" w:rsidRDefault="008C1D3C" w:rsidP="00310505">
            <w:pPr>
              <w:spacing w:line="276" w:lineRule="auto"/>
              <w:rPr>
                <w:szCs w:val="24"/>
                <w:lang w:val="uk-UA"/>
              </w:rPr>
            </w:pPr>
            <w:r w:rsidRPr="0065595F">
              <w:rPr>
                <w:szCs w:val="24"/>
                <w:lang w:val="uk-UA"/>
              </w:rPr>
              <w:t xml:space="preserve">Капітальний ремонт автомобільної дороги </w:t>
            </w:r>
            <w:r w:rsidR="00310505">
              <w:rPr>
                <w:szCs w:val="24"/>
                <w:lang w:val="uk-UA"/>
              </w:rPr>
              <w:t>на</w:t>
            </w:r>
            <w:r w:rsidR="00064BD6">
              <w:rPr>
                <w:szCs w:val="24"/>
                <w:lang w:val="uk-UA"/>
              </w:rPr>
              <w:t xml:space="preserve"> вул. Пушкіна, вул. Монастирській</w:t>
            </w:r>
            <w:r w:rsidRPr="0065595F">
              <w:rPr>
                <w:szCs w:val="24"/>
                <w:lang w:val="uk-UA"/>
              </w:rPr>
              <w:t xml:space="preserve"> </w:t>
            </w:r>
          </w:p>
        </w:tc>
        <w:tc>
          <w:tcPr>
            <w:tcW w:w="1150" w:type="dxa"/>
          </w:tcPr>
          <w:p w:rsidR="008C1D3C" w:rsidRPr="0065595F" w:rsidRDefault="008C1D3C" w:rsidP="00A807BC">
            <w:pPr>
              <w:spacing w:line="276" w:lineRule="auto"/>
              <w:contextualSpacing/>
              <w:rPr>
                <w:szCs w:val="24"/>
                <w:lang w:val="uk-UA"/>
              </w:rPr>
            </w:pPr>
            <w:r w:rsidRPr="0065595F">
              <w:rPr>
                <w:szCs w:val="24"/>
                <w:lang w:val="uk-UA"/>
              </w:rPr>
              <w:t>УЖКГ</w:t>
            </w:r>
          </w:p>
        </w:tc>
        <w:tc>
          <w:tcPr>
            <w:tcW w:w="1701" w:type="dxa"/>
          </w:tcPr>
          <w:p w:rsidR="008C1D3C" w:rsidRPr="0065595F" w:rsidRDefault="008C1D3C" w:rsidP="00A807BC">
            <w:pPr>
              <w:spacing w:line="276" w:lineRule="auto"/>
              <w:contextualSpacing/>
              <w:jc w:val="center"/>
              <w:rPr>
                <w:szCs w:val="24"/>
                <w:lang w:val="uk-UA"/>
              </w:rPr>
            </w:pPr>
            <w:r w:rsidRPr="0065595F">
              <w:rPr>
                <w:szCs w:val="24"/>
                <w:lang w:val="uk-UA"/>
              </w:rPr>
              <w:t>572,0</w:t>
            </w:r>
          </w:p>
        </w:tc>
        <w:tc>
          <w:tcPr>
            <w:tcW w:w="3572" w:type="dxa"/>
          </w:tcPr>
          <w:p w:rsidR="008C1D3C" w:rsidRPr="0065595F" w:rsidRDefault="008C1D3C" w:rsidP="00064BD6">
            <w:pPr>
              <w:spacing w:line="276" w:lineRule="auto"/>
              <w:rPr>
                <w:lang w:val="uk-UA"/>
              </w:rPr>
            </w:pPr>
            <w:r w:rsidRPr="0065595F">
              <w:rPr>
                <w:szCs w:val="24"/>
                <w:lang w:val="uk-UA"/>
              </w:rPr>
              <w:t>Виконано ремонт 1128 м</w:t>
            </w:r>
            <w:r w:rsidRPr="0065595F">
              <w:rPr>
                <w:szCs w:val="24"/>
                <w:vertAlign w:val="superscript"/>
                <w:lang w:val="uk-UA"/>
              </w:rPr>
              <w:t>2</w:t>
            </w:r>
            <w:r w:rsidRPr="0065595F">
              <w:rPr>
                <w:szCs w:val="24"/>
                <w:lang w:val="uk-UA"/>
              </w:rPr>
              <w:t xml:space="preserve"> дорожнього полотна</w:t>
            </w:r>
            <w:r w:rsidRPr="0065595F">
              <w:rPr>
                <w:lang w:val="uk-UA"/>
              </w:rPr>
              <w:t xml:space="preserve">, </w:t>
            </w:r>
            <w:r w:rsidRPr="00935644">
              <w:rPr>
                <w:lang w:val="uk-UA"/>
              </w:rPr>
              <w:t>підрядник оформлює виконавчу докумен</w:t>
            </w:r>
            <w:r w:rsidR="00064BD6" w:rsidRPr="00935644">
              <w:rPr>
                <w:lang w:val="uk-UA"/>
              </w:rPr>
              <w:t>-</w:t>
            </w:r>
            <w:r w:rsidRPr="00935644">
              <w:rPr>
                <w:lang w:val="uk-UA"/>
              </w:rPr>
              <w:t>тацію</w:t>
            </w:r>
          </w:p>
        </w:tc>
      </w:tr>
      <w:tr w:rsidR="008C1D3C" w:rsidRPr="0065595F" w:rsidTr="003533A5">
        <w:tc>
          <w:tcPr>
            <w:tcW w:w="709" w:type="dxa"/>
          </w:tcPr>
          <w:p w:rsidR="008C1D3C" w:rsidRPr="0065595F" w:rsidRDefault="008C1D3C" w:rsidP="00A807BC">
            <w:pPr>
              <w:spacing w:line="276" w:lineRule="auto"/>
              <w:ind w:right="-108"/>
              <w:contextualSpacing/>
              <w:jc w:val="center"/>
              <w:rPr>
                <w:szCs w:val="24"/>
                <w:lang w:val="uk-UA"/>
              </w:rPr>
            </w:pPr>
            <w:r>
              <w:rPr>
                <w:szCs w:val="24"/>
                <w:lang w:val="uk-UA"/>
              </w:rPr>
              <w:t>8</w:t>
            </w:r>
            <w:r w:rsidRPr="0065595F">
              <w:rPr>
                <w:szCs w:val="24"/>
                <w:lang w:val="uk-UA"/>
              </w:rPr>
              <w:t>.</w:t>
            </w:r>
          </w:p>
        </w:tc>
        <w:tc>
          <w:tcPr>
            <w:tcW w:w="2536" w:type="dxa"/>
          </w:tcPr>
          <w:p w:rsidR="008C1D3C" w:rsidRPr="0065595F" w:rsidRDefault="008C1D3C" w:rsidP="00310505">
            <w:pPr>
              <w:spacing w:line="276" w:lineRule="auto"/>
              <w:rPr>
                <w:szCs w:val="24"/>
                <w:lang w:val="uk-UA"/>
              </w:rPr>
            </w:pPr>
            <w:r w:rsidRPr="0065595F">
              <w:rPr>
                <w:szCs w:val="24"/>
                <w:lang w:val="uk-UA"/>
              </w:rPr>
              <w:t>Капітальний ремонт даху будинку ОСББ «Мальва 5» за адре</w:t>
            </w:r>
            <w:r w:rsidR="00310505">
              <w:rPr>
                <w:szCs w:val="24"/>
                <w:lang w:val="uk-UA"/>
              </w:rPr>
              <w:t>-</w:t>
            </w:r>
            <w:r w:rsidRPr="0065595F">
              <w:rPr>
                <w:szCs w:val="24"/>
                <w:lang w:val="uk-UA"/>
              </w:rPr>
              <w:t>сою: вул. Гетьмана Мазепи, 9, (виготов</w:t>
            </w:r>
            <w:r w:rsidR="00310505">
              <w:rPr>
                <w:szCs w:val="24"/>
                <w:lang w:val="uk-UA"/>
              </w:rPr>
              <w:t>-</w:t>
            </w:r>
            <w:r w:rsidRPr="0065595F">
              <w:rPr>
                <w:szCs w:val="24"/>
                <w:lang w:val="uk-UA"/>
              </w:rPr>
              <w:t>лення проектно-кош</w:t>
            </w:r>
            <w:r w:rsidR="00310505">
              <w:rPr>
                <w:szCs w:val="24"/>
                <w:lang w:val="uk-UA"/>
              </w:rPr>
              <w:t>-</w:t>
            </w:r>
            <w:r w:rsidRPr="0065595F">
              <w:rPr>
                <w:szCs w:val="24"/>
                <w:lang w:val="uk-UA"/>
              </w:rPr>
              <w:t>торисної документації та проведення експер</w:t>
            </w:r>
            <w:r w:rsidR="003533A5">
              <w:rPr>
                <w:szCs w:val="24"/>
                <w:lang w:val="uk-UA"/>
              </w:rPr>
              <w:t>-</w:t>
            </w:r>
            <w:r w:rsidRPr="0065595F">
              <w:rPr>
                <w:szCs w:val="24"/>
                <w:lang w:val="uk-UA"/>
              </w:rPr>
              <w:t xml:space="preserve">тизи)                             </w:t>
            </w:r>
          </w:p>
        </w:tc>
        <w:tc>
          <w:tcPr>
            <w:tcW w:w="1150" w:type="dxa"/>
          </w:tcPr>
          <w:p w:rsidR="008C1D3C" w:rsidRPr="0065595F" w:rsidRDefault="008C1D3C" w:rsidP="00A807BC">
            <w:pPr>
              <w:spacing w:line="276" w:lineRule="auto"/>
              <w:contextualSpacing/>
              <w:rPr>
                <w:szCs w:val="24"/>
                <w:lang w:val="uk-UA"/>
              </w:rPr>
            </w:pPr>
            <w:r w:rsidRPr="0065595F">
              <w:rPr>
                <w:szCs w:val="24"/>
                <w:lang w:val="uk-UA"/>
              </w:rPr>
              <w:t>УЖКГ</w:t>
            </w:r>
          </w:p>
        </w:tc>
        <w:tc>
          <w:tcPr>
            <w:tcW w:w="1701" w:type="dxa"/>
          </w:tcPr>
          <w:p w:rsidR="008C1D3C" w:rsidRPr="0065595F" w:rsidRDefault="008C1D3C" w:rsidP="00A807BC">
            <w:pPr>
              <w:spacing w:line="276" w:lineRule="auto"/>
              <w:contextualSpacing/>
              <w:jc w:val="center"/>
              <w:rPr>
                <w:szCs w:val="24"/>
                <w:lang w:val="uk-UA"/>
              </w:rPr>
            </w:pPr>
            <w:r w:rsidRPr="0065595F">
              <w:rPr>
                <w:szCs w:val="24"/>
                <w:lang w:val="uk-UA"/>
              </w:rPr>
              <w:t>18,5</w:t>
            </w:r>
          </w:p>
        </w:tc>
        <w:tc>
          <w:tcPr>
            <w:tcW w:w="3572" w:type="dxa"/>
          </w:tcPr>
          <w:p w:rsidR="008C1D3C" w:rsidRPr="0065595F" w:rsidRDefault="008C1D3C" w:rsidP="00935644">
            <w:pPr>
              <w:spacing w:line="276" w:lineRule="auto"/>
              <w:rPr>
                <w:lang w:val="uk-UA"/>
              </w:rPr>
            </w:pPr>
            <w:r w:rsidRPr="0065595F">
              <w:rPr>
                <w:lang w:val="uk-UA"/>
              </w:rPr>
              <w:t>Виготовлено проектно-кошто</w:t>
            </w:r>
            <w:r w:rsidR="00935644">
              <w:rPr>
                <w:lang w:val="uk-UA"/>
              </w:rPr>
              <w:t>-</w:t>
            </w:r>
            <w:r w:rsidRPr="0065595F">
              <w:rPr>
                <w:lang w:val="uk-UA"/>
              </w:rPr>
              <w:t>рисну документацію</w:t>
            </w:r>
          </w:p>
        </w:tc>
      </w:tr>
      <w:tr w:rsidR="008C1D3C" w:rsidRPr="0065595F" w:rsidTr="003533A5">
        <w:tc>
          <w:tcPr>
            <w:tcW w:w="709" w:type="dxa"/>
          </w:tcPr>
          <w:p w:rsidR="008C1D3C" w:rsidRPr="0065595F" w:rsidRDefault="008C1D3C" w:rsidP="00A807BC">
            <w:pPr>
              <w:spacing w:line="276" w:lineRule="auto"/>
              <w:ind w:right="-108"/>
              <w:contextualSpacing/>
              <w:jc w:val="center"/>
              <w:rPr>
                <w:szCs w:val="24"/>
                <w:lang w:val="uk-UA"/>
              </w:rPr>
            </w:pPr>
            <w:r>
              <w:rPr>
                <w:szCs w:val="24"/>
                <w:lang w:val="uk-UA"/>
              </w:rPr>
              <w:t>9</w:t>
            </w:r>
            <w:r w:rsidRPr="0065595F">
              <w:rPr>
                <w:szCs w:val="24"/>
                <w:lang w:val="uk-UA"/>
              </w:rPr>
              <w:t>.</w:t>
            </w:r>
          </w:p>
        </w:tc>
        <w:tc>
          <w:tcPr>
            <w:tcW w:w="2536" w:type="dxa"/>
          </w:tcPr>
          <w:p w:rsidR="008C1D3C" w:rsidRPr="0065595F" w:rsidRDefault="008C1D3C" w:rsidP="003533A5">
            <w:pPr>
              <w:spacing w:line="276" w:lineRule="auto"/>
              <w:rPr>
                <w:szCs w:val="24"/>
                <w:lang w:val="uk-UA"/>
              </w:rPr>
            </w:pPr>
            <w:r w:rsidRPr="0065595F">
              <w:rPr>
                <w:szCs w:val="24"/>
                <w:lang w:val="uk-UA"/>
              </w:rPr>
              <w:t>Капітальний ремонт артезіанської свердло</w:t>
            </w:r>
            <w:r w:rsidR="003533A5">
              <w:rPr>
                <w:szCs w:val="24"/>
                <w:lang w:val="uk-UA"/>
              </w:rPr>
              <w:t>-</w:t>
            </w:r>
            <w:r w:rsidRPr="0065595F">
              <w:rPr>
                <w:szCs w:val="24"/>
                <w:lang w:val="uk-UA"/>
              </w:rPr>
              <w:t xml:space="preserve">вини на Процівському водозаборі </w:t>
            </w:r>
          </w:p>
        </w:tc>
        <w:tc>
          <w:tcPr>
            <w:tcW w:w="1150" w:type="dxa"/>
          </w:tcPr>
          <w:p w:rsidR="008C1D3C" w:rsidRPr="0065595F" w:rsidRDefault="008C1D3C" w:rsidP="00A807BC">
            <w:pPr>
              <w:spacing w:line="276" w:lineRule="auto"/>
              <w:contextualSpacing/>
              <w:rPr>
                <w:szCs w:val="24"/>
                <w:lang w:val="uk-UA"/>
              </w:rPr>
            </w:pPr>
            <w:r w:rsidRPr="0065595F">
              <w:rPr>
                <w:szCs w:val="24"/>
                <w:lang w:val="uk-UA"/>
              </w:rPr>
              <w:t>УЖКГ</w:t>
            </w:r>
          </w:p>
        </w:tc>
        <w:tc>
          <w:tcPr>
            <w:tcW w:w="1701" w:type="dxa"/>
          </w:tcPr>
          <w:p w:rsidR="008C1D3C" w:rsidRPr="0065595F" w:rsidRDefault="008C1D3C" w:rsidP="00A807BC">
            <w:pPr>
              <w:spacing w:line="276" w:lineRule="auto"/>
              <w:contextualSpacing/>
              <w:jc w:val="center"/>
              <w:rPr>
                <w:szCs w:val="24"/>
                <w:lang w:val="uk-UA"/>
              </w:rPr>
            </w:pPr>
            <w:r w:rsidRPr="0065595F">
              <w:rPr>
                <w:szCs w:val="24"/>
                <w:lang w:val="uk-UA"/>
              </w:rPr>
              <w:t>1564,5</w:t>
            </w:r>
          </w:p>
        </w:tc>
        <w:tc>
          <w:tcPr>
            <w:tcW w:w="3572" w:type="dxa"/>
          </w:tcPr>
          <w:p w:rsidR="008C1D3C" w:rsidRPr="0065595F" w:rsidRDefault="008C1D3C" w:rsidP="003533A5">
            <w:pPr>
              <w:spacing w:line="276" w:lineRule="auto"/>
              <w:rPr>
                <w:lang w:val="uk-UA"/>
              </w:rPr>
            </w:pPr>
            <w:r w:rsidRPr="0065595F">
              <w:rPr>
                <w:lang w:val="uk-UA"/>
              </w:rPr>
              <w:t>Укладено договір. Роботи буд</w:t>
            </w:r>
            <w:r w:rsidR="003533A5">
              <w:rPr>
                <w:lang w:val="uk-UA"/>
              </w:rPr>
              <w:t>е</w:t>
            </w:r>
            <w:r w:rsidRPr="0065595F">
              <w:rPr>
                <w:lang w:val="uk-UA"/>
              </w:rPr>
              <w:t xml:space="preserve"> виконан</w:t>
            </w:r>
            <w:r w:rsidR="003533A5">
              <w:rPr>
                <w:lang w:val="uk-UA"/>
              </w:rPr>
              <w:t>о</w:t>
            </w:r>
            <w:r w:rsidRPr="0065595F">
              <w:rPr>
                <w:lang w:val="uk-UA"/>
              </w:rPr>
              <w:t xml:space="preserve"> до 25.12.2019</w:t>
            </w:r>
          </w:p>
        </w:tc>
      </w:tr>
      <w:tr w:rsidR="008C1D3C" w:rsidRPr="0065595F" w:rsidTr="003533A5">
        <w:tc>
          <w:tcPr>
            <w:tcW w:w="709" w:type="dxa"/>
          </w:tcPr>
          <w:p w:rsidR="008C1D3C" w:rsidRPr="0065595F" w:rsidRDefault="008C1D3C" w:rsidP="00A807BC">
            <w:pPr>
              <w:spacing w:line="276" w:lineRule="auto"/>
              <w:ind w:right="-108"/>
              <w:contextualSpacing/>
              <w:jc w:val="center"/>
              <w:rPr>
                <w:szCs w:val="24"/>
                <w:lang w:val="uk-UA"/>
              </w:rPr>
            </w:pPr>
            <w:r>
              <w:rPr>
                <w:szCs w:val="24"/>
                <w:lang w:val="uk-UA"/>
              </w:rPr>
              <w:t>10</w:t>
            </w:r>
            <w:r w:rsidRPr="0065595F">
              <w:rPr>
                <w:szCs w:val="24"/>
                <w:lang w:val="uk-UA"/>
              </w:rPr>
              <w:t>.</w:t>
            </w:r>
          </w:p>
        </w:tc>
        <w:tc>
          <w:tcPr>
            <w:tcW w:w="2536" w:type="dxa"/>
          </w:tcPr>
          <w:p w:rsidR="008C1D3C" w:rsidRPr="0065595F" w:rsidRDefault="008C1D3C" w:rsidP="003533A5">
            <w:pPr>
              <w:widowControl w:val="0"/>
              <w:autoSpaceDE w:val="0"/>
              <w:autoSpaceDN w:val="0"/>
              <w:adjustRightInd w:val="0"/>
              <w:spacing w:line="276" w:lineRule="auto"/>
              <w:rPr>
                <w:szCs w:val="24"/>
                <w:lang w:val="uk-UA"/>
              </w:rPr>
            </w:pPr>
            <w:r w:rsidRPr="0065595F">
              <w:rPr>
                <w:szCs w:val="24"/>
                <w:lang w:val="uk-UA"/>
              </w:rPr>
              <w:t xml:space="preserve">Реконструкція само-пливного каналіза-ційного колектору </w:t>
            </w:r>
            <w:r w:rsidR="003533A5">
              <w:rPr>
                <w:szCs w:val="24"/>
                <w:lang w:val="uk-UA"/>
              </w:rPr>
              <w:t>на</w:t>
            </w:r>
            <w:r w:rsidRPr="0065595F">
              <w:rPr>
                <w:szCs w:val="24"/>
                <w:lang w:val="uk-UA"/>
              </w:rPr>
              <w:t xml:space="preserve"> вул. Горького  до КНС-1 з П К2+45 до ПК4+95 </w:t>
            </w:r>
            <w:r w:rsidRPr="003533A5">
              <w:rPr>
                <w:szCs w:val="24"/>
                <w:lang w:val="uk-UA"/>
              </w:rPr>
              <w:t>(у т.ч. суб</w:t>
            </w:r>
            <w:r w:rsidR="003533A5">
              <w:rPr>
                <w:szCs w:val="24"/>
                <w:lang w:val="uk-UA"/>
              </w:rPr>
              <w:t>-</w:t>
            </w:r>
            <w:r w:rsidRPr="003533A5">
              <w:rPr>
                <w:szCs w:val="24"/>
                <w:lang w:val="uk-UA"/>
              </w:rPr>
              <w:t>в</w:t>
            </w:r>
            <w:r w:rsidR="003533A5" w:rsidRPr="003533A5">
              <w:rPr>
                <w:szCs w:val="24"/>
                <w:lang w:val="uk-UA"/>
              </w:rPr>
              <w:t>енція з</w:t>
            </w:r>
            <w:r w:rsidRPr="003533A5">
              <w:rPr>
                <w:szCs w:val="24"/>
                <w:lang w:val="uk-UA"/>
              </w:rPr>
              <w:t xml:space="preserve"> обл</w:t>
            </w:r>
            <w:r w:rsidR="003533A5" w:rsidRPr="003533A5">
              <w:rPr>
                <w:szCs w:val="24"/>
                <w:lang w:val="uk-UA"/>
              </w:rPr>
              <w:t>асного</w:t>
            </w:r>
            <w:r w:rsidRPr="003533A5">
              <w:rPr>
                <w:szCs w:val="24"/>
                <w:lang w:val="uk-UA"/>
              </w:rPr>
              <w:t xml:space="preserve"> бюджету)</w:t>
            </w:r>
          </w:p>
        </w:tc>
        <w:tc>
          <w:tcPr>
            <w:tcW w:w="1150" w:type="dxa"/>
          </w:tcPr>
          <w:p w:rsidR="008C1D3C" w:rsidRPr="0065595F" w:rsidRDefault="008C1D3C" w:rsidP="00A807BC">
            <w:pPr>
              <w:spacing w:line="276" w:lineRule="auto"/>
              <w:rPr>
                <w:szCs w:val="24"/>
                <w:lang w:val="uk-UA"/>
              </w:rPr>
            </w:pPr>
            <w:r w:rsidRPr="0065595F">
              <w:rPr>
                <w:szCs w:val="24"/>
                <w:lang w:val="uk-UA"/>
              </w:rPr>
              <w:t>УЖКГ</w:t>
            </w:r>
          </w:p>
        </w:tc>
        <w:tc>
          <w:tcPr>
            <w:tcW w:w="1701" w:type="dxa"/>
          </w:tcPr>
          <w:p w:rsidR="008C1D3C" w:rsidRPr="0065595F" w:rsidRDefault="008C1D3C" w:rsidP="00A807BC">
            <w:pPr>
              <w:spacing w:line="276" w:lineRule="auto"/>
              <w:contextualSpacing/>
              <w:jc w:val="center"/>
              <w:rPr>
                <w:szCs w:val="24"/>
                <w:lang w:val="uk-UA"/>
              </w:rPr>
            </w:pPr>
            <w:r w:rsidRPr="0065595F">
              <w:rPr>
                <w:szCs w:val="24"/>
                <w:lang w:val="uk-UA"/>
              </w:rPr>
              <w:t>21,8</w:t>
            </w:r>
          </w:p>
        </w:tc>
        <w:tc>
          <w:tcPr>
            <w:tcW w:w="3572" w:type="dxa"/>
          </w:tcPr>
          <w:p w:rsidR="008C1D3C" w:rsidRPr="0065595F" w:rsidRDefault="008C1D3C" w:rsidP="003533A5">
            <w:pPr>
              <w:spacing w:line="276" w:lineRule="auto"/>
              <w:contextualSpacing/>
              <w:rPr>
                <w:szCs w:val="24"/>
                <w:lang w:val="uk-UA"/>
              </w:rPr>
            </w:pPr>
            <w:r w:rsidRPr="0065595F">
              <w:rPr>
                <w:szCs w:val="24"/>
                <w:lang w:val="uk-UA"/>
              </w:rPr>
              <w:t>Роботи буд</w:t>
            </w:r>
            <w:r w:rsidR="003533A5">
              <w:rPr>
                <w:szCs w:val="24"/>
                <w:lang w:val="uk-UA"/>
              </w:rPr>
              <w:t>е</w:t>
            </w:r>
            <w:r w:rsidRPr="0065595F">
              <w:rPr>
                <w:szCs w:val="24"/>
                <w:lang w:val="uk-UA"/>
              </w:rPr>
              <w:t xml:space="preserve"> виконан</w:t>
            </w:r>
            <w:r w:rsidR="003533A5">
              <w:rPr>
                <w:szCs w:val="24"/>
                <w:lang w:val="uk-UA"/>
              </w:rPr>
              <w:t>о</w:t>
            </w:r>
            <w:r w:rsidRPr="0065595F">
              <w:rPr>
                <w:szCs w:val="24"/>
                <w:lang w:val="uk-UA"/>
              </w:rPr>
              <w:t xml:space="preserve">до 25.12.2019 </w:t>
            </w:r>
          </w:p>
        </w:tc>
      </w:tr>
      <w:tr w:rsidR="003533A5" w:rsidRPr="0065595F" w:rsidTr="003533A5">
        <w:tc>
          <w:tcPr>
            <w:tcW w:w="709" w:type="dxa"/>
          </w:tcPr>
          <w:p w:rsidR="003533A5" w:rsidRPr="0065595F" w:rsidRDefault="003533A5" w:rsidP="003533A5">
            <w:pPr>
              <w:spacing w:line="276" w:lineRule="auto"/>
              <w:ind w:right="-108"/>
              <w:contextualSpacing/>
              <w:jc w:val="center"/>
              <w:rPr>
                <w:szCs w:val="24"/>
                <w:lang w:val="uk-UA"/>
              </w:rPr>
            </w:pPr>
            <w:r>
              <w:rPr>
                <w:szCs w:val="24"/>
                <w:lang w:val="uk-UA"/>
              </w:rPr>
              <w:t>11</w:t>
            </w:r>
            <w:r w:rsidRPr="0065595F">
              <w:rPr>
                <w:szCs w:val="24"/>
                <w:lang w:val="uk-UA"/>
              </w:rPr>
              <w:t>.</w:t>
            </w:r>
          </w:p>
        </w:tc>
        <w:tc>
          <w:tcPr>
            <w:tcW w:w="2536" w:type="dxa"/>
          </w:tcPr>
          <w:p w:rsidR="003533A5" w:rsidRPr="0065595F" w:rsidRDefault="003533A5" w:rsidP="003533A5">
            <w:pPr>
              <w:widowControl w:val="0"/>
              <w:autoSpaceDE w:val="0"/>
              <w:autoSpaceDN w:val="0"/>
              <w:adjustRightInd w:val="0"/>
              <w:spacing w:line="276" w:lineRule="auto"/>
              <w:rPr>
                <w:szCs w:val="24"/>
                <w:lang w:val="uk-UA"/>
              </w:rPr>
            </w:pPr>
            <w:r w:rsidRPr="0065595F">
              <w:rPr>
                <w:szCs w:val="24"/>
                <w:lang w:val="uk-UA"/>
              </w:rPr>
              <w:t>Придбання декоратив</w:t>
            </w:r>
            <w:r>
              <w:rPr>
                <w:szCs w:val="24"/>
                <w:lang w:val="uk-UA"/>
              </w:rPr>
              <w:t>-</w:t>
            </w:r>
            <w:r w:rsidRPr="0065595F">
              <w:rPr>
                <w:szCs w:val="24"/>
                <w:lang w:val="uk-UA"/>
              </w:rPr>
              <w:t>ного посадкового матеріалу</w:t>
            </w:r>
          </w:p>
        </w:tc>
        <w:tc>
          <w:tcPr>
            <w:tcW w:w="1150" w:type="dxa"/>
          </w:tcPr>
          <w:p w:rsidR="003533A5" w:rsidRPr="0065595F" w:rsidRDefault="003533A5" w:rsidP="003533A5">
            <w:pPr>
              <w:spacing w:line="276" w:lineRule="auto"/>
              <w:rPr>
                <w:szCs w:val="24"/>
                <w:lang w:val="uk-UA"/>
              </w:rPr>
            </w:pPr>
            <w:r w:rsidRPr="0065595F">
              <w:rPr>
                <w:szCs w:val="24"/>
                <w:lang w:val="uk-UA"/>
              </w:rPr>
              <w:t>УЖКГ</w:t>
            </w:r>
          </w:p>
        </w:tc>
        <w:tc>
          <w:tcPr>
            <w:tcW w:w="1701" w:type="dxa"/>
          </w:tcPr>
          <w:p w:rsidR="003533A5" w:rsidRPr="0065595F" w:rsidRDefault="003533A5" w:rsidP="003533A5">
            <w:pPr>
              <w:spacing w:line="276" w:lineRule="auto"/>
              <w:contextualSpacing/>
              <w:jc w:val="center"/>
              <w:rPr>
                <w:szCs w:val="24"/>
                <w:lang w:val="uk-UA"/>
              </w:rPr>
            </w:pPr>
            <w:r w:rsidRPr="0065595F">
              <w:rPr>
                <w:szCs w:val="24"/>
                <w:lang w:val="uk-UA"/>
              </w:rPr>
              <w:t>35,0</w:t>
            </w:r>
          </w:p>
        </w:tc>
        <w:tc>
          <w:tcPr>
            <w:tcW w:w="3572" w:type="dxa"/>
          </w:tcPr>
          <w:p w:rsidR="003533A5" w:rsidRPr="0065595F" w:rsidRDefault="003533A5" w:rsidP="003533A5">
            <w:pPr>
              <w:spacing w:line="276" w:lineRule="auto"/>
              <w:contextualSpacing/>
              <w:rPr>
                <w:szCs w:val="24"/>
                <w:lang w:val="uk-UA"/>
              </w:rPr>
            </w:pPr>
            <w:r w:rsidRPr="0065595F">
              <w:rPr>
                <w:szCs w:val="24"/>
                <w:lang w:val="uk-UA"/>
              </w:rPr>
              <w:t>Придбано 809 одиниць саджанців (ялівець, туя, бересклет, барбарис, жасмин, горобина, дуб, дейція)</w:t>
            </w:r>
          </w:p>
        </w:tc>
      </w:tr>
    </w:tbl>
    <w:p w:rsidR="008C1D3C" w:rsidRDefault="00A252E8" w:rsidP="003533A5">
      <w:pPr>
        <w:shd w:val="clear" w:color="auto" w:fill="FFFFFF"/>
        <w:spacing w:line="276" w:lineRule="auto"/>
        <w:ind w:right="-1" w:firstLine="426"/>
        <w:jc w:val="right"/>
        <w:textAlignment w:val="baseline"/>
        <w:outlineLvl w:val="2"/>
        <w:rPr>
          <w:bCs/>
          <w:szCs w:val="24"/>
          <w:lang w:val="uk-UA"/>
        </w:rPr>
      </w:pPr>
      <w:r>
        <w:rPr>
          <w:bCs/>
          <w:szCs w:val="24"/>
          <w:lang w:val="uk-UA"/>
        </w:rPr>
        <w:lastRenderedPageBreak/>
        <w:t>Продовження таблиці 1</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36"/>
        <w:gridCol w:w="1150"/>
        <w:gridCol w:w="1701"/>
        <w:gridCol w:w="3572"/>
      </w:tblGrid>
      <w:tr w:rsidR="00A252E8" w:rsidRPr="0065595F" w:rsidTr="003533A5">
        <w:tc>
          <w:tcPr>
            <w:tcW w:w="709" w:type="dxa"/>
          </w:tcPr>
          <w:p w:rsidR="00A252E8" w:rsidRPr="0065595F" w:rsidRDefault="00A252E8" w:rsidP="00A807BC">
            <w:pPr>
              <w:spacing w:line="276" w:lineRule="auto"/>
              <w:ind w:right="34"/>
              <w:contextualSpacing/>
              <w:jc w:val="center"/>
              <w:rPr>
                <w:szCs w:val="24"/>
                <w:lang w:val="uk-UA"/>
              </w:rPr>
            </w:pPr>
            <w:r w:rsidRPr="0065595F">
              <w:rPr>
                <w:szCs w:val="24"/>
                <w:lang w:val="uk-UA"/>
              </w:rPr>
              <w:t>1</w:t>
            </w:r>
          </w:p>
        </w:tc>
        <w:tc>
          <w:tcPr>
            <w:tcW w:w="2536" w:type="dxa"/>
          </w:tcPr>
          <w:p w:rsidR="00A252E8" w:rsidRPr="0065595F" w:rsidRDefault="00A252E8" w:rsidP="00A807BC">
            <w:pPr>
              <w:spacing w:line="276" w:lineRule="auto"/>
              <w:jc w:val="center"/>
              <w:rPr>
                <w:szCs w:val="24"/>
                <w:lang w:val="uk-UA"/>
              </w:rPr>
            </w:pPr>
            <w:r w:rsidRPr="0065595F">
              <w:rPr>
                <w:szCs w:val="24"/>
                <w:lang w:val="uk-UA"/>
              </w:rPr>
              <w:t>2</w:t>
            </w:r>
          </w:p>
        </w:tc>
        <w:tc>
          <w:tcPr>
            <w:tcW w:w="1150" w:type="dxa"/>
          </w:tcPr>
          <w:p w:rsidR="00A252E8" w:rsidRPr="0065595F" w:rsidRDefault="00A252E8" w:rsidP="00A807BC">
            <w:pPr>
              <w:spacing w:line="276" w:lineRule="auto"/>
              <w:contextualSpacing/>
              <w:jc w:val="center"/>
              <w:rPr>
                <w:szCs w:val="24"/>
                <w:lang w:val="uk-UA"/>
              </w:rPr>
            </w:pPr>
            <w:r w:rsidRPr="0065595F">
              <w:rPr>
                <w:szCs w:val="24"/>
                <w:lang w:val="uk-UA"/>
              </w:rPr>
              <w:t>3</w:t>
            </w:r>
          </w:p>
        </w:tc>
        <w:tc>
          <w:tcPr>
            <w:tcW w:w="1701" w:type="dxa"/>
          </w:tcPr>
          <w:p w:rsidR="00A252E8" w:rsidRPr="0065595F" w:rsidRDefault="00A252E8" w:rsidP="00A807BC">
            <w:pPr>
              <w:spacing w:line="276" w:lineRule="auto"/>
              <w:contextualSpacing/>
              <w:jc w:val="center"/>
              <w:rPr>
                <w:szCs w:val="24"/>
                <w:lang w:val="uk-UA"/>
              </w:rPr>
            </w:pPr>
            <w:r w:rsidRPr="0065595F">
              <w:rPr>
                <w:szCs w:val="24"/>
                <w:lang w:val="uk-UA"/>
              </w:rPr>
              <w:t>4</w:t>
            </w:r>
          </w:p>
        </w:tc>
        <w:tc>
          <w:tcPr>
            <w:tcW w:w="3572" w:type="dxa"/>
          </w:tcPr>
          <w:p w:rsidR="00A252E8" w:rsidRPr="0065595F" w:rsidRDefault="00A252E8" w:rsidP="00A807BC">
            <w:pPr>
              <w:spacing w:line="276" w:lineRule="auto"/>
              <w:contextualSpacing/>
              <w:jc w:val="center"/>
              <w:rPr>
                <w:szCs w:val="24"/>
                <w:lang w:val="uk-UA"/>
              </w:rPr>
            </w:pPr>
            <w:r w:rsidRPr="0065595F">
              <w:rPr>
                <w:szCs w:val="24"/>
                <w:lang w:val="uk-UA"/>
              </w:rPr>
              <w:t>5</w:t>
            </w:r>
          </w:p>
        </w:tc>
      </w:tr>
      <w:tr w:rsidR="00A252E8" w:rsidRPr="0065595F" w:rsidTr="003533A5">
        <w:tc>
          <w:tcPr>
            <w:tcW w:w="709" w:type="dxa"/>
          </w:tcPr>
          <w:p w:rsidR="00A252E8" w:rsidRPr="0065595F" w:rsidRDefault="00A252E8" w:rsidP="00A20697">
            <w:pPr>
              <w:spacing w:line="276" w:lineRule="auto"/>
              <w:ind w:right="-108"/>
              <w:contextualSpacing/>
              <w:jc w:val="center"/>
              <w:rPr>
                <w:szCs w:val="24"/>
                <w:lang w:val="uk-UA"/>
              </w:rPr>
            </w:pPr>
            <w:r w:rsidRPr="0065595F">
              <w:rPr>
                <w:szCs w:val="24"/>
                <w:lang w:val="uk-UA"/>
              </w:rPr>
              <w:t>1</w:t>
            </w:r>
            <w:r w:rsidR="00A20697">
              <w:rPr>
                <w:szCs w:val="24"/>
                <w:lang w:val="uk-UA"/>
              </w:rPr>
              <w:t>2</w:t>
            </w:r>
            <w:r w:rsidRPr="0065595F">
              <w:rPr>
                <w:szCs w:val="24"/>
                <w:lang w:val="uk-UA"/>
              </w:rPr>
              <w:t>.</w:t>
            </w:r>
          </w:p>
        </w:tc>
        <w:tc>
          <w:tcPr>
            <w:tcW w:w="2536" w:type="dxa"/>
          </w:tcPr>
          <w:p w:rsidR="00A252E8" w:rsidRPr="0065595F" w:rsidRDefault="00A252E8" w:rsidP="00A807BC">
            <w:pPr>
              <w:widowControl w:val="0"/>
              <w:autoSpaceDE w:val="0"/>
              <w:autoSpaceDN w:val="0"/>
              <w:adjustRightInd w:val="0"/>
              <w:spacing w:line="276" w:lineRule="auto"/>
              <w:rPr>
                <w:szCs w:val="24"/>
                <w:lang w:val="uk-UA"/>
              </w:rPr>
            </w:pPr>
            <w:r w:rsidRPr="0065595F">
              <w:rPr>
                <w:szCs w:val="24"/>
                <w:lang w:val="uk-UA"/>
              </w:rPr>
              <w:t>Будівництво каналіза</w:t>
            </w:r>
            <w:r w:rsidR="003533A5">
              <w:rPr>
                <w:szCs w:val="24"/>
                <w:lang w:val="uk-UA"/>
              </w:rPr>
              <w:t>-</w:t>
            </w:r>
            <w:r w:rsidRPr="0065595F">
              <w:rPr>
                <w:szCs w:val="24"/>
                <w:lang w:val="uk-UA"/>
              </w:rPr>
              <w:t>ційної  мережі центра</w:t>
            </w:r>
            <w:r w:rsidR="003533A5">
              <w:rPr>
                <w:szCs w:val="24"/>
                <w:lang w:val="uk-UA"/>
              </w:rPr>
              <w:t>-</w:t>
            </w:r>
            <w:r w:rsidRPr="0065595F">
              <w:rPr>
                <w:szCs w:val="24"/>
                <w:lang w:val="uk-UA"/>
              </w:rPr>
              <w:t>льної частини міста Ромни (вул. Соборна) (коригування проек</w:t>
            </w:r>
            <w:r w:rsidR="003533A5">
              <w:rPr>
                <w:szCs w:val="24"/>
                <w:lang w:val="uk-UA"/>
              </w:rPr>
              <w:t>-</w:t>
            </w:r>
            <w:r w:rsidRPr="0065595F">
              <w:rPr>
                <w:szCs w:val="24"/>
                <w:lang w:val="uk-UA"/>
              </w:rPr>
              <w:t>тно-кошторисної до</w:t>
            </w:r>
            <w:r w:rsidR="003533A5">
              <w:rPr>
                <w:szCs w:val="24"/>
                <w:lang w:val="uk-UA"/>
              </w:rPr>
              <w:t>-</w:t>
            </w:r>
            <w:r w:rsidRPr="0065595F">
              <w:rPr>
                <w:szCs w:val="24"/>
                <w:lang w:val="uk-UA"/>
              </w:rPr>
              <w:t>кументації)</w:t>
            </w:r>
          </w:p>
        </w:tc>
        <w:tc>
          <w:tcPr>
            <w:tcW w:w="1150" w:type="dxa"/>
          </w:tcPr>
          <w:p w:rsidR="00A252E8" w:rsidRPr="0065595F" w:rsidRDefault="00A252E8" w:rsidP="00A807BC">
            <w:pPr>
              <w:spacing w:line="276" w:lineRule="auto"/>
              <w:rPr>
                <w:szCs w:val="24"/>
                <w:lang w:val="uk-UA"/>
              </w:rPr>
            </w:pPr>
            <w:r w:rsidRPr="0065595F">
              <w:rPr>
                <w:szCs w:val="24"/>
                <w:lang w:val="uk-UA"/>
              </w:rPr>
              <w:t>УЖКГ</w:t>
            </w:r>
          </w:p>
        </w:tc>
        <w:tc>
          <w:tcPr>
            <w:tcW w:w="1701" w:type="dxa"/>
          </w:tcPr>
          <w:p w:rsidR="00A252E8" w:rsidRPr="0065595F" w:rsidRDefault="00A252E8" w:rsidP="00A807BC">
            <w:pPr>
              <w:spacing w:line="276" w:lineRule="auto"/>
              <w:contextualSpacing/>
              <w:jc w:val="center"/>
              <w:rPr>
                <w:szCs w:val="24"/>
                <w:lang w:val="uk-UA"/>
              </w:rPr>
            </w:pPr>
            <w:r w:rsidRPr="0065595F">
              <w:rPr>
                <w:szCs w:val="24"/>
                <w:lang w:val="uk-UA"/>
              </w:rPr>
              <w:t>20,0</w:t>
            </w:r>
          </w:p>
        </w:tc>
        <w:tc>
          <w:tcPr>
            <w:tcW w:w="3572" w:type="dxa"/>
          </w:tcPr>
          <w:p w:rsidR="00A252E8" w:rsidRPr="00935644" w:rsidRDefault="00A252E8" w:rsidP="00A807BC">
            <w:pPr>
              <w:spacing w:line="276" w:lineRule="auto"/>
              <w:contextualSpacing/>
              <w:rPr>
                <w:szCs w:val="24"/>
                <w:lang w:val="uk-UA"/>
              </w:rPr>
            </w:pPr>
            <w:r w:rsidRPr="00935644">
              <w:rPr>
                <w:szCs w:val="24"/>
                <w:lang w:val="uk-UA"/>
              </w:rPr>
              <w:t>Ведуться переговори</w:t>
            </w:r>
          </w:p>
        </w:tc>
      </w:tr>
      <w:tr w:rsidR="00587FC9" w:rsidRPr="00005289" w:rsidTr="003533A5">
        <w:tc>
          <w:tcPr>
            <w:tcW w:w="709" w:type="dxa"/>
          </w:tcPr>
          <w:p w:rsidR="00587FC9" w:rsidRDefault="00587FC9" w:rsidP="00587FC9">
            <w:pPr>
              <w:spacing w:line="276" w:lineRule="auto"/>
              <w:ind w:right="-108"/>
              <w:contextualSpacing/>
              <w:jc w:val="center"/>
              <w:rPr>
                <w:szCs w:val="24"/>
                <w:lang w:val="uk-UA"/>
              </w:rPr>
            </w:pPr>
            <w:r>
              <w:rPr>
                <w:szCs w:val="24"/>
                <w:lang w:val="uk-UA"/>
              </w:rPr>
              <w:t>13.</w:t>
            </w:r>
          </w:p>
        </w:tc>
        <w:tc>
          <w:tcPr>
            <w:tcW w:w="2536" w:type="dxa"/>
          </w:tcPr>
          <w:p w:rsidR="00587FC9" w:rsidRPr="00A7709D" w:rsidRDefault="00587FC9" w:rsidP="00A807BC">
            <w:pPr>
              <w:widowControl w:val="0"/>
              <w:autoSpaceDE w:val="0"/>
              <w:autoSpaceDN w:val="0"/>
              <w:adjustRightInd w:val="0"/>
              <w:spacing w:line="276" w:lineRule="auto"/>
              <w:rPr>
                <w:szCs w:val="24"/>
                <w:lang w:val="uk-UA"/>
              </w:rPr>
            </w:pPr>
            <w:r>
              <w:rPr>
                <w:szCs w:val="24"/>
                <w:lang w:val="uk-UA"/>
              </w:rPr>
              <w:t>Поточний ремонт на</w:t>
            </w:r>
            <w:r w:rsidR="003533A5">
              <w:rPr>
                <w:szCs w:val="24"/>
                <w:lang w:val="uk-UA"/>
              </w:rPr>
              <w:t>-</w:t>
            </w:r>
            <w:r>
              <w:rPr>
                <w:szCs w:val="24"/>
                <w:lang w:val="uk-UA"/>
              </w:rPr>
              <w:t>півпідвального примі</w:t>
            </w:r>
            <w:r w:rsidR="003533A5">
              <w:rPr>
                <w:szCs w:val="24"/>
                <w:lang w:val="uk-UA"/>
              </w:rPr>
              <w:t>-</w:t>
            </w:r>
            <w:r>
              <w:rPr>
                <w:szCs w:val="24"/>
                <w:lang w:val="uk-UA"/>
              </w:rPr>
              <w:t>щення архіву</w:t>
            </w:r>
          </w:p>
        </w:tc>
        <w:tc>
          <w:tcPr>
            <w:tcW w:w="1150" w:type="dxa"/>
          </w:tcPr>
          <w:p w:rsidR="00587FC9" w:rsidRPr="00587FC9" w:rsidRDefault="00587FC9" w:rsidP="00A807BC">
            <w:pPr>
              <w:spacing w:line="276" w:lineRule="auto"/>
              <w:rPr>
                <w:szCs w:val="24"/>
                <w:lang w:val="uk-UA"/>
              </w:rPr>
            </w:pPr>
            <w:r w:rsidRPr="00587FC9">
              <w:rPr>
                <w:szCs w:val="24"/>
                <w:lang w:val="uk-UA"/>
              </w:rPr>
              <w:t>УЖКГ</w:t>
            </w:r>
          </w:p>
        </w:tc>
        <w:tc>
          <w:tcPr>
            <w:tcW w:w="1701" w:type="dxa"/>
          </w:tcPr>
          <w:p w:rsidR="00587FC9" w:rsidRDefault="00587FC9" w:rsidP="00A807BC">
            <w:pPr>
              <w:spacing w:line="276" w:lineRule="auto"/>
              <w:contextualSpacing/>
              <w:jc w:val="center"/>
              <w:rPr>
                <w:szCs w:val="24"/>
                <w:lang w:val="uk-UA"/>
              </w:rPr>
            </w:pPr>
            <w:r>
              <w:rPr>
                <w:szCs w:val="24"/>
                <w:lang w:val="uk-UA"/>
              </w:rPr>
              <w:t xml:space="preserve">176,9 </w:t>
            </w:r>
          </w:p>
        </w:tc>
        <w:tc>
          <w:tcPr>
            <w:tcW w:w="3572" w:type="dxa"/>
          </w:tcPr>
          <w:p w:rsidR="00587FC9" w:rsidRDefault="00587FC9" w:rsidP="003533A5">
            <w:pPr>
              <w:spacing w:line="276" w:lineRule="auto"/>
              <w:contextualSpacing/>
              <w:rPr>
                <w:szCs w:val="24"/>
                <w:lang w:val="uk-UA"/>
              </w:rPr>
            </w:pPr>
            <w:r>
              <w:rPr>
                <w:szCs w:val="24"/>
                <w:lang w:val="uk-UA"/>
              </w:rPr>
              <w:t>Роботи виконано</w:t>
            </w:r>
          </w:p>
        </w:tc>
      </w:tr>
      <w:tr w:rsidR="00587FC9" w:rsidRPr="00005289" w:rsidTr="003533A5">
        <w:tc>
          <w:tcPr>
            <w:tcW w:w="709" w:type="dxa"/>
          </w:tcPr>
          <w:p w:rsidR="00587FC9" w:rsidRDefault="00587FC9" w:rsidP="00A807BC">
            <w:pPr>
              <w:spacing w:line="276" w:lineRule="auto"/>
              <w:ind w:right="-108"/>
              <w:contextualSpacing/>
              <w:jc w:val="center"/>
              <w:rPr>
                <w:szCs w:val="24"/>
                <w:lang w:val="uk-UA"/>
              </w:rPr>
            </w:pPr>
            <w:r>
              <w:rPr>
                <w:szCs w:val="24"/>
                <w:lang w:val="uk-UA"/>
              </w:rPr>
              <w:t>14.</w:t>
            </w:r>
          </w:p>
        </w:tc>
        <w:tc>
          <w:tcPr>
            <w:tcW w:w="2536" w:type="dxa"/>
          </w:tcPr>
          <w:p w:rsidR="00587FC9" w:rsidRPr="00A7709D" w:rsidRDefault="00587FC9" w:rsidP="00A807BC">
            <w:pPr>
              <w:widowControl w:val="0"/>
              <w:autoSpaceDE w:val="0"/>
              <w:autoSpaceDN w:val="0"/>
              <w:adjustRightInd w:val="0"/>
              <w:spacing w:line="276" w:lineRule="auto"/>
              <w:rPr>
                <w:szCs w:val="24"/>
                <w:lang w:val="uk-UA"/>
              </w:rPr>
            </w:pPr>
            <w:r>
              <w:rPr>
                <w:szCs w:val="24"/>
                <w:lang w:val="uk-UA"/>
              </w:rPr>
              <w:t>Поточний ремонт станції знезалізнення води на Процівському водозаборі</w:t>
            </w:r>
          </w:p>
        </w:tc>
        <w:tc>
          <w:tcPr>
            <w:tcW w:w="1150" w:type="dxa"/>
          </w:tcPr>
          <w:p w:rsidR="00587FC9" w:rsidRPr="00587FC9" w:rsidRDefault="00587FC9" w:rsidP="00A807BC">
            <w:pPr>
              <w:spacing w:line="276" w:lineRule="auto"/>
              <w:rPr>
                <w:szCs w:val="24"/>
                <w:lang w:val="uk-UA"/>
              </w:rPr>
            </w:pPr>
            <w:r w:rsidRPr="00587FC9">
              <w:rPr>
                <w:szCs w:val="24"/>
                <w:lang w:val="uk-UA"/>
              </w:rPr>
              <w:t>УЖКГ</w:t>
            </w:r>
          </w:p>
        </w:tc>
        <w:tc>
          <w:tcPr>
            <w:tcW w:w="1701" w:type="dxa"/>
          </w:tcPr>
          <w:p w:rsidR="00587FC9" w:rsidRDefault="00587FC9" w:rsidP="00A807BC">
            <w:pPr>
              <w:spacing w:line="276" w:lineRule="auto"/>
              <w:contextualSpacing/>
              <w:jc w:val="center"/>
              <w:rPr>
                <w:szCs w:val="24"/>
                <w:lang w:val="uk-UA"/>
              </w:rPr>
            </w:pPr>
            <w:r>
              <w:rPr>
                <w:szCs w:val="24"/>
                <w:lang w:val="uk-UA"/>
              </w:rPr>
              <w:t>199,6</w:t>
            </w:r>
          </w:p>
        </w:tc>
        <w:tc>
          <w:tcPr>
            <w:tcW w:w="3572" w:type="dxa"/>
          </w:tcPr>
          <w:p w:rsidR="00587FC9" w:rsidRDefault="00587FC9" w:rsidP="003533A5">
            <w:pPr>
              <w:spacing w:line="276" w:lineRule="auto"/>
              <w:contextualSpacing/>
              <w:rPr>
                <w:szCs w:val="24"/>
                <w:lang w:val="uk-UA"/>
              </w:rPr>
            </w:pPr>
            <w:r>
              <w:rPr>
                <w:szCs w:val="24"/>
                <w:lang w:val="uk-UA"/>
              </w:rPr>
              <w:t>Роботи буд</w:t>
            </w:r>
            <w:r w:rsidR="003533A5">
              <w:rPr>
                <w:szCs w:val="24"/>
                <w:lang w:val="uk-UA"/>
              </w:rPr>
              <w:t>е</w:t>
            </w:r>
            <w:r>
              <w:rPr>
                <w:szCs w:val="24"/>
                <w:lang w:val="uk-UA"/>
              </w:rPr>
              <w:t xml:space="preserve"> виконан</w:t>
            </w:r>
            <w:r w:rsidR="003533A5">
              <w:rPr>
                <w:szCs w:val="24"/>
                <w:lang w:val="uk-UA"/>
              </w:rPr>
              <w:t>о</w:t>
            </w:r>
            <w:r>
              <w:rPr>
                <w:szCs w:val="24"/>
                <w:lang w:val="uk-UA"/>
              </w:rPr>
              <w:t xml:space="preserve"> до 25.12.2019</w:t>
            </w:r>
          </w:p>
        </w:tc>
      </w:tr>
      <w:tr w:rsidR="00587FC9" w:rsidRPr="00005289" w:rsidTr="003533A5">
        <w:tc>
          <w:tcPr>
            <w:tcW w:w="709" w:type="dxa"/>
          </w:tcPr>
          <w:p w:rsidR="00587FC9" w:rsidRDefault="00587FC9" w:rsidP="00A807BC">
            <w:pPr>
              <w:spacing w:line="276" w:lineRule="auto"/>
              <w:ind w:right="-108"/>
              <w:contextualSpacing/>
              <w:jc w:val="center"/>
              <w:rPr>
                <w:szCs w:val="24"/>
                <w:lang w:val="uk-UA"/>
              </w:rPr>
            </w:pPr>
            <w:r>
              <w:rPr>
                <w:szCs w:val="24"/>
                <w:lang w:val="uk-UA"/>
              </w:rPr>
              <w:t>15.</w:t>
            </w:r>
          </w:p>
        </w:tc>
        <w:tc>
          <w:tcPr>
            <w:tcW w:w="2536" w:type="dxa"/>
          </w:tcPr>
          <w:p w:rsidR="00587FC9" w:rsidRPr="00A7709D" w:rsidRDefault="00587FC9" w:rsidP="003533A5">
            <w:pPr>
              <w:widowControl w:val="0"/>
              <w:autoSpaceDE w:val="0"/>
              <w:autoSpaceDN w:val="0"/>
              <w:adjustRightInd w:val="0"/>
              <w:spacing w:line="276" w:lineRule="auto"/>
              <w:rPr>
                <w:szCs w:val="24"/>
                <w:lang w:val="uk-UA"/>
              </w:rPr>
            </w:pPr>
            <w:r>
              <w:rPr>
                <w:szCs w:val="24"/>
                <w:lang w:val="uk-UA"/>
              </w:rPr>
              <w:t>Поточний ремонт при</w:t>
            </w:r>
            <w:r w:rsidR="003533A5">
              <w:rPr>
                <w:szCs w:val="24"/>
                <w:lang w:val="uk-UA"/>
              </w:rPr>
              <w:t>-</w:t>
            </w:r>
            <w:r>
              <w:rPr>
                <w:szCs w:val="24"/>
                <w:lang w:val="uk-UA"/>
              </w:rPr>
              <w:t>міщення за адресою</w:t>
            </w:r>
            <w:r w:rsidR="003533A5">
              <w:rPr>
                <w:szCs w:val="24"/>
                <w:lang w:val="uk-UA"/>
              </w:rPr>
              <w:t>:</w:t>
            </w:r>
            <w:r>
              <w:rPr>
                <w:szCs w:val="24"/>
                <w:lang w:val="uk-UA"/>
              </w:rPr>
              <w:t xml:space="preserve"> вул. Залізнична, 125 </w:t>
            </w:r>
            <w:r w:rsidR="003533A5">
              <w:rPr>
                <w:szCs w:val="24"/>
                <w:lang w:val="uk-UA"/>
              </w:rPr>
              <w:t>(</w:t>
            </w:r>
            <w:r>
              <w:rPr>
                <w:szCs w:val="24"/>
                <w:lang w:val="uk-UA"/>
              </w:rPr>
              <w:t>пункт стерилізації</w:t>
            </w:r>
            <w:r w:rsidR="003533A5">
              <w:rPr>
                <w:szCs w:val="24"/>
                <w:lang w:val="uk-UA"/>
              </w:rPr>
              <w:t>)</w:t>
            </w:r>
          </w:p>
        </w:tc>
        <w:tc>
          <w:tcPr>
            <w:tcW w:w="1150" w:type="dxa"/>
          </w:tcPr>
          <w:p w:rsidR="00587FC9" w:rsidRPr="00587FC9" w:rsidRDefault="00587FC9" w:rsidP="00A807BC">
            <w:pPr>
              <w:spacing w:line="276" w:lineRule="auto"/>
              <w:rPr>
                <w:szCs w:val="24"/>
                <w:lang w:val="uk-UA"/>
              </w:rPr>
            </w:pPr>
            <w:r w:rsidRPr="00587FC9">
              <w:rPr>
                <w:szCs w:val="24"/>
                <w:lang w:val="uk-UA"/>
              </w:rPr>
              <w:t>УЖКГ</w:t>
            </w:r>
          </w:p>
        </w:tc>
        <w:tc>
          <w:tcPr>
            <w:tcW w:w="1701" w:type="dxa"/>
          </w:tcPr>
          <w:p w:rsidR="00587FC9" w:rsidRDefault="00587FC9" w:rsidP="00A807BC">
            <w:pPr>
              <w:spacing w:line="276" w:lineRule="auto"/>
              <w:contextualSpacing/>
              <w:jc w:val="center"/>
              <w:rPr>
                <w:szCs w:val="24"/>
                <w:lang w:val="uk-UA"/>
              </w:rPr>
            </w:pPr>
            <w:r>
              <w:rPr>
                <w:szCs w:val="24"/>
                <w:lang w:val="uk-UA"/>
              </w:rPr>
              <w:t>61,6</w:t>
            </w:r>
          </w:p>
        </w:tc>
        <w:tc>
          <w:tcPr>
            <w:tcW w:w="3572" w:type="dxa"/>
          </w:tcPr>
          <w:p w:rsidR="00587FC9" w:rsidRDefault="00587FC9" w:rsidP="00A807BC">
            <w:pPr>
              <w:spacing w:line="276" w:lineRule="auto"/>
              <w:contextualSpacing/>
              <w:rPr>
                <w:szCs w:val="24"/>
                <w:lang w:val="uk-UA"/>
              </w:rPr>
            </w:pPr>
            <w:r>
              <w:rPr>
                <w:szCs w:val="24"/>
                <w:lang w:val="uk-UA"/>
              </w:rPr>
              <w:t>Роботи виконано (утеплено дах, прокладено електропроводку та здійснено штукатурку стін)</w:t>
            </w:r>
          </w:p>
        </w:tc>
      </w:tr>
      <w:tr w:rsidR="00587FC9" w:rsidRPr="00005289" w:rsidTr="003533A5">
        <w:tc>
          <w:tcPr>
            <w:tcW w:w="709" w:type="dxa"/>
          </w:tcPr>
          <w:p w:rsidR="00587FC9" w:rsidRDefault="00587FC9" w:rsidP="00587FC9">
            <w:pPr>
              <w:spacing w:line="276" w:lineRule="auto"/>
              <w:ind w:right="-108"/>
              <w:contextualSpacing/>
              <w:jc w:val="center"/>
              <w:rPr>
                <w:szCs w:val="24"/>
                <w:lang w:val="uk-UA"/>
              </w:rPr>
            </w:pPr>
            <w:r>
              <w:rPr>
                <w:szCs w:val="24"/>
                <w:lang w:val="uk-UA"/>
              </w:rPr>
              <w:t>16.</w:t>
            </w:r>
          </w:p>
        </w:tc>
        <w:tc>
          <w:tcPr>
            <w:tcW w:w="2536" w:type="dxa"/>
          </w:tcPr>
          <w:p w:rsidR="00587FC9" w:rsidRPr="00A7709D" w:rsidRDefault="00587FC9" w:rsidP="003533A5">
            <w:pPr>
              <w:widowControl w:val="0"/>
              <w:autoSpaceDE w:val="0"/>
              <w:autoSpaceDN w:val="0"/>
              <w:adjustRightInd w:val="0"/>
              <w:spacing w:line="276" w:lineRule="auto"/>
              <w:rPr>
                <w:szCs w:val="24"/>
                <w:lang w:val="uk-UA"/>
              </w:rPr>
            </w:pPr>
            <w:r>
              <w:rPr>
                <w:szCs w:val="24"/>
                <w:lang w:val="uk-UA"/>
              </w:rPr>
              <w:t xml:space="preserve">Поточний (ямковий) ремонт дорожнього покриття </w:t>
            </w:r>
            <w:r w:rsidR="003533A5">
              <w:rPr>
                <w:szCs w:val="24"/>
                <w:lang w:val="uk-UA"/>
              </w:rPr>
              <w:t xml:space="preserve">на </w:t>
            </w:r>
            <w:r>
              <w:rPr>
                <w:szCs w:val="24"/>
                <w:lang w:val="uk-UA"/>
              </w:rPr>
              <w:t>б</w:t>
            </w:r>
            <w:r w:rsidR="003533A5">
              <w:rPr>
                <w:szCs w:val="24"/>
                <w:lang w:val="uk-UA"/>
              </w:rPr>
              <w:t>-рі</w:t>
            </w:r>
            <w:r>
              <w:rPr>
                <w:szCs w:val="24"/>
                <w:lang w:val="uk-UA"/>
              </w:rPr>
              <w:t xml:space="preserve"> Шевченка </w:t>
            </w:r>
          </w:p>
        </w:tc>
        <w:tc>
          <w:tcPr>
            <w:tcW w:w="1150" w:type="dxa"/>
          </w:tcPr>
          <w:p w:rsidR="00587FC9" w:rsidRPr="002563D2" w:rsidRDefault="00587FC9" w:rsidP="00A807BC">
            <w:pPr>
              <w:spacing w:line="276" w:lineRule="auto"/>
              <w:rPr>
                <w:color w:val="FF0000"/>
                <w:szCs w:val="24"/>
                <w:lang w:val="uk-UA"/>
              </w:rPr>
            </w:pPr>
            <w:r w:rsidRPr="00587FC9">
              <w:rPr>
                <w:szCs w:val="24"/>
                <w:lang w:val="uk-UA"/>
              </w:rPr>
              <w:t>УЖКГ</w:t>
            </w:r>
          </w:p>
        </w:tc>
        <w:tc>
          <w:tcPr>
            <w:tcW w:w="1701" w:type="dxa"/>
          </w:tcPr>
          <w:p w:rsidR="00587FC9" w:rsidRDefault="00587FC9" w:rsidP="00A807BC">
            <w:pPr>
              <w:spacing w:line="276" w:lineRule="auto"/>
              <w:contextualSpacing/>
              <w:jc w:val="center"/>
              <w:rPr>
                <w:szCs w:val="24"/>
                <w:lang w:val="uk-UA"/>
              </w:rPr>
            </w:pPr>
            <w:r>
              <w:rPr>
                <w:szCs w:val="24"/>
                <w:lang w:val="uk-UA"/>
              </w:rPr>
              <w:t>186,5</w:t>
            </w:r>
          </w:p>
        </w:tc>
        <w:tc>
          <w:tcPr>
            <w:tcW w:w="3572" w:type="dxa"/>
          </w:tcPr>
          <w:p w:rsidR="00587FC9" w:rsidRDefault="00587FC9" w:rsidP="00A807BC">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333,0</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587FC9" w:rsidRPr="00005289" w:rsidTr="003533A5">
        <w:tc>
          <w:tcPr>
            <w:tcW w:w="709" w:type="dxa"/>
          </w:tcPr>
          <w:p w:rsidR="00587FC9" w:rsidRPr="003C3ADC" w:rsidRDefault="00587FC9" w:rsidP="000167EF">
            <w:pPr>
              <w:spacing w:line="276" w:lineRule="auto"/>
              <w:ind w:right="-108"/>
              <w:contextualSpacing/>
              <w:jc w:val="center"/>
              <w:rPr>
                <w:szCs w:val="24"/>
                <w:lang w:val="uk-UA"/>
              </w:rPr>
            </w:pPr>
            <w:r>
              <w:rPr>
                <w:szCs w:val="24"/>
                <w:lang w:val="uk-UA"/>
              </w:rPr>
              <w:t>1</w:t>
            </w:r>
            <w:r w:rsidR="000167EF">
              <w:rPr>
                <w:szCs w:val="24"/>
                <w:lang w:val="uk-UA"/>
              </w:rPr>
              <w:t>7</w:t>
            </w:r>
            <w:r>
              <w:rPr>
                <w:szCs w:val="24"/>
                <w:lang w:val="uk-UA"/>
              </w:rPr>
              <w:t>.</w:t>
            </w:r>
          </w:p>
        </w:tc>
        <w:tc>
          <w:tcPr>
            <w:tcW w:w="2536" w:type="dxa"/>
          </w:tcPr>
          <w:p w:rsidR="00587FC9" w:rsidRPr="00A7709D" w:rsidRDefault="00587FC9" w:rsidP="003533A5">
            <w:pPr>
              <w:widowControl w:val="0"/>
              <w:autoSpaceDE w:val="0"/>
              <w:autoSpaceDN w:val="0"/>
              <w:adjustRightInd w:val="0"/>
              <w:spacing w:line="276" w:lineRule="auto"/>
              <w:rPr>
                <w:szCs w:val="24"/>
                <w:lang w:val="uk-UA"/>
              </w:rPr>
            </w:pPr>
            <w:r>
              <w:rPr>
                <w:szCs w:val="24"/>
                <w:lang w:val="uk-UA"/>
              </w:rPr>
              <w:t xml:space="preserve">Поточний (ямковий) ремонт дорожнього покриття </w:t>
            </w:r>
            <w:r w:rsidR="003533A5">
              <w:rPr>
                <w:szCs w:val="24"/>
                <w:lang w:val="uk-UA"/>
              </w:rPr>
              <w:t>на</w:t>
            </w:r>
            <w:r>
              <w:rPr>
                <w:szCs w:val="24"/>
                <w:lang w:val="uk-UA"/>
              </w:rPr>
              <w:t xml:space="preserve"> б</w:t>
            </w:r>
            <w:r w:rsidR="003533A5">
              <w:rPr>
                <w:szCs w:val="24"/>
                <w:lang w:val="uk-UA"/>
              </w:rPr>
              <w:t>-рі</w:t>
            </w:r>
            <w:r>
              <w:rPr>
                <w:szCs w:val="24"/>
                <w:lang w:val="uk-UA"/>
              </w:rPr>
              <w:t xml:space="preserve"> Свободи </w:t>
            </w:r>
          </w:p>
        </w:tc>
        <w:tc>
          <w:tcPr>
            <w:tcW w:w="1150" w:type="dxa"/>
          </w:tcPr>
          <w:p w:rsidR="00587FC9" w:rsidRPr="002563D2" w:rsidRDefault="00587FC9" w:rsidP="00A807BC">
            <w:pPr>
              <w:spacing w:line="276" w:lineRule="auto"/>
              <w:rPr>
                <w:color w:val="FF0000"/>
                <w:szCs w:val="24"/>
                <w:lang w:val="uk-UA"/>
              </w:rPr>
            </w:pPr>
            <w:r w:rsidRPr="00587FC9">
              <w:rPr>
                <w:szCs w:val="24"/>
                <w:lang w:val="uk-UA"/>
              </w:rPr>
              <w:t>УЖКГ</w:t>
            </w:r>
          </w:p>
        </w:tc>
        <w:tc>
          <w:tcPr>
            <w:tcW w:w="1701" w:type="dxa"/>
          </w:tcPr>
          <w:p w:rsidR="00587FC9" w:rsidRDefault="00587FC9" w:rsidP="00A807BC">
            <w:pPr>
              <w:spacing w:line="276" w:lineRule="auto"/>
              <w:contextualSpacing/>
              <w:jc w:val="center"/>
              <w:rPr>
                <w:szCs w:val="24"/>
                <w:lang w:val="uk-UA"/>
              </w:rPr>
            </w:pPr>
            <w:r>
              <w:rPr>
                <w:szCs w:val="24"/>
                <w:lang w:val="uk-UA"/>
              </w:rPr>
              <w:t>199,0</w:t>
            </w:r>
          </w:p>
        </w:tc>
        <w:tc>
          <w:tcPr>
            <w:tcW w:w="3572" w:type="dxa"/>
          </w:tcPr>
          <w:p w:rsidR="00587FC9" w:rsidRDefault="00587FC9" w:rsidP="00587FC9">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355,4</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587FC9" w:rsidRPr="00005289" w:rsidTr="003533A5">
        <w:tc>
          <w:tcPr>
            <w:tcW w:w="709" w:type="dxa"/>
          </w:tcPr>
          <w:p w:rsidR="00587FC9" w:rsidRPr="003C3ADC" w:rsidRDefault="00587FC9" w:rsidP="000167EF">
            <w:pPr>
              <w:spacing w:line="276" w:lineRule="auto"/>
              <w:ind w:right="-108"/>
              <w:contextualSpacing/>
              <w:jc w:val="center"/>
              <w:rPr>
                <w:szCs w:val="24"/>
                <w:lang w:val="uk-UA"/>
              </w:rPr>
            </w:pPr>
            <w:r>
              <w:rPr>
                <w:szCs w:val="24"/>
                <w:lang w:val="uk-UA"/>
              </w:rPr>
              <w:t>1</w:t>
            </w:r>
            <w:r w:rsidR="000167EF">
              <w:rPr>
                <w:szCs w:val="24"/>
                <w:lang w:val="uk-UA"/>
              </w:rPr>
              <w:t>8</w:t>
            </w:r>
            <w:r>
              <w:rPr>
                <w:szCs w:val="24"/>
                <w:lang w:val="uk-UA"/>
              </w:rPr>
              <w:t>.</w:t>
            </w:r>
          </w:p>
        </w:tc>
        <w:tc>
          <w:tcPr>
            <w:tcW w:w="2536" w:type="dxa"/>
          </w:tcPr>
          <w:p w:rsidR="00587FC9" w:rsidRPr="00A7709D" w:rsidRDefault="00587FC9" w:rsidP="003533A5">
            <w:pPr>
              <w:widowControl w:val="0"/>
              <w:autoSpaceDE w:val="0"/>
              <w:autoSpaceDN w:val="0"/>
              <w:adjustRightInd w:val="0"/>
              <w:spacing w:line="276" w:lineRule="auto"/>
              <w:rPr>
                <w:szCs w:val="24"/>
                <w:lang w:val="uk-UA"/>
              </w:rPr>
            </w:pPr>
            <w:r>
              <w:rPr>
                <w:szCs w:val="24"/>
                <w:lang w:val="uk-UA"/>
              </w:rPr>
              <w:t xml:space="preserve">Поточний (ямковий) ремонт дорожнього покриття </w:t>
            </w:r>
            <w:r w:rsidR="003533A5">
              <w:rPr>
                <w:szCs w:val="24"/>
                <w:lang w:val="uk-UA"/>
              </w:rPr>
              <w:t>на</w:t>
            </w:r>
            <w:r>
              <w:rPr>
                <w:szCs w:val="24"/>
                <w:lang w:val="uk-UA"/>
              </w:rPr>
              <w:t xml:space="preserve"> вул. Соборн</w:t>
            </w:r>
            <w:r w:rsidR="003533A5">
              <w:rPr>
                <w:szCs w:val="24"/>
                <w:lang w:val="uk-UA"/>
              </w:rPr>
              <w:t>ій</w:t>
            </w:r>
            <w:r>
              <w:rPr>
                <w:szCs w:val="24"/>
                <w:lang w:val="uk-UA"/>
              </w:rPr>
              <w:t xml:space="preserve"> </w:t>
            </w:r>
          </w:p>
        </w:tc>
        <w:tc>
          <w:tcPr>
            <w:tcW w:w="1150" w:type="dxa"/>
          </w:tcPr>
          <w:p w:rsidR="00587FC9" w:rsidRPr="002563D2" w:rsidRDefault="00587FC9" w:rsidP="00A807BC">
            <w:pPr>
              <w:spacing w:line="276" w:lineRule="auto"/>
              <w:rPr>
                <w:color w:val="FF0000"/>
                <w:szCs w:val="24"/>
                <w:lang w:val="uk-UA"/>
              </w:rPr>
            </w:pPr>
            <w:r w:rsidRPr="00587FC9">
              <w:rPr>
                <w:szCs w:val="24"/>
                <w:lang w:val="uk-UA"/>
              </w:rPr>
              <w:t>УЖКГ</w:t>
            </w:r>
          </w:p>
        </w:tc>
        <w:tc>
          <w:tcPr>
            <w:tcW w:w="1701" w:type="dxa"/>
          </w:tcPr>
          <w:p w:rsidR="00587FC9" w:rsidRDefault="00587FC9" w:rsidP="00A807BC">
            <w:pPr>
              <w:spacing w:line="276" w:lineRule="auto"/>
              <w:contextualSpacing/>
              <w:jc w:val="center"/>
              <w:rPr>
                <w:szCs w:val="24"/>
                <w:lang w:val="uk-UA"/>
              </w:rPr>
            </w:pPr>
            <w:r>
              <w:rPr>
                <w:szCs w:val="24"/>
                <w:lang w:val="uk-UA"/>
              </w:rPr>
              <w:t>112,0</w:t>
            </w:r>
          </w:p>
        </w:tc>
        <w:tc>
          <w:tcPr>
            <w:tcW w:w="3572" w:type="dxa"/>
          </w:tcPr>
          <w:p w:rsidR="00587FC9" w:rsidRDefault="00587FC9" w:rsidP="00A807BC">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200,0</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587FC9" w:rsidRPr="00005289" w:rsidTr="003533A5">
        <w:tc>
          <w:tcPr>
            <w:tcW w:w="709" w:type="dxa"/>
          </w:tcPr>
          <w:p w:rsidR="00587FC9" w:rsidRDefault="00587FC9" w:rsidP="000167EF">
            <w:pPr>
              <w:spacing w:line="276" w:lineRule="auto"/>
              <w:ind w:right="-108"/>
              <w:contextualSpacing/>
              <w:jc w:val="center"/>
              <w:rPr>
                <w:szCs w:val="24"/>
                <w:lang w:val="uk-UA"/>
              </w:rPr>
            </w:pPr>
            <w:r>
              <w:rPr>
                <w:szCs w:val="24"/>
                <w:lang w:val="uk-UA"/>
              </w:rPr>
              <w:t>1</w:t>
            </w:r>
            <w:r w:rsidR="000167EF">
              <w:rPr>
                <w:szCs w:val="24"/>
                <w:lang w:val="uk-UA"/>
              </w:rPr>
              <w:t>9</w:t>
            </w:r>
            <w:r>
              <w:rPr>
                <w:szCs w:val="24"/>
                <w:lang w:val="uk-UA"/>
              </w:rPr>
              <w:t xml:space="preserve">. </w:t>
            </w:r>
          </w:p>
        </w:tc>
        <w:tc>
          <w:tcPr>
            <w:tcW w:w="2536" w:type="dxa"/>
          </w:tcPr>
          <w:p w:rsidR="00587FC9" w:rsidRDefault="00587FC9" w:rsidP="003533A5">
            <w:pPr>
              <w:widowControl w:val="0"/>
              <w:autoSpaceDE w:val="0"/>
              <w:autoSpaceDN w:val="0"/>
              <w:adjustRightInd w:val="0"/>
              <w:spacing w:line="276" w:lineRule="auto"/>
              <w:rPr>
                <w:szCs w:val="24"/>
                <w:lang w:val="uk-UA"/>
              </w:rPr>
            </w:pPr>
            <w:r>
              <w:rPr>
                <w:szCs w:val="24"/>
                <w:lang w:val="uk-UA"/>
              </w:rPr>
              <w:t xml:space="preserve">Поточний (ямковий) ремонт дорожнього покриття </w:t>
            </w:r>
            <w:r w:rsidR="003533A5">
              <w:rPr>
                <w:szCs w:val="24"/>
                <w:lang w:val="uk-UA"/>
              </w:rPr>
              <w:t>на</w:t>
            </w:r>
            <w:r>
              <w:rPr>
                <w:szCs w:val="24"/>
                <w:lang w:val="uk-UA"/>
              </w:rPr>
              <w:t xml:space="preserve"> вул. Горького </w:t>
            </w:r>
          </w:p>
        </w:tc>
        <w:tc>
          <w:tcPr>
            <w:tcW w:w="1150" w:type="dxa"/>
          </w:tcPr>
          <w:p w:rsidR="00587FC9" w:rsidRPr="002563D2" w:rsidRDefault="00587FC9" w:rsidP="00A807BC">
            <w:pPr>
              <w:spacing w:line="276" w:lineRule="auto"/>
              <w:rPr>
                <w:color w:val="FF0000"/>
                <w:szCs w:val="24"/>
                <w:lang w:val="uk-UA"/>
              </w:rPr>
            </w:pPr>
            <w:r w:rsidRPr="00587FC9">
              <w:rPr>
                <w:szCs w:val="24"/>
                <w:lang w:val="uk-UA"/>
              </w:rPr>
              <w:t>УЖКГ</w:t>
            </w:r>
          </w:p>
        </w:tc>
        <w:tc>
          <w:tcPr>
            <w:tcW w:w="1701" w:type="dxa"/>
          </w:tcPr>
          <w:p w:rsidR="00587FC9" w:rsidRDefault="00587FC9" w:rsidP="00A807BC">
            <w:pPr>
              <w:spacing w:line="276" w:lineRule="auto"/>
              <w:contextualSpacing/>
              <w:jc w:val="center"/>
              <w:rPr>
                <w:szCs w:val="24"/>
                <w:lang w:val="uk-UA"/>
              </w:rPr>
            </w:pPr>
            <w:r>
              <w:rPr>
                <w:szCs w:val="24"/>
                <w:lang w:val="uk-UA"/>
              </w:rPr>
              <w:t>198,8</w:t>
            </w:r>
          </w:p>
        </w:tc>
        <w:tc>
          <w:tcPr>
            <w:tcW w:w="3572" w:type="dxa"/>
          </w:tcPr>
          <w:p w:rsidR="00587FC9" w:rsidRDefault="00587FC9" w:rsidP="00A807BC">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355,0</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3533A5" w:rsidRPr="00005289" w:rsidTr="003533A5">
        <w:tc>
          <w:tcPr>
            <w:tcW w:w="709" w:type="dxa"/>
          </w:tcPr>
          <w:p w:rsidR="003533A5" w:rsidRPr="003C3ADC" w:rsidRDefault="003533A5" w:rsidP="003533A5">
            <w:pPr>
              <w:spacing w:line="276" w:lineRule="auto"/>
              <w:ind w:right="-108"/>
              <w:contextualSpacing/>
              <w:jc w:val="center"/>
              <w:rPr>
                <w:szCs w:val="24"/>
                <w:lang w:val="uk-UA"/>
              </w:rPr>
            </w:pPr>
            <w:r>
              <w:rPr>
                <w:szCs w:val="24"/>
                <w:lang w:val="uk-UA"/>
              </w:rPr>
              <w:t>20.</w:t>
            </w:r>
          </w:p>
        </w:tc>
        <w:tc>
          <w:tcPr>
            <w:tcW w:w="2536" w:type="dxa"/>
          </w:tcPr>
          <w:p w:rsidR="003533A5" w:rsidRDefault="003533A5" w:rsidP="003533A5">
            <w:pPr>
              <w:widowControl w:val="0"/>
              <w:autoSpaceDE w:val="0"/>
              <w:autoSpaceDN w:val="0"/>
              <w:adjustRightInd w:val="0"/>
              <w:spacing w:line="276" w:lineRule="auto"/>
              <w:rPr>
                <w:szCs w:val="24"/>
                <w:lang w:val="uk-UA"/>
              </w:rPr>
            </w:pPr>
            <w:r>
              <w:rPr>
                <w:szCs w:val="24"/>
                <w:lang w:val="uk-UA"/>
              </w:rPr>
              <w:t xml:space="preserve">Поточний (ямковий) ремонт дорожнього покриття перехрестя бульварів Свободи і Московського </w:t>
            </w:r>
          </w:p>
          <w:p w:rsidR="003533A5" w:rsidRDefault="003533A5" w:rsidP="003533A5">
            <w:pPr>
              <w:widowControl w:val="0"/>
              <w:autoSpaceDE w:val="0"/>
              <w:autoSpaceDN w:val="0"/>
              <w:adjustRightInd w:val="0"/>
              <w:spacing w:line="276" w:lineRule="auto"/>
              <w:rPr>
                <w:szCs w:val="24"/>
                <w:lang w:val="uk-UA"/>
              </w:rPr>
            </w:pPr>
          </w:p>
          <w:p w:rsidR="003533A5" w:rsidRDefault="003533A5" w:rsidP="003533A5">
            <w:pPr>
              <w:widowControl w:val="0"/>
              <w:autoSpaceDE w:val="0"/>
              <w:autoSpaceDN w:val="0"/>
              <w:adjustRightInd w:val="0"/>
              <w:spacing w:line="276" w:lineRule="auto"/>
              <w:rPr>
                <w:szCs w:val="24"/>
                <w:lang w:val="uk-UA"/>
              </w:rPr>
            </w:pPr>
          </w:p>
        </w:tc>
        <w:tc>
          <w:tcPr>
            <w:tcW w:w="1150" w:type="dxa"/>
          </w:tcPr>
          <w:p w:rsidR="003533A5" w:rsidRPr="002563D2" w:rsidRDefault="003533A5" w:rsidP="003533A5">
            <w:pPr>
              <w:spacing w:line="276" w:lineRule="auto"/>
              <w:rPr>
                <w:color w:val="FF0000"/>
                <w:szCs w:val="24"/>
                <w:lang w:val="uk-UA"/>
              </w:rPr>
            </w:pPr>
            <w:r w:rsidRPr="00587FC9">
              <w:rPr>
                <w:szCs w:val="24"/>
                <w:lang w:val="uk-UA"/>
              </w:rPr>
              <w:t>УЖКГ</w:t>
            </w:r>
          </w:p>
        </w:tc>
        <w:tc>
          <w:tcPr>
            <w:tcW w:w="1701" w:type="dxa"/>
          </w:tcPr>
          <w:p w:rsidR="003533A5" w:rsidRDefault="003533A5" w:rsidP="003533A5">
            <w:pPr>
              <w:spacing w:line="276" w:lineRule="auto"/>
              <w:contextualSpacing/>
              <w:jc w:val="center"/>
              <w:rPr>
                <w:szCs w:val="24"/>
                <w:lang w:val="uk-UA"/>
              </w:rPr>
            </w:pPr>
            <w:r>
              <w:rPr>
                <w:szCs w:val="24"/>
                <w:lang w:val="uk-UA"/>
              </w:rPr>
              <w:t>86,2</w:t>
            </w:r>
          </w:p>
        </w:tc>
        <w:tc>
          <w:tcPr>
            <w:tcW w:w="3572" w:type="dxa"/>
          </w:tcPr>
          <w:p w:rsidR="003533A5" w:rsidRDefault="003533A5" w:rsidP="003533A5">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154,0</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bl>
    <w:p w:rsidR="000167EF" w:rsidRDefault="000167EF" w:rsidP="000167EF">
      <w:pPr>
        <w:pStyle w:val="a6"/>
        <w:tabs>
          <w:tab w:val="left" w:pos="284"/>
        </w:tabs>
        <w:spacing w:after="0"/>
        <w:ind w:left="0"/>
        <w:rPr>
          <w:rFonts w:ascii="Times New Roman" w:hAnsi="Times New Roman"/>
          <w:b/>
          <w:sz w:val="24"/>
          <w:szCs w:val="24"/>
          <w:lang w:val="uk-UA"/>
        </w:rPr>
      </w:pPr>
    </w:p>
    <w:p w:rsidR="000167EF" w:rsidRDefault="000167EF" w:rsidP="000167EF">
      <w:pPr>
        <w:pStyle w:val="a6"/>
        <w:tabs>
          <w:tab w:val="left" w:pos="284"/>
        </w:tabs>
        <w:spacing w:after="0"/>
        <w:ind w:left="0"/>
        <w:rPr>
          <w:rFonts w:ascii="Times New Roman" w:hAnsi="Times New Roman"/>
          <w:b/>
          <w:sz w:val="24"/>
          <w:szCs w:val="24"/>
          <w:lang w:val="uk-UA"/>
        </w:rPr>
      </w:pPr>
    </w:p>
    <w:p w:rsidR="000167EF" w:rsidRPr="000167EF" w:rsidRDefault="000167EF" w:rsidP="000167EF">
      <w:pPr>
        <w:pStyle w:val="a6"/>
        <w:tabs>
          <w:tab w:val="left" w:pos="284"/>
        </w:tabs>
        <w:spacing w:after="0"/>
        <w:ind w:left="0"/>
        <w:jc w:val="right"/>
        <w:rPr>
          <w:rFonts w:ascii="Times New Roman" w:hAnsi="Times New Roman"/>
          <w:sz w:val="24"/>
          <w:szCs w:val="24"/>
          <w:lang w:val="uk-UA"/>
        </w:rPr>
      </w:pPr>
      <w:r w:rsidRPr="000167EF">
        <w:rPr>
          <w:rFonts w:ascii="Times New Roman" w:hAnsi="Times New Roman"/>
          <w:sz w:val="24"/>
          <w:szCs w:val="24"/>
          <w:lang w:val="uk-UA"/>
        </w:rPr>
        <w:lastRenderedPageBreak/>
        <w:t>Продовження таблиці 1</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36"/>
        <w:gridCol w:w="1150"/>
        <w:gridCol w:w="1701"/>
        <w:gridCol w:w="3572"/>
      </w:tblGrid>
      <w:tr w:rsidR="00A346DD" w:rsidRPr="0065595F" w:rsidTr="001F41BE">
        <w:tc>
          <w:tcPr>
            <w:tcW w:w="709" w:type="dxa"/>
          </w:tcPr>
          <w:p w:rsidR="00A346DD" w:rsidRPr="0065595F" w:rsidRDefault="00A346DD" w:rsidP="00A807BC">
            <w:pPr>
              <w:spacing w:line="276" w:lineRule="auto"/>
              <w:ind w:right="34"/>
              <w:contextualSpacing/>
              <w:jc w:val="center"/>
              <w:rPr>
                <w:szCs w:val="24"/>
                <w:lang w:val="uk-UA"/>
              </w:rPr>
            </w:pPr>
            <w:r w:rsidRPr="0065595F">
              <w:rPr>
                <w:szCs w:val="24"/>
                <w:lang w:val="uk-UA"/>
              </w:rPr>
              <w:t>1</w:t>
            </w:r>
          </w:p>
        </w:tc>
        <w:tc>
          <w:tcPr>
            <w:tcW w:w="2536" w:type="dxa"/>
          </w:tcPr>
          <w:p w:rsidR="00A346DD" w:rsidRPr="0065595F" w:rsidRDefault="00A346DD" w:rsidP="00A807BC">
            <w:pPr>
              <w:spacing w:line="276" w:lineRule="auto"/>
              <w:jc w:val="center"/>
              <w:rPr>
                <w:szCs w:val="24"/>
                <w:lang w:val="uk-UA"/>
              </w:rPr>
            </w:pPr>
            <w:r w:rsidRPr="0065595F">
              <w:rPr>
                <w:szCs w:val="24"/>
                <w:lang w:val="uk-UA"/>
              </w:rPr>
              <w:t>2</w:t>
            </w:r>
          </w:p>
        </w:tc>
        <w:tc>
          <w:tcPr>
            <w:tcW w:w="1150" w:type="dxa"/>
          </w:tcPr>
          <w:p w:rsidR="00A346DD" w:rsidRPr="0065595F" w:rsidRDefault="00A346DD" w:rsidP="00A807BC">
            <w:pPr>
              <w:spacing w:line="276" w:lineRule="auto"/>
              <w:contextualSpacing/>
              <w:jc w:val="center"/>
              <w:rPr>
                <w:szCs w:val="24"/>
                <w:lang w:val="uk-UA"/>
              </w:rPr>
            </w:pPr>
            <w:r w:rsidRPr="0065595F">
              <w:rPr>
                <w:szCs w:val="24"/>
                <w:lang w:val="uk-UA"/>
              </w:rPr>
              <w:t>3</w:t>
            </w:r>
          </w:p>
        </w:tc>
        <w:tc>
          <w:tcPr>
            <w:tcW w:w="1701" w:type="dxa"/>
          </w:tcPr>
          <w:p w:rsidR="00A346DD" w:rsidRPr="0065595F" w:rsidRDefault="00A346DD" w:rsidP="00A807BC">
            <w:pPr>
              <w:spacing w:line="276" w:lineRule="auto"/>
              <w:contextualSpacing/>
              <w:jc w:val="center"/>
              <w:rPr>
                <w:szCs w:val="24"/>
                <w:lang w:val="uk-UA"/>
              </w:rPr>
            </w:pPr>
            <w:r w:rsidRPr="0065595F">
              <w:rPr>
                <w:szCs w:val="24"/>
                <w:lang w:val="uk-UA"/>
              </w:rPr>
              <w:t>4</w:t>
            </w:r>
          </w:p>
        </w:tc>
        <w:tc>
          <w:tcPr>
            <w:tcW w:w="3572" w:type="dxa"/>
          </w:tcPr>
          <w:p w:rsidR="00A346DD" w:rsidRPr="0065595F" w:rsidRDefault="00A346DD" w:rsidP="00A807BC">
            <w:pPr>
              <w:spacing w:line="276" w:lineRule="auto"/>
              <w:contextualSpacing/>
              <w:jc w:val="center"/>
              <w:rPr>
                <w:szCs w:val="24"/>
                <w:lang w:val="uk-UA"/>
              </w:rPr>
            </w:pPr>
            <w:r w:rsidRPr="0065595F">
              <w:rPr>
                <w:szCs w:val="24"/>
                <w:lang w:val="uk-UA"/>
              </w:rPr>
              <w:t>5</w:t>
            </w:r>
          </w:p>
        </w:tc>
      </w:tr>
      <w:tr w:rsidR="003533A5" w:rsidTr="001F41BE">
        <w:tc>
          <w:tcPr>
            <w:tcW w:w="709" w:type="dxa"/>
          </w:tcPr>
          <w:p w:rsidR="003533A5" w:rsidRPr="003C3ADC" w:rsidRDefault="003533A5" w:rsidP="00B61773">
            <w:pPr>
              <w:spacing w:line="276" w:lineRule="auto"/>
              <w:ind w:right="-108"/>
              <w:contextualSpacing/>
              <w:jc w:val="center"/>
              <w:rPr>
                <w:szCs w:val="24"/>
                <w:lang w:val="uk-UA"/>
              </w:rPr>
            </w:pPr>
            <w:r>
              <w:rPr>
                <w:szCs w:val="24"/>
                <w:lang w:val="uk-UA"/>
              </w:rPr>
              <w:t>21.</w:t>
            </w:r>
          </w:p>
        </w:tc>
        <w:tc>
          <w:tcPr>
            <w:tcW w:w="2536" w:type="dxa"/>
          </w:tcPr>
          <w:p w:rsidR="003533A5" w:rsidRDefault="003533A5" w:rsidP="00B61773">
            <w:pPr>
              <w:widowControl w:val="0"/>
              <w:autoSpaceDE w:val="0"/>
              <w:autoSpaceDN w:val="0"/>
              <w:adjustRightInd w:val="0"/>
              <w:spacing w:line="276" w:lineRule="auto"/>
              <w:rPr>
                <w:szCs w:val="24"/>
                <w:lang w:val="uk-UA"/>
              </w:rPr>
            </w:pPr>
            <w:r>
              <w:rPr>
                <w:szCs w:val="24"/>
                <w:lang w:val="uk-UA"/>
              </w:rPr>
              <w:t xml:space="preserve">Поточний (ямковий) ремонт дорожнього покриття перехрестя вулиць Горького, Кор-жівської, Маяковсько-го </w:t>
            </w:r>
          </w:p>
        </w:tc>
        <w:tc>
          <w:tcPr>
            <w:tcW w:w="1150" w:type="dxa"/>
          </w:tcPr>
          <w:p w:rsidR="003533A5" w:rsidRPr="002563D2" w:rsidRDefault="003533A5" w:rsidP="00B61773">
            <w:pPr>
              <w:spacing w:line="276" w:lineRule="auto"/>
              <w:rPr>
                <w:color w:val="FF0000"/>
                <w:szCs w:val="24"/>
                <w:lang w:val="uk-UA"/>
              </w:rPr>
            </w:pPr>
            <w:r w:rsidRPr="00587FC9">
              <w:rPr>
                <w:szCs w:val="24"/>
                <w:lang w:val="uk-UA"/>
              </w:rPr>
              <w:t>УЖКГ</w:t>
            </w:r>
          </w:p>
        </w:tc>
        <w:tc>
          <w:tcPr>
            <w:tcW w:w="1701" w:type="dxa"/>
          </w:tcPr>
          <w:p w:rsidR="003533A5" w:rsidRDefault="003533A5" w:rsidP="00B61773">
            <w:pPr>
              <w:spacing w:line="276" w:lineRule="auto"/>
              <w:contextualSpacing/>
              <w:jc w:val="center"/>
              <w:rPr>
                <w:szCs w:val="24"/>
                <w:lang w:val="uk-UA"/>
              </w:rPr>
            </w:pPr>
            <w:r>
              <w:rPr>
                <w:szCs w:val="24"/>
                <w:lang w:val="uk-UA"/>
              </w:rPr>
              <w:t>198,8</w:t>
            </w:r>
          </w:p>
        </w:tc>
        <w:tc>
          <w:tcPr>
            <w:tcW w:w="3572" w:type="dxa"/>
          </w:tcPr>
          <w:p w:rsidR="003533A5" w:rsidRDefault="003533A5" w:rsidP="00B61773">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355,0</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0167EF" w:rsidRPr="00005289" w:rsidTr="001F41BE">
        <w:tc>
          <w:tcPr>
            <w:tcW w:w="709" w:type="dxa"/>
          </w:tcPr>
          <w:p w:rsidR="000167EF" w:rsidRPr="003C3ADC" w:rsidRDefault="000167EF" w:rsidP="000167EF">
            <w:pPr>
              <w:spacing w:line="276" w:lineRule="auto"/>
              <w:ind w:right="-108"/>
              <w:contextualSpacing/>
              <w:jc w:val="center"/>
              <w:rPr>
                <w:szCs w:val="24"/>
                <w:lang w:val="uk-UA"/>
              </w:rPr>
            </w:pPr>
            <w:r>
              <w:rPr>
                <w:szCs w:val="24"/>
                <w:lang w:val="uk-UA"/>
              </w:rPr>
              <w:t>22.</w:t>
            </w:r>
          </w:p>
        </w:tc>
        <w:tc>
          <w:tcPr>
            <w:tcW w:w="2536" w:type="dxa"/>
          </w:tcPr>
          <w:p w:rsidR="000167EF" w:rsidRDefault="000167EF" w:rsidP="003533A5">
            <w:pPr>
              <w:widowControl w:val="0"/>
              <w:autoSpaceDE w:val="0"/>
              <w:autoSpaceDN w:val="0"/>
              <w:adjustRightInd w:val="0"/>
              <w:spacing w:line="276" w:lineRule="auto"/>
              <w:rPr>
                <w:szCs w:val="24"/>
                <w:lang w:val="uk-UA"/>
              </w:rPr>
            </w:pPr>
            <w:r>
              <w:rPr>
                <w:szCs w:val="24"/>
                <w:lang w:val="uk-UA"/>
              </w:rPr>
              <w:t xml:space="preserve">Ямковий ремонт дорожнього покриття </w:t>
            </w:r>
            <w:r w:rsidR="003533A5">
              <w:rPr>
                <w:szCs w:val="24"/>
                <w:lang w:val="uk-UA"/>
              </w:rPr>
              <w:t>на</w:t>
            </w:r>
            <w:r>
              <w:rPr>
                <w:szCs w:val="24"/>
                <w:lang w:val="uk-UA"/>
              </w:rPr>
              <w:t xml:space="preserve"> вул. Коржівськ</w:t>
            </w:r>
            <w:r w:rsidR="003533A5">
              <w:rPr>
                <w:szCs w:val="24"/>
                <w:lang w:val="uk-UA"/>
              </w:rPr>
              <w:t xml:space="preserve">ій </w:t>
            </w:r>
          </w:p>
        </w:tc>
        <w:tc>
          <w:tcPr>
            <w:tcW w:w="1150" w:type="dxa"/>
          </w:tcPr>
          <w:p w:rsidR="000167EF" w:rsidRPr="002563D2" w:rsidRDefault="000167EF" w:rsidP="00A807BC">
            <w:pPr>
              <w:spacing w:line="276" w:lineRule="auto"/>
              <w:rPr>
                <w:color w:val="FF0000"/>
                <w:szCs w:val="24"/>
                <w:lang w:val="uk-UA"/>
              </w:rPr>
            </w:pPr>
            <w:r w:rsidRPr="00587FC9">
              <w:rPr>
                <w:szCs w:val="24"/>
                <w:lang w:val="uk-UA"/>
              </w:rPr>
              <w:t>УЖКГ</w:t>
            </w:r>
          </w:p>
        </w:tc>
        <w:tc>
          <w:tcPr>
            <w:tcW w:w="1701" w:type="dxa"/>
          </w:tcPr>
          <w:p w:rsidR="000167EF" w:rsidRDefault="000167EF" w:rsidP="00A807BC">
            <w:pPr>
              <w:spacing w:line="276" w:lineRule="auto"/>
              <w:contextualSpacing/>
              <w:jc w:val="center"/>
              <w:rPr>
                <w:szCs w:val="24"/>
                <w:lang w:val="uk-UA"/>
              </w:rPr>
            </w:pPr>
            <w:r>
              <w:rPr>
                <w:szCs w:val="24"/>
                <w:lang w:val="uk-UA"/>
              </w:rPr>
              <w:t>199,0</w:t>
            </w:r>
          </w:p>
        </w:tc>
        <w:tc>
          <w:tcPr>
            <w:tcW w:w="3572" w:type="dxa"/>
          </w:tcPr>
          <w:p w:rsidR="000167EF" w:rsidRDefault="000167EF" w:rsidP="00A807BC">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355,4</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0167EF" w:rsidRPr="00005289" w:rsidTr="001F41BE">
        <w:tc>
          <w:tcPr>
            <w:tcW w:w="709" w:type="dxa"/>
          </w:tcPr>
          <w:p w:rsidR="000167EF" w:rsidRPr="003C3ADC" w:rsidRDefault="000167EF" w:rsidP="000167EF">
            <w:pPr>
              <w:spacing w:line="276" w:lineRule="auto"/>
              <w:ind w:right="-108"/>
              <w:contextualSpacing/>
              <w:jc w:val="center"/>
              <w:rPr>
                <w:szCs w:val="24"/>
                <w:lang w:val="uk-UA"/>
              </w:rPr>
            </w:pPr>
            <w:r>
              <w:rPr>
                <w:szCs w:val="24"/>
                <w:lang w:val="uk-UA"/>
              </w:rPr>
              <w:t>23.</w:t>
            </w:r>
          </w:p>
        </w:tc>
        <w:tc>
          <w:tcPr>
            <w:tcW w:w="2536" w:type="dxa"/>
          </w:tcPr>
          <w:p w:rsidR="000167EF" w:rsidRDefault="000167EF" w:rsidP="003533A5">
            <w:pPr>
              <w:widowControl w:val="0"/>
              <w:autoSpaceDE w:val="0"/>
              <w:autoSpaceDN w:val="0"/>
              <w:adjustRightInd w:val="0"/>
              <w:spacing w:line="276" w:lineRule="auto"/>
              <w:rPr>
                <w:szCs w:val="24"/>
                <w:lang w:val="uk-UA"/>
              </w:rPr>
            </w:pPr>
            <w:r>
              <w:rPr>
                <w:szCs w:val="24"/>
                <w:lang w:val="uk-UA"/>
              </w:rPr>
              <w:t xml:space="preserve">Поточний (ямковий) ремонт дорожнього покриття мосту через р. Сула </w:t>
            </w:r>
            <w:r w:rsidR="003533A5">
              <w:rPr>
                <w:szCs w:val="24"/>
                <w:lang w:val="uk-UA"/>
              </w:rPr>
              <w:t>на</w:t>
            </w:r>
            <w:r>
              <w:rPr>
                <w:szCs w:val="24"/>
                <w:lang w:val="uk-UA"/>
              </w:rPr>
              <w:t xml:space="preserve"> вул. Покровський узвіз </w:t>
            </w:r>
          </w:p>
        </w:tc>
        <w:tc>
          <w:tcPr>
            <w:tcW w:w="1150" w:type="dxa"/>
          </w:tcPr>
          <w:p w:rsidR="000167EF" w:rsidRPr="002563D2" w:rsidRDefault="000167EF" w:rsidP="00A807BC">
            <w:pPr>
              <w:spacing w:line="276" w:lineRule="auto"/>
              <w:rPr>
                <w:color w:val="FF0000"/>
                <w:szCs w:val="24"/>
                <w:lang w:val="uk-UA"/>
              </w:rPr>
            </w:pPr>
            <w:r w:rsidRPr="00587FC9">
              <w:rPr>
                <w:szCs w:val="24"/>
                <w:lang w:val="uk-UA"/>
              </w:rPr>
              <w:t>УЖКГ</w:t>
            </w:r>
          </w:p>
        </w:tc>
        <w:tc>
          <w:tcPr>
            <w:tcW w:w="1701" w:type="dxa"/>
          </w:tcPr>
          <w:p w:rsidR="000167EF" w:rsidRDefault="000167EF" w:rsidP="00A807BC">
            <w:pPr>
              <w:spacing w:line="276" w:lineRule="auto"/>
              <w:contextualSpacing/>
              <w:jc w:val="center"/>
              <w:rPr>
                <w:szCs w:val="24"/>
                <w:lang w:val="uk-UA"/>
              </w:rPr>
            </w:pPr>
            <w:r>
              <w:rPr>
                <w:szCs w:val="24"/>
                <w:lang w:val="uk-UA"/>
              </w:rPr>
              <w:t>198,2</w:t>
            </w:r>
          </w:p>
        </w:tc>
        <w:tc>
          <w:tcPr>
            <w:tcW w:w="3572" w:type="dxa"/>
          </w:tcPr>
          <w:p w:rsidR="000167EF" w:rsidRDefault="000167EF" w:rsidP="00A807BC">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354</w:t>
            </w:r>
            <w:r w:rsidR="00A346DD">
              <w:rPr>
                <w:szCs w:val="24"/>
                <w:lang w:val="uk-UA"/>
              </w:rPr>
              <w:t>,0</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0167EF" w:rsidRPr="00005289" w:rsidTr="001F41BE">
        <w:tc>
          <w:tcPr>
            <w:tcW w:w="709" w:type="dxa"/>
          </w:tcPr>
          <w:p w:rsidR="000167EF" w:rsidRPr="003C3ADC" w:rsidRDefault="000167EF" w:rsidP="000167EF">
            <w:pPr>
              <w:spacing w:line="276" w:lineRule="auto"/>
              <w:ind w:right="-108"/>
              <w:contextualSpacing/>
              <w:jc w:val="center"/>
              <w:rPr>
                <w:szCs w:val="24"/>
                <w:lang w:val="uk-UA"/>
              </w:rPr>
            </w:pPr>
            <w:r>
              <w:rPr>
                <w:szCs w:val="24"/>
                <w:lang w:val="uk-UA"/>
              </w:rPr>
              <w:t xml:space="preserve">24. </w:t>
            </w:r>
          </w:p>
        </w:tc>
        <w:tc>
          <w:tcPr>
            <w:tcW w:w="2536" w:type="dxa"/>
          </w:tcPr>
          <w:p w:rsidR="000167EF" w:rsidRDefault="000167EF" w:rsidP="003533A5">
            <w:pPr>
              <w:widowControl w:val="0"/>
              <w:autoSpaceDE w:val="0"/>
              <w:autoSpaceDN w:val="0"/>
              <w:adjustRightInd w:val="0"/>
              <w:spacing w:line="276" w:lineRule="auto"/>
              <w:rPr>
                <w:szCs w:val="24"/>
                <w:lang w:val="uk-UA"/>
              </w:rPr>
            </w:pPr>
            <w:r>
              <w:rPr>
                <w:szCs w:val="24"/>
                <w:lang w:val="uk-UA"/>
              </w:rPr>
              <w:t>Поточний (ямковий) ремонт дорожнього покриття на перехрес</w:t>
            </w:r>
            <w:r w:rsidR="003533A5">
              <w:rPr>
                <w:szCs w:val="24"/>
                <w:lang w:val="uk-UA"/>
              </w:rPr>
              <w:t>-</w:t>
            </w:r>
            <w:r>
              <w:rPr>
                <w:szCs w:val="24"/>
                <w:lang w:val="uk-UA"/>
              </w:rPr>
              <w:t xml:space="preserve">ті вулиць Пушкіна і Калнишевського </w:t>
            </w:r>
          </w:p>
        </w:tc>
        <w:tc>
          <w:tcPr>
            <w:tcW w:w="1150" w:type="dxa"/>
          </w:tcPr>
          <w:p w:rsidR="000167EF" w:rsidRPr="002563D2" w:rsidRDefault="000167EF" w:rsidP="00A807BC">
            <w:pPr>
              <w:spacing w:line="276" w:lineRule="auto"/>
              <w:rPr>
                <w:color w:val="FF0000"/>
                <w:szCs w:val="24"/>
                <w:lang w:val="uk-UA"/>
              </w:rPr>
            </w:pPr>
            <w:r w:rsidRPr="00587FC9">
              <w:rPr>
                <w:szCs w:val="24"/>
                <w:lang w:val="uk-UA"/>
              </w:rPr>
              <w:t>УЖКГ</w:t>
            </w:r>
          </w:p>
        </w:tc>
        <w:tc>
          <w:tcPr>
            <w:tcW w:w="1701" w:type="dxa"/>
          </w:tcPr>
          <w:p w:rsidR="000167EF" w:rsidRDefault="000167EF" w:rsidP="00A807BC">
            <w:pPr>
              <w:spacing w:line="276" w:lineRule="auto"/>
              <w:contextualSpacing/>
              <w:jc w:val="center"/>
              <w:rPr>
                <w:szCs w:val="24"/>
                <w:lang w:val="uk-UA"/>
              </w:rPr>
            </w:pPr>
            <w:r>
              <w:rPr>
                <w:szCs w:val="24"/>
                <w:lang w:val="uk-UA"/>
              </w:rPr>
              <w:t>199,6</w:t>
            </w:r>
          </w:p>
        </w:tc>
        <w:tc>
          <w:tcPr>
            <w:tcW w:w="3572" w:type="dxa"/>
          </w:tcPr>
          <w:p w:rsidR="000167EF" w:rsidRDefault="000167EF" w:rsidP="00A807BC">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353</w:t>
            </w:r>
            <w:r w:rsidR="00A346DD">
              <w:rPr>
                <w:szCs w:val="24"/>
                <w:lang w:val="uk-UA"/>
              </w:rPr>
              <w:t>,0</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0167EF" w:rsidRPr="00005289" w:rsidTr="001F41BE">
        <w:tc>
          <w:tcPr>
            <w:tcW w:w="709" w:type="dxa"/>
          </w:tcPr>
          <w:p w:rsidR="000167EF" w:rsidRPr="003C3ADC" w:rsidRDefault="000167EF" w:rsidP="000167EF">
            <w:pPr>
              <w:spacing w:line="276" w:lineRule="auto"/>
              <w:ind w:right="-108"/>
              <w:contextualSpacing/>
              <w:jc w:val="center"/>
              <w:rPr>
                <w:szCs w:val="24"/>
                <w:lang w:val="uk-UA"/>
              </w:rPr>
            </w:pPr>
            <w:r>
              <w:rPr>
                <w:szCs w:val="24"/>
                <w:lang w:val="uk-UA"/>
              </w:rPr>
              <w:t>25.</w:t>
            </w:r>
          </w:p>
        </w:tc>
        <w:tc>
          <w:tcPr>
            <w:tcW w:w="2536" w:type="dxa"/>
          </w:tcPr>
          <w:p w:rsidR="000167EF" w:rsidRDefault="000167EF" w:rsidP="003533A5">
            <w:pPr>
              <w:widowControl w:val="0"/>
              <w:autoSpaceDE w:val="0"/>
              <w:autoSpaceDN w:val="0"/>
              <w:adjustRightInd w:val="0"/>
              <w:spacing w:line="276" w:lineRule="auto"/>
              <w:rPr>
                <w:szCs w:val="24"/>
                <w:lang w:val="uk-UA"/>
              </w:rPr>
            </w:pPr>
            <w:r>
              <w:rPr>
                <w:szCs w:val="24"/>
                <w:lang w:val="uk-UA"/>
              </w:rPr>
              <w:t>Поточний (ямковий) ремонт дорожнього покриття на перехрес</w:t>
            </w:r>
            <w:r w:rsidR="003533A5">
              <w:rPr>
                <w:szCs w:val="24"/>
                <w:lang w:val="uk-UA"/>
              </w:rPr>
              <w:t>-</w:t>
            </w:r>
            <w:r>
              <w:rPr>
                <w:szCs w:val="24"/>
                <w:lang w:val="uk-UA"/>
              </w:rPr>
              <w:t xml:space="preserve">ті вулиць Руденка і Пушкіна </w:t>
            </w:r>
          </w:p>
        </w:tc>
        <w:tc>
          <w:tcPr>
            <w:tcW w:w="1150" w:type="dxa"/>
          </w:tcPr>
          <w:p w:rsidR="000167EF" w:rsidRPr="002563D2" w:rsidRDefault="000167EF" w:rsidP="00A807BC">
            <w:pPr>
              <w:spacing w:line="276" w:lineRule="auto"/>
              <w:rPr>
                <w:color w:val="FF0000"/>
                <w:szCs w:val="24"/>
                <w:lang w:val="uk-UA"/>
              </w:rPr>
            </w:pPr>
            <w:r w:rsidRPr="00587FC9">
              <w:rPr>
                <w:szCs w:val="24"/>
                <w:lang w:val="uk-UA"/>
              </w:rPr>
              <w:t>УЖКГ</w:t>
            </w:r>
          </w:p>
        </w:tc>
        <w:tc>
          <w:tcPr>
            <w:tcW w:w="1701" w:type="dxa"/>
          </w:tcPr>
          <w:p w:rsidR="000167EF" w:rsidRDefault="000167EF" w:rsidP="00A807BC">
            <w:pPr>
              <w:spacing w:line="276" w:lineRule="auto"/>
              <w:contextualSpacing/>
              <w:jc w:val="center"/>
              <w:rPr>
                <w:szCs w:val="24"/>
                <w:lang w:val="uk-UA"/>
              </w:rPr>
            </w:pPr>
            <w:r>
              <w:rPr>
                <w:szCs w:val="24"/>
                <w:lang w:val="uk-UA"/>
              </w:rPr>
              <w:t>198,0</w:t>
            </w:r>
          </w:p>
        </w:tc>
        <w:tc>
          <w:tcPr>
            <w:tcW w:w="3572" w:type="dxa"/>
          </w:tcPr>
          <w:p w:rsidR="000167EF" w:rsidRDefault="000167EF" w:rsidP="00A807BC">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350</w:t>
            </w:r>
            <w:r w:rsidR="00A346DD">
              <w:rPr>
                <w:szCs w:val="24"/>
                <w:lang w:val="uk-UA"/>
              </w:rPr>
              <w:t>,0</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0167EF" w:rsidRPr="00005289" w:rsidTr="001F41BE">
        <w:tc>
          <w:tcPr>
            <w:tcW w:w="709" w:type="dxa"/>
          </w:tcPr>
          <w:p w:rsidR="000167EF" w:rsidRPr="00E9434E" w:rsidRDefault="000167EF" w:rsidP="000167EF">
            <w:pPr>
              <w:spacing w:line="276" w:lineRule="auto"/>
              <w:ind w:right="-108"/>
              <w:contextualSpacing/>
              <w:jc w:val="center"/>
              <w:rPr>
                <w:szCs w:val="24"/>
                <w:lang w:val="uk-UA"/>
              </w:rPr>
            </w:pPr>
            <w:r>
              <w:rPr>
                <w:szCs w:val="24"/>
                <w:lang w:val="uk-UA"/>
              </w:rPr>
              <w:t>26.</w:t>
            </w:r>
          </w:p>
        </w:tc>
        <w:tc>
          <w:tcPr>
            <w:tcW w:w="2536" w:type="dxa"/>
          </w:tcPr>
          <w:p w:rsidR="000167EF" w:rsidRDefault="000167EF" w:rsidP="003533A5">
            <w:pPr>
              <w:widowControl w:val="0"/>
              <w:autoSpaceDE w:val="0"/>
              <w:autoSpaceDN w:val="0"/>
              <w:adjustRightInd w:val="0"/>
              <w:spacing w:line="276" w:lineRule="auto"/>
              <w:rPr>
                <w:szCs w:val="24"/>
                <w:lang w:val="uk-UA"/>
              </w:rPr>
            </w:pPr>
            <w:r>
              <w:rPr>
                <w:szCs w:val="24"/>
                <w:lang w:val="uk-UA"/>
              </w:rPr>
              <w:t>Поточний (ямковий) ремонт дорожнього покриття на перехрес</w:t>
            </w:r>
            <w:r w:rsidR="003533A5">
              <w:rPr>
                <w:szCs w:val="24"/>
                <w:lang w:val="uk-UA"/>
              </w:rPr>
              <w:t>-</w:t>
            </w:r>
            <w:r>
              <w:rPr>
                <w:szCs w:val="24"/>
                <w:lang w:val="uk-UA"/>
              </w:rPr>
              <w:t xml:space="preserve">ті вулиць Лермонтова і Пушкіна </w:t>
            </w:r>
          </w:p>
        </w:tc>
        <w:tc>
          <w:tcPr>
            <w:tcW w:w="1150" w:type="dxa"/>
          </w:tcPr>
          <w:p w:rsidR="000167EF" w:rsidRPr="002563D2" w:rsidRDefault="000167EF" w:rsidP="00A807BC">
            <w:pPr>
              <w:spacing w:line="276" w:lineRule="auto"/>
              <w:rPr>
                <w:color w:val="FF0000"/>
                <w:szCs w:val="24"/>
                <w:lang w:val="uk-UA"/>
              </w:rPr>
            </w:pPr>
            <w:r w:rsidRPr="00587FC9">
              <w:rPr>
                <w:szCs w:val="24"/>
                <w:lang w:val="uk-UA"/>
              </w:rPr>
              <w:t>УЖКГ</w:t>
            </w:r>
          </w:p>
        </w:tc>
        <w:tc>
          <w:tcPr>
            <w:tcW w:w="1701" w:type="dxa"/>
          </w:tcPr>
          <w:p w:rsidR="000167EF" w:rsidRDefault="000167EF" w:rsidP="00A807BC">
            <w:pPr>
              <w:spacing w:line="276" w:lineRule="auto"/>
              <w:contextualSpacing/>
              <w:jc w:val="center"/>
              <w:rPr>
                <w:szCs w:val="24"/>
                <w:lang w:val="uk-UA"/>
              </w:rPr>
            </w:pPr>
            <w:r>
              <w:rPr>
                <w:szCs w:val="24"/>
                <w:lang w:val="uk-UA"/>
              </w:rPr>
              <w:t>199,9</w:t>
            </w:r>
          </w:p>
        </w:tc>
        <w:tc>
          <w:tcPr>
            <w:tcW w:w="3572" w:type="dxa"/>
          </w:tcPr>
          <w:p w:rsidR="000167EF" w:rsidRDefault="000167EF" w:rsidP="00A807BC">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345</w:t>
            </w:r>
            <w:r w:rsidR="00A346DD">
              <w:rPr>
                <w:szCs w:val="24"/>
                <w:lang w:val="uk-UA"/>
              </w:rPr>
              <w:t>,0</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1F41BE" w:rsidRPr="00005289" w:rsidTr="001F41BE">
        <w:tc>
          <w:tcPr>
            <w:tcW w:w="709" w:type="dxa"/>
          </w:tcPr>
          <w:p w:rsidR="001F41BE" w:rsidRDefault="001F41BE" w:rsidP="001F41BE">
            <w:pPr>
              <w:spacing w:line="276" w:lineRule="auto"/>
              <w:ind w:right="-108"/>
              <w:contextualSpacing/>
              <w:jc w:val="center"/>
              <w:rPr>
                <w:szCs w:val="24"/>
                <w:lang w:val="uk-UA"/>
              </w:rPr>
            </w:pPr>
            <w:r>
              <w:rPr>
                <w:szCs w:val="24"/>
                <w:lang w:val="uk-UA"/>
              </w:rPr>
              <w:t>27.</w:t>
            </w:r>
          </w:p>
        </w:tc>
        <w:tc>
          <w:tcPr>
            <w:tcW w:w="2536" w:type="dxa"/>
          </w:tcPr>
          <w:p w:rsidR="001F41BE" w:rsidRDefault="001F41BE" w:rsidP="001F41BE">
            <w:pPr>
              <w:widowControl w:val="0"/>
              <w:autoSpaceDE w:val="0"/>
              <w:autoSpaceDN w:val="0"/>
              <w:adjustRightInd w:val="0"/>
              <w:spacing w:line="276" w:lineRule="auto"/>
              <w:rPr>
                <w:szCs w:val="24"/>
                <w:lang w:val="uk-UA"/>
              </w:rPr>
            </w:pPr>
            <w:r>
              <w:rPr>
                <w:szCs w:val="24"/>
                <w:lang w:val="uk-UA"/>
              </w:rPr>
              <w:t>Поточний дрібний ремонт автомобільної дороги на вул. Аптекарській</w:t>
            </w:r>
          </w:p>
        </w:tc>
        <w:tc>
          <w:tcPr>
            <w:tcW w:w="1150" w:type="dxa"/>
          </w:tcPr>
          <w:p w:rsidR="001F41BE" w:rsidRDefault="001F41BE" w:rsidP="001F41BE">
            <w:r w:rsidRPr="00406AFA">
              <w:rPr>
                <w:szCs w:val="24"/>
                <w:lang w:val="uk-UA"/>
              </w:rPr>
              <w:t>УЖКГ</w:t>
            </w:r>
          </w:p>
        </w:tc>
        <w:tc>
          <w:tcPr>
            <w:tcW w:w="1701" w:type="dxa"/>
          </w:tcPr>
          <w:p w:rsidR="001F41BE" w:rsidRDefault="001F41BE" w:rsidP="001F41BE">
            <w:pPr>
              <w:spacing w:line="276" w:lineRule="auto"/>
              <w:contextualSpacing/>
              <w:jc w:val="center"/>
              <w:rPr>
                <w:szCs w:val="24"/>
                <w:lang w:val="uk-UA"/>
              </w:rPr>
            </w:pPr>
            <w:r>
              <w:rPr>
                <w:szCs w:val="24"/>
                <w:lang w:val="uk-UA"/>
              </w:rPr>
              <w:t>199,9</w:t>
            </w:r>
          </w:p>
        </w:tc>
        <w:tc>
          <w:tcPr>
            <w:tcW w:w="3572" w:type="dxa"/>
          </w:tcPr>
          <w:p w:rsidR="001F41BE" w:rsidRDefault="001F41BE" w:rsidP="001F41BE">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603,0</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1F41BE" w:rsidRPr="00005289" w:rsidTr="001F41BE">
        <w:tc>
          <w:tcPr>
            <w:tcW w:w="709" w:type="dxa"/>
          </w:tcPr>
          <w:p w:rsidR="001F41BE" w:rsidRPr="00E9434E" w:rsidRDefault="001F41BE" w:rsidP="001F41BE">
            <w:pPr>
              <w:spacing w:line="276" w:lineRule="auto"/>
              <w:ind w:right="-108"/>
              <w:contextualSpacing/>
              <w:jc w:val="center"/>
              <w:rPr>
                <w:szCs w:val="24"/>
                <w:lang w:val="uk-UA"/>
              </w:rPr>
            </w:pPr>
            <w:r>
              <w:rPr>
                <w:szCs w:val="24"/>
                <w:lang w:val="uk-UA"/>
              </w:rPr>
              <w:t>28.</w:t>
            </w:r>
          </w:p>
        </w:tc>
        <w:tc>
          <w:tcPr>
            <w:tcW w:w="2536" w:type="dxa"/>
          </w:tcPr>
          <w:p w:rsidR="001F41BE" w:rsidRDefault="001F41BE" w:rsidP="001F41BE">
            <w:pPr>
              <w:widowControl w:val="0"/>
              <w:autoSpaceDE w:val="0"/>
              <w:autoSpaceDN w:val="0"/>
              <w:adjustRightInd w:val="0"/>
              <w:spacing w:line="276" w:lineRule="auto"/>
              <w:rPr>
                <w:szCs w:val="24"/>
                <w:lang w:val="uk-UA"/>
              </w:rPr>
            </w:pPr>
            <w:r>
              <w:rPr>
                <w:szCs w:val="24"/>
                <w:lang w:val="uk-UA"/>
              </w:rPr>
              <w:t>Поточний дрібний ремонт автомобільної дороги на вул. Полтавській</w:t>
            </w:r>
          </w:p>
        </w:tc>
        <w:tc>
          <w:tcPr>
            <w:tcW w:w="1150" w:type="dxa"/>
          </w:tcPr>
          <w:p w:rsidR="001F41BE" w:rsidRDefault="001F41BE" w:rsidP="001F41BE">
            <w:r w:rsidRPr="00406AFA">
              <w:rPr>
                <w:szCs w:val="24"/>
                <w:lang w:val="uk-UA"/>
              </w:rPr>
              <w:t>УЖКГ</w:t>
            </w:r>
          </w:p>
        </w:tc>
        <w:tc>
          <w:tcPr>
            <w:tcW w:w="1701" w:type="dxa"/>
          </w:tcPr>
          <w:p w:rsidR="001F41BE" w:rsidRDefault="001F41BE" w:rsidP="001F41BE">
            <w:pPr>
              <w:spacing w:line="276" w:lineRule="auto"/>
              <w:contextualSpacing/>
              <w:jc w:val="center"/>
              <w:rPr>
                <w:szCs w:val="24"/>
                <w:lang w:val="uk-UA"/>
              </w:rPr>
            </w:pPr>
            <w:r>
              <w:rPr>
                <w:szCs w:val="24"/>
                <w:lang w:val="uk-UA"/>
              </w:rPr>
              <w:t>193,5</w:t>
            </w:r>
          </w:p>
        </w:tc>
        <w:tc>
          <w:tcPr>
            <w:tcW w:w="3572" w:type="dxa"/>
          </w:tcPr>
          <w:p w:rsidR="001F41BE" w:rsidRDefault="001F41BE" w:rsidP="001F41BE">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583,9</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1B0CA1" w:rsidRPr="00005289" w:rsidTr="001F41BE">
        <w:tc>
          <w:tcPr>
            <w:tcW w:w="709" w:type="dxa"/>
          </w:tcPr>
          <w:p w:rsidR="001B0CA1" w:rsidRPr="00E9434E" w:rsidRDefault="001B0CA1" w:rsidP="001B0CA1">
            <w:pPr>
              <w:spacing w:line="276" w:lineRule="auto"/>
              <w:ind w:right="-108"/>
              <w:contextualSpacing/>
              <w:jc w:val="center"/>
              <w:rPr>
                <w:szCs w:val="24"/>
                <w:lang w:val="uk-UA"/>
              </w:rPr>
            </w:pPr>
            <w:r>
              <w:rPr>
                <w:szCs w:val="24"/>
                <w:lang w:val="uk-UA"/>
              </w:rPr>
              <w:t>29.</w:t>
            </w:r>
          </w:p>
        </w:tc>
        <w:tc>
          <w:tcPr>
            <w:tcW w:w="2536" w:type="dxa"/>
          </w:tcPr>
          <w:p w:rsidR="001B0CA1" w:rsidRDefault="001B0CA1" w:rsidP="001B0CA1">
            <w:pPr>
              <w:widowControl w:val="0"/>
              <w:autoSpaceDE w:val="0"/>
              <w:autoSpaceDN w:val="0"/>
              <w:adjustRightInd w:val="0"/>
              <w:spacing w:line="276" w:lineRule="auto"/>
              <w:rPr>
                <w:szCs w:val="24"/>
                <w:lang w:val="uk-UA"/>
              </w:rPr>
            </w:pPr>
            <w:r>
              <w:rPr>
                <w:szCs w:val="24"/>
                <w:lang w:val="uk-UA"/>
              </w:rPr>
              <w:t>Поточний дрібний ремонт автомобільної дороги на вул. Маяковського</w:t>
            </w:r>
          </w:p>
          <w:p w:rsidR="001B0CA1" w:rsidRDefault="001B0CA1" w:rsidP="001B0CA1">
            <w:pPr>
              <w:widowControl w:val="0"/>
              <w:autoSpaceDE w:val="0"/>
              <w:autoSpaceDN w:val="0"/>
              <w:adjustRightInd w:val="0"/>
              <w:spacing w:line="276" w:lineRule="auto"/>
              <w:rPr>
                <w:szCs w:val="24"/>
                <w:lang w:val="uk-UA"/>
              </w:rPr>
            </w:pPr>
          </w:p>
          <w:p w:rsidR="001B0CA1" w:rsidRDefault="001B0CA1" w:rsidP="001B0CA1">
            <w:pPr>
              <w:widowControl w:val="0"/>
              <w:autoSpaceDE w:val="0"/>
              <w:autoSpaceDN w:val="0"/>
              <w:adjustRightInd w:val="0"/>
              <w:spacing w:line="276" w:lineRule="auto"/>
              <w:rPr>
                <w:szCs w:val="24"/>
                <w:lang w:val="uk-UA"/>
              </w:rPr>
            </w:pPr>
          </w:p>
        </w:tc>
        <w:tc>
          <w:tcPr>
            <w:tcW w:w="1150" w:type="dxa"/>
          </w:tcPr>
          <w:p w:rsidR="001B0CA1" w:rsidRDefault="001B0CA1" w:rsidP="001B0CA1">
            <w:r w:rsidRPr="00406AFA">
              <w:rPr>
                <w:szCs w:val="24"/>
                <w:lang w:val="uk-UA"/>
              </w:rPr>
              <w:t>УЖКГ</w:t>
            </w:r>
          </w:p>
        </w:tc>
        <w:tc>
          <w:tcPr>
            <w:tcW w:w="1701" w:type="dxa"/>
          </w:tcPr>
          <w:p w:rsidR="001B0CA1" w:rsidRDefault="001B0CA1" w:rsidP="001B0CA1">
            <w:pPr>
              <w:spacing w:line="276" w:lineRule="auto"/>
              <w:contextualSpacing/>
              <w:jc w:val="center"/>
              <w:rPr>
                <w:szCs w:val="24"/>
                <w:lang w:val="uk-UA"/>
              </w:rPr>
            </w:pPr>
            <w:r>
              <w:rPr>
                <w:szCs w:val="24"/>
                <w:lang w:val="uk-UA"/>
              </w:rPr>
              <w:t>191,8</w:t>
            </w:r>
          </w:p>
        </w:tc>
        <w:tc>
          <w:tcPr>
            <w:tcW w:w="3572" w:type="dxa"/>
          </w:tcPr>
          <w:p w:rsidR="001B0CA1" w:rsidRDefault="001B0CA1" w:rsidP="001B0CA1">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578,9</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bl>
    <w:p w:rsidR="001B0CA1" w:rsidRDefault="001B0CA1" w:rsidP="001B0CA1">
      <w:pPr>
        <w:jc w:val="right"/>
      </w:pPr>
      <w:r w:rsidRPr="00A346DD">
        <w:rPr>
          <w:szCs w:val="24"/>
          <w:lang w:val="uk-UA"/>
        </w:rPr>
        <w:lastRenderedPageBreak/>
        <w:t>Продовження таблиці 1</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36"/>
        <w:gridCol w:w="1150"/>
        <w:gridCol w:w="1701"/>
        <w:gridCol w:w="3572"/>
      </w:tblGrid>
      <w:tr w:rsidR="001B0CA1" w:rsidRPr="00005289" w:rsidTr="00A43EC9">
        <w:tc>
          <w:tcPr>
            <w:tcW w:w="709" w:type="dxa"/>
          </w:tcPr>
          <w:p w:rsidR="001B0CA1" w:rsidRPr="0065595F" w:rsidRDefault="001B0CA1" w:rsidP="001B0CA1">
            <w:pPr>
              <w:spacing w:line="276" w:lineRule="auto"/>
              <w:ind w:right="34"/>
              <w:contextualSpacing/>
              <w:jc w:val="center"/>
              <w:rPr>
                <w:szCs w:val="24"/>
                <w:lang w:val="uk-UA"/>
              </w:rPr>
            </w:pPr>
            <w:r w:rsidRPr="0065595F">
              <w:rPr>
                <w:szCs w:val="24"/>
                <w:lang w:val="uk-UA"/>
              </w:rPr>
              <w:t>1</w:t>
            </w:r>
          </w:p>
        </w:tc>
        <w:tc>
          <w:tcPr>
            <w:tcW w:w="2536" w:type="dxa"/>
          </w:tcPr>
          <w:p w:rsidR="001B0CA1" w:rsidRPr="0065595F" w:rsidRDefault="001B0CA1" w:rsidP="001B0CA1">
            <w:pPr>
              <w:spacing w:line="276" w:lineRule="auto"/>
              <w:jc w:val="center"/>
              <w:rPr>
                <w:szCs w:val="24"/>
                <w:lang w:val="uk-UA"/>
              </w:rPr>
            </w:pPr>
            <w:r w:rsidRPr="0065595F">
              <w:rPr>
                <w:szCs w:val="24"/>
                <w:lang w:val="uk-UA"/>
              </w:rPr>
              <w:t>2</w:t>
            </w:r>
          </w:p>
        </w:tc>
        <w:tc>
          <w:tcPr>
            <w:tcW w:w="1150" w:type="dxa"/>
          </w:tcPr>
          <w:p w:rsidR="001B0CA1" w:rsidRPr="0065595F" w:rsidRDefault="001B0CA1" w:rsidP="001B0CA1">
            <w:pPr>
              <w:spacing w:line="276" w:lineRule="auto"/>
              <w:contextualSpacing/>
              <w:jc w:val="center"/>
              <w:rPr>
                <w:szCs w:val="24"/>
                <w:lang w:val="uk-UA"/>
              </w:rPr>
            </w:pPr>
            <w:r w:rsidRPr="0065595F">
              <w:rPr>
                <w:szCs w:val="24"/>
                <w:lang w:val="uk-UA"/>
              </w:rPr>
              <w:t>3</w:t>
            </w:r>
          </w:p>
        </w:tc>
        <w:tc>
          <w:tcPr>
            <w:tcW w:w="1701" w:type="dxa"/>
          </w:tcPr>
          <w:p w:rsidR="001B0CA1" w:rsidRPr="0065595F" w:rsidRDefault="001B0CA1" w:rsidP="001B0CA1">
            <w:pPr>
              <w:spacing w:line="276" w:lineRule="auto"/>
              <w:contextualSpacing/>
              <w:jc w:val="center"/>
              <w:rPr>
                <w:szCs w:val="24"/>
                <w:lang w:val="uk-UA"/>
              </w:rPr>
            </w:pPr>
            <w:r w:rsidRPr="0065595F">
              <w:rPr>
                <w:szCs w:val="24"/>
                <w:lang w:val="uk-UA"/>
              </w:rPr>
              <w:t>4</w:t>
            </w:r>
          </w:p>
        </w:tc>
        <w:tc>
          <w:tcPr>
            <w:tcW w:w="3572" w:type="dxa"/>
          </w:tcPr>
          <w:p w:rsidR="001B0CA1" w:rsidRPr="0065595F" w:rsidRDefault="001B0CA1" w:rsidP="001B0CA1">
            <w:pPr>
              <w:spacing w:line="276" w:lineRule="auto"/>
              <w:contextualSpacing/>
              <w:jc w:val="center"/>
              <w:rPr>
                <w:szCs w:val="24"/>
                <w:lang w:val="uk-UA"/>
              </w:rPr>
            </w:pPr>
            <w:r w:rsidRPr="0065595F">
              <w:rPr>
                <w:szCs w:val="24"/>
                <w:lang w:val="uk-UA"/>
              </w:rPr>
              <w:t>5</w:t>
            </w:r>
          </w:p>
        </w:tc>
      </w:tr>
      <w:tr w:rsidR="001B0CA1" w:rsidRPr="00005289" w:rsidTr="00A43EC9">
        <w:tc>
          <w:tcPr>
            <w:tcW w:w="709" w:type="dxa"/>
          </w:tcPr>
          <w:p w:rsidR="001B0CA1" w:rsidRPr="00E9434E" w:rsidRDefault="001B0CA1" w:rsidP="001B0CA1">
            <w:pPr>
              <w:spacing w:line="276" w:lineRule="auto"/>
              <w:ind w:right="-108"/>
              <w:contextualSpacing/>
              <w:jc w:val="center"/>
              <w:rPr>
                <w:szCs w:val="24"/>
                <w:lang w:val="uk-UA"/>
              </w:rPr>
            </w:pPr>
            <w:r>
              <w:rPr>
                <w:szCs w:val="24"/>
                <w:lang w:val="uk-UA"/>
              </w:rPr>
              <w:t>30.</w:t>
            </w:r>
          </w:p>
        </w:tc>
        <w:tc>
          <w:tcPr>
            <w:tcW w:w="2536" w:type="dxa"/>
          </w:tcPr>
          <w:p w:rsidR="001B0CA1" w:rsidRDefault="001B0CA1" w:rsidP="001B0CA1">
            <w:pPr>
              <w:widowControl w:val="0"/>
              <w:autoSpaceDE w:val="0"/>
              <w:autoSpaceDN w:val="0"/>
              <w:adjustRightInd w:val="0"/>
              <w:spacing w:line="276" w:lineRule="auto"/>
              <w:rPr>
                <w:szCs w:val="24"/>
                <w:lang w:val="uk-UA"/>
              </w:rPr>
            </w:pPr>
            <w:r>
              <w:rPr>
                <w:szCs w:val="24"/>
                <w:lang w:val="uk-UA"/>
              </w:rPr>
              <w:t>Поточний дрібний ремонт автомобільної дороги на вул. Конотопській</w:t>
            </w:r>
          </w:p>
        </w:tc>
        <w:tc>
          <w:tcPr>
            <w:tcW w:w="1150" w:type="dxa"/>
          </w:tcPr>
          <w:p w:rsidR="001B0CA1" w:rsidRDefault="001B0CA1" w:rsidP="001B0CA1">
            <w:r w:rsidRPr="00406AFA">
              <w:rPr>
                <w:szCs w:val="24"/>
                <w:lang w:val="uk-UA"/>
              </w:rPr>
              <w:t>УЖКГ</w:t>
            </w:r>
          </w:p>
        </w:tc>
        <w:tc>
          <w:tcPr>
            <w:tcW w:w="1701" w:type="dxa"/>
          </w:tcPr>
          <w:p w:rsidR="001B0CA1" w:rsidRDefault="001B0CA1" w:rsidP="001B0CA1">
            <w:pPr>
              <w:spacing w:line="276" w:lineRule="auto"/>
              <w:contextualSpacing/>
              <w:jc w:val="center"/>
              <w:rPr>
                <w:szCs w:val="24"/>
                <w:lang w:val="uk-UA"/>
              </w:rPr>
            </w:pPr>
            <w:r>
              <w:rPr>
                <w:szCs w:val="24"/>
                <w:lang w:val="uk-UA"/>
              </w:rPr>
              <w:t>188,1</w:t>
            </w:r>
          </w:p>
        </w:tc>
        <w:tc>
          <w:tcPr>
            <w:tcW w:w="3572" w:type="dxa"/>
          </w:tcPr>
          <w:p w:rsidR="001B0CA1" w:rsidRDefault="001B0CA1" w:rsidP="001B0CA1">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567,5</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F53EF1" w:rsidRPr="00005289" w:rsidTr="00A43EC9">
        <w:tc>
          <w:tcPr>
            <w:tcW w:w="709" w:type="dxa"/>
          </w:tcPr>
          <w:p w:rsidR="00F53EF1" w:rsidRPr="00E9434E" w:rsidRDefault="00F53EF1" w:rsidP="00A346DD">
            <w:pPr>
              <w:spacing w:line="276" w:lineRule="auto"/>
              <w:ind w:right="-108"/>
              <w:contextualSpacing/>
              <w:jc w:val="center"/>
              <w:rPr>
                <w:szCs w:val="24"/>
                <w:lang w:val="uk-UA"/>
              </w:rPr>
            </w:pPr>
            <w:r>
              <w:rPr>
                <w:szCs w:val="24"/>
                <w:lang w:val="uk-UA"/>
              </w:rPr>
              <w:t xml:space="preserve">31. </w:t>
            </w:r>
          </w:p>
        </w:tc>
        <w:tc>
          <w:tcPr>
            <w:tcW w:w="2536" w:type="dxa"/>
          </w:tcPr>
          <w:p w:rsidR="00F53EF1" w:rsidRDefault="00F53EF1" w:rsidP="001B0CA1">
            <w:pPr>
              <w:widowControl w:val="0"/>
              <w:autoSpaceDE w:val="0"/>
              <w:autoSpaceDN w:val="0"/>
              <w:adjustRightInd w:val="0"/>
              <w:spacing w:line="276" w:lineRule="auto"/>
              <w:rPr>
                <w:szCs w:val="24"/>
                <w:lang w:val="uk-UA"/>
              </w:rPr>
            </w:pPr>
            <w:r>
              <w:rPr>
                <w:szCs w:val="24"/>
                <w:lang w:val="uk-UA"/>
              </w:rPr>
              <w:t xml:space="preserve">Поточний дрібний ремонт автомобільної дороги </w:t>
            </w:r>
            <w:r w:rsidR="001B0CA1">
              <w:rPr>
                <w:szCs w:val="24"/>
                <w:lang w:val="uk-UA"/>
              </w:rPr>
              <w:t>на</w:t>
            </w:r>
            <w:r>
              <w:rPr>
                <w:szCs w:val="24"/>
                <w:lang w:val="uk-UA"/>
              </w:rPr>
              <w:t xml:space="preserve"> вул. Берегов</w:t>
            </w:r>
            <w:r w:rsidR="001B0CA1">
              <w:rPr>
                <w:szCs w:val="24"/>
                <w:lang w:val="uk-UA"/>
              </w:rPr>
              <w:t>ій</w:t>
            </w:r>
          </w:p>
        </w:tc>
        <w:tc>
          <w:tcPr>
            <w:tcW w:w="1150" w:type="dxa"/>
          </w:tcPr>
          <w:p w:rsidR="00F53EF1" w:rsidRDefault="00F53EF1">
            <w:r w:rsidRPr="00B21B81">
              <w:rPr>
                <w:szCs w:val="24"/>
                <w:lang w:val="uk-UA"/>
              </w:rPr>
              <w:t>УЖКГ</w:t>
            </w:r>
          </w:p>
        </w:tc>
        <w:tc>
          <w:tcPr>
            <w:tcW w:w="1701" w:type="dxa"/>
          </w:tcPr>
          <w:p w:rsidR="00F53EF1" w:rsidRDefault="00F53EF1" w:rsidP="00A807BC">
            <w:pPr>
              <w:spacing w:line="276" w:lineRule="auto"/>
              <w:contextualSpacing/>
              <w:jc w:val="center"/>
              <w:rPr>
                <w:szCs w:val="24"/>
                <w:lang w:val="uk-UA"/>
              </w:rPr>
            </w:pPr>
            <w:r>
              <w:rPr>
                <w:szCs w:val="24"/>
                <w:lang w:val="uk-UA"/>
              </w:rPr>
              <w:t>184,3</w:t>
            </w:r>
          </w:p>
        </w:tc>
        <w:tc>
          <w:tcPr>
            <w:tcW w:w="3572" w:type="dxa"/>
          </w:tcPr>
          <w:p w:rsidR="00F53EF1" w:rsidRDefault="00F53EF1" w:rsidP="00A807BC">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556,2</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F53EF1" w:rsidRPr="00005289" w:rsidTr="00A43EC9">
        <w:tc>
          <w:tcPr>
            <w:tcW w:w="709" w:type="dxa"/>
          </w:tcPr>
          <w:p w:rsidR="00F53EF1" w:rsidRPr="00E9434E" w:rsidRDefault="00F53EF1" w:rsidP="00A346DD">
            <w:pPr>
              <w:spacing w:line="276" w:lineRule="auto"/>
              <w:ind w:right="-108"/>
              <w:contextualSpacing/>
              <w:jc w:val="center"/>
              <w:rPr>
                <w:szCs w:val="24"/>
                <w:lang w:val="uk-UA"/>
              </w:rPr>
            </w:pPr>
            <w:r>
              <w:rPr>
                <w:szCs w:val="24"/>
                <w:lang w:val="uk-UA"/>
              </w:rPr>
              <w:t>32.</w:t>
            </w:r>
          </w:p>
        </w:tc>
        <w:tc>
          <w:tcPr>
            <w:tcW w:w="2536" w:type="dxa"/>
          </w:tcPr>
          <w:p w:rsidR="00F53EF1" w:rsidRDefault="00F53EF1" w:rsidP="001B0CA1">
            <w:pPr>
              <w:widowControl w:val="0"/>
              <w:autoSpaceDE w:val="0"/>
              <w:autoSpaceDN w:val="0"/>
              <w:adjustRightInd w:val="0"/>
              <w:spacing w:line="276" w:lineRule="auto"/>
              <w:rPr>
                <w:szCs w:val="24"/>
                <w:lang w:val="uk-UA"/>
              </w:rPr>
            </w:pPr>
            <w:r>
              <w:rPr>
                <w:szCs w:val="24"/>
                <w:lang w:val="uk-UA"/>
              </w:rPr>
              <w:t xml:space="preserve">Поточний дрібний ремонт автомобільної дороги </w:t>
            </w:r>
            <w:r w:rsidR="001B0CA1">
              <w:rPr>
                <w:szCs w:val="24"/>
                <w:lang w:val="uk-UA"/>
              </w:rPr>
              <w:t xml:space="preserve">на </w:t>
            </w:r>
            <w:r>
              <w:rPr>
                <w:szCs w:val="24"/>
                <w:lang w:val="uk-UA"/>
              </w:rPr>
              <w:t>вул. Сумськ</w:t>
            </w:r>
            <w:r w:rsidR="001B0CA1">
              <w:rPr>
                <w:szCs w:val="24"/>
                <w:lang w:val="uk-UA"/>
              </w:rPr>
              <w:t>ій</w:t>
            </w:r>
          </w:p>
        </w:tc>
        <w:tc>
          <w:tcPr>
            <w:tcW w:w="1150" w:type="dxa"/>
          </w:tcPr>
          <w:p w:rsidR="00F53EF1" w:rsidRDefault="00F53EF1">
            <w:r w:rsidRPr="00B21B81">
              <w:rPr>
                <w:szCs w:val="24"/>
                <w:lang w:val="uk-UA"/>
              </w:rPr>
              <w:t>УЖКГ</w:t>
            </w:r>
          </w:p>
        </w:tc>
        <w:tc>
          <w:tcPr>
            <w:tcW w:w="1701" w:type="dxa"/>
          </w:tcPr>
          <w:p w:rsidR="00F53EF1" w:rsidRDefault="00F53EF1" w:rsidP="00A807BC">
            <w:pPr>
              <w:spacing w:line="276" w:lineRule="auto"/>
              <w:contextualSpacing/>
              <w:jc w:val="center"/>
              <w:rPr>
                <w:szCs w:val="24"/>
                <w:lang w:val="uk-UA"/>
              </w:rPr>
            </w:pPr>
            <w:r>
              <w:rPr>
                <w:szCs w:val="24"/>
                <w:lang w:val="uk-UA"/>
              </w:rPr>
              <w:t>199,7</w:t>
            </w:r>
          </w:p>
        </w:tc>
        <w:tc>
          <w:tcPr>
            <w:tcW w:w="3572" w:type="dxa"/>
          </w:tcPr>
          <w:p w:rsidR="00F53EF1" w:rsidRDefault="00F53EF1" w:rsidP="00A807BC">
            <w:pPr>
              <w:spacing w:line="276" w:lineRule="auto"/>
              <w:contextualSpacing/>
              <w:rPr>
                <w:szCs w:val="24"/>
                <w:lang w:val="uk-UA"/>
              </w:rPr>
            </w:pPr>
            <w:r>
              <w:rPr>
                <w:szCs w:val="24"/>
                <w:lang w:val="uk-UA"/>
              </w:rPr>
              <w:t>В</w:t>
            </w:r>
            <w:r w:rsidRPr="00AB6977">
              <w:rPr>
                <w:szCs w:val="24"/>
                <w:lang w:val="uk-UA"/>
              </w:rPr>
              <w:t>иконано ремонт</w:t>
            </w:r>
            <w:r>
              <w:rPr>
                <w:szCs w:val="24"/>
                <w:lang w:val="uk-UA"/>
              </w:rPr>
              <w:t xml:space="preserve"> 602,5</w:t>
            </w:r>
            <w:r w:rsidRPr="00AB6977">
              <w:rPr>
                <w:szCs w:val="24"/>
                <w:lang w:val="uk-UA"/>
              </w:rPr>
              <w:t xml:space="preserve"> м</w:t>
            </w:r>
            <w:r w:rsidRPr="00AB6977">
              <w:rPr>
                <w:szCs w:val="24"/>
                <w:vertAlign w:val="superscript"/>
                <w:lang w:val="uk-UA"/>
              </w:rPr>
              <w:t>2</w:t>
            </w:r>
            <w:r w:rsidRPr="00AB6977">
              <w:rPr>
                <w:szCs w:val="24"/>
                <w:lang w:val="uk-UA"/>
              </w:rPr>
              <w:t xml:space="preserve"> дорожнього полотна</w:t>
            </w:r>
          </w:p>
        </w:tc>
      </w:tr>
      <w:tr w:rsidR="00F53EF1" w:rsidRPr="00005289" w:rsidTr="00A43EC9">
        <w:tc>
          <w:tcPr>
            <w:tcW w:w="709" w:type="dxa"/>
          </w:tcPr>
          <w:p w:rsidR="00F53EF1" w:rsidRDefault="00F53EF1" w:rsidP="00A346DD">
            <w:pPr>
              <w:spacing w:line="276" w:lineRule="auto"/>
              <w:ind w:right="-108"/>
              <w:contextualSpacing/>
              <w:jc w:val="center"/>
              <w:rPr>
                <w:szCs w:val="24"/>
                <w:lang w:val="uk-UA"/>
              </w:rPr>
            </w:pPr>
            <w:r>
              <w:rPr>
                <w:szCs w:val="24"/>
                <w:lang w:val="uk-UA"/>
              </w:rPr>
              <w:t>33.</w:t>
            </w:r>
          </w:p>
        </w:tc>
        <w:tc>
          <w:tcPr>
            <w:tcW w:w="2536" w:type="dxa"/>
          </w:tcPr>
          <w:p w:rsidR="00F53EF1" w:rsidRDefault="00F53EF1" w:rsidP="001B0CA1">
            <w:pPr>
              <w:widowControl w:val="0"/>
              <w:autoSpaceDE w:val="0"/>
              <w:autoSpaceDN w:val="0"/>
              <w:adjustRightInd w:val="0"/>
              <w:spacing w:line="276" w:lineRule="auto"/>
              <w:rPr>
                <w:szCs w:val="24"/>
                <w:lang w:val="uk-UA"/>
              </w:rPr>
            </w:pPr>
            <w:r>
              <w:rPr>
                <w:szCs w:val="24"/>
                <w:lang w:val="uk-UA"/>
              </w:rPr>
              <w:t xml:space="preserve">Поточний ремонт тротуарів </w:t>
            </w:r>
            <w:r w:rsidR="001B0CA1">
              <w:rPr>
                <w:szCs w:val="24"/>
                <w:lang w:val="uk-UA"/>
              </w:rPr>
              <w:t>на</w:t>
            </w:r>
            <w:r>
              <w:rPr>
                <w:szCs w:val="24"/>
                <w:lang w:val="uk-UA"/>
              </w:rPr>
              <w:t xml:space="preserve"> бульвар</w:t>
            </w:r>
            <w:r w:rsidR="001B0CA1">
              <w:rPr>
                <w:szCs w:val="24"/>
                <w:lang w:val="uk-UA"/>
              </w:rPr>
              <w:t>і</w:t>
            </w:r>
            <w:r>
              <w:rPr>
                <w:szCs w:val="24"/>
                <w:lang w:val="uk-UA"/>
              </w:rPr>
              <w:t xml:space="preserve"> Свободи, 26 </w:t>
            </w:r>
          </w:p>
        </w:tc>
        <w:tc>
          <w:tcPr>
            <w:tcW w:w="1150" w:type="dxa"/>
          </w:tcPr>
          <w:p w:rsidR="00F53EF1" w:rsidRDefault="00F53EF1">
            <w:r w:rsidRPr="00B21B81">
              <w:rPr>
                <w:szCs w:val="24"/>
                <w:lang w:val="uk-UA"/>
              </w:rPr>
              <w:t>УЖКГ</w:t>
            </w:r>
          </w:p>
        </w:tc>
        <w:tc>
          <w:tcPr>
            <w:tcW w:w="1701" w:type="dxa"/>
          </w:tcPr>
          <w:p w:rsidR="00F53EF1" w:rsidRDefault="00F53EF1" w:rsidP="00A807BC">
            <w:pPr>
              <w:spacing w:line="276" w:lineRule="auto"/>
              <w:contextualSpacing/>
              <w:jc w:val="center"/>
              <w:rPr>
                <w:szCs w:val="24"/>
                <w:lang w:val="uk-UA"/>
              </w:rPr>
            </w:pPr>
            <w:r>
              <w:rPr>
                <w:szCs w:val="24"/>
                <w:lang w:val="uk-UA"/>
              </w:rPr>
              <w:t>161,5</w:t>
            </w:r>
          </w:p>
        </w:tc>
        <w:tc>
          <w:tcPr>
            <w:tcW w:w="3572" w:type="dxa"/>
          </w:tcPr>
          <w:p w:rsidR="00F53EF1" w:rsidRDefault="00F53EF1" w:rsidP="00A346DD">
            <w:pPr>
              <w:spacing w:line="276" w:lineRule="auto"/>
              <w:contextualSpacing/>
              <w:rPr>
                <w:szCs w:val="24"/>
                <w:lang w:val="uk-UA"/>
              </w:rPr>
            </w:pPr>
            <w:r>
              <w:rPr>
                <w:szCs w:val="24"/>
                <w:lang w:val="uk-UA"/>
              </w:rPr>
              <w:t>Виконано ремонт тротуару 383,9</w:t>
            </w:r>
            <w:r w:rsidRPr="00496B96">
              <w:rPr>
                <w:szCs w:val="24"/>
                <w:lang w:val="uk-UA"/>
              </w:rPr>
              <w:t xml:space="preserve"> м</w:t>
            </w:r>
            <w:r w:rsidRPr="00496B96">
              <w:rPr>
                <w:szCs w:val="24"/>
                <w:vertAlign w:val="superscript"/>
                <w:lang w:val="uk-UA"/>
              </w:rPr>
              <w:t>2</w:t>
            </w:r>
          </w:p>
        </w:tc>
      </w:tr>
      <w:tr w:rsidR="00F53EF1" w:rsidRPr="00005289" w:rsidTr="00A43EC9">
        <w:tc>
          <w:tcPr>
            <w:tcW w:w="709" w:type="dxa"/>
          </w:tcPr>
          <w:p w:rsidR="00F53EF1" w:rsidRDefault="00F53EF1" w:rsidP="00A346DD">
            <w:pPr>
              <w:spacing w:line="276" w:lineRule="auto"/>
              <w:ind w:right="-108"/>
              <w:contextualSpacing/>
              <w:jc w:val="center"/>
              <w:rPr>
                <w:szCs w:val="24"/>
                <w:lang w:val="uk-UA"/>
              </w:rPr>
            </w:pPr>
            <w:r>
              <w:rPr>
                <w:szCs w:val="24"/>
                <w:lang w:val="uk-UA"/>
              </w:rPr>
              <w:t>34.</w:t>
            </w:r>
          </w:p>
        </w:tc>
        <w:tc>
          <w:tcPr>
            <w:tcW w:w="2536" w:type="dxa"/>
          </w:tcPr>
          <w:p w:rsidR="00F53EF1" w:rsidRDefault="00F53EF1" w:rsidP="001B0CA1">
            <w:pPr>
              <w:widowControl w:val="0"/>
              <w:autoSpaceDE w:val="0"/>
              <w:autoSpaceDN w:val="0"/>
              <w:adjustRightInd w:val="0"/>
              <w:spacing w:line="276" w:lineRule="auto"/>
              <w:rPr>
                <w:szCs w:val="24"/>
                <w:lang w:val="uk-UA"/>
              </w:rPr>
            </w:pPr>
            <w:r>
              <w:rPr>
                <w:szCs w:val="24"/>
                <w:lang w:val="uk-UA"/>
              </w:rPr>
              <w:t>Поточний ремонт тротуарів вул. Гетьма</w:t>
            </w:r>
            <w:r w:rsidR="001B0CA1">
              <w:rPr>
                <w:szCs w:val="24"/>
                <w:lang w:val="uk-UA"/>
              </w:rPr>
              <w:t>-</w:t>
            </w:r>
            <w:r>
              <w:rPr>
                <w:szCs w:val="24"/>
                <w:lang w:val="uk-UA"/>
              </w:rPr>
              <w:t xml:space="preserve">на Мазепи </w:t>
            </w:r>
          </w:p>
        </w:tc>
        <w:tc>
          <w:tcPr>
            <w:tcW w:w="1150" w:type="dxa"/>
          </w:tcPr>
          <w:p w:rsidR="00F53EF1" w:rsidRDefault="00F53EF1">
            <w:r w:rsidRPr="00B21B81">
              <w:rPr>
                <w:szCs w:val="24"/>
                <w:lang w:val="uk-UA"/>
              </w:rPr>
              <w:t>УЖКГ</w:t>
            </w:r>
          </w:p>
        </w:tc>
        <w:tc>
          <w:tcPr>
            <w:tcW w:w="1701" w:type="dxa"/>
          </w:tcPr>
          <w:p w:rsidR="00F53EF1" w:rsidRDefault="00F53EF1" w:rsidP="00A807BC">
            <w:pPr>
              <w:spacing w:line="276" w:lineRule="auto"/>
              <w:contextualSpacing/>
              <w:jc w:val="center"/>
              <w:rPr>
                <w:szCs w:val="24"/>
                <w:lang w:val="uk-UA"/>
              </w:rPr>
            </w:pPr>
            <w:r>
              <w:rPr>
                <w:szCs w:val="24"/>
                <w:lang w:val="uk-UA"/>
              </w:rPr>
              <w:t>197,7</w:t>
            </w:r>
          </w:p>
        </w:tc>
        <w:tc>
          <w:tcPr>
            <w:tcW w:w="3572" w:type="dxa"/>
          </w:tcPr>
          <w:p w:rsidR="00F53EF1" w:rsidRDefault="00F53EF1" w:rsidP="00A807BC">
            <w:pPr>
              <w:spacing w:line="276" w:lineRule="auto"/>
              <w:contextualSpacing/>
              <w:rPr>
                <w:szCs w:val="24"/>
                <w:lang w:val="uk-UA"/>
              </w:rPr>
            </w:pPr>
            <w:r>
              <w:rPr>
                <w:szCs w:val="24"/>
                <w:lang w:val="uk-UA"/>
              </w:rPr>
              <w:t>Виконано ремонт тротуару 560,0</w:t>
            </w:r>
            <w:r w:rsidRPr="00496B96">
              <w:rPr>
                <w:szCs w:val="24"/>
                <w:lang w:val="uk-UA"/>
              </w:rPr>
              <w:t xml:space="preserve"> м</w:t>
            </w:r>
            <w:r w:rsidRPr="00496B96">
              <w:rPr>
                <w:szCs w:val="24"/>
                <w:vertAlign w:val="superscript"/>
                <w:lang w:val="uk-UA"/>
              </w:rPr>
              <w:t>2</w:t>
            </w:r>
          </w:p>
        </w:tc>
      </w:tr>
      <w:tr w:rsidR="00F53EF1" w:rsidRPr="00005289" w:rsidTr="00A43EC9">
        <w:tc>
          <w:tcPr>
            <w:tcW w:w="709" w:type="dxa"/>
          </w:tcPr>
          <w:p w:rsidR="00F53EF1" w:rsidRDefault="00F53EF1" w:rsidP="00A346DD">
            <w:pPr>
              <w:spacing w:line="276" w:lineRule="auto"/>
              <w:ind w:right="-108"/>
              <w:contextualSpacing/>
              <w:jc w:val="center"/>
              <w:rPr>
                <w:szCs w:val="24"/>
                <w:lang w:val="uk-UA"/>
              </w:rPr>
            </w:pPr>
            <w:r>
              <w:rPr>
                <w:szCs w:val="24"/>
                <w:lang w:val="uk-UA"/>
              </w:rPr>
              <w:t>35.</w:t>
            </w:r>
          </w:p>
        </w:tc>
        <w:tc>
          <w:tcPr>
            <w:tcW w:w="2536" w:type="dxa"/>
          </w:tcPr>
          <w:p w:rsidR="00F53EF1" w:rsidRDefault="00F53EF1" w:rsidP="00A43EC9">
            <w:pPr>
              <w:widowControl w:val="0"/>
              <w:autoSpaceDE w:val="0"/>
              <w:autoSpaceDN w:val="0"/>
              <w:adjustRightInd w:val="0"/>
              <w:spacing w:line="276" w:lineRule="auto"/>
              <w:rPr>
                <w:szCs w:val="24"/>
                <w:lang w:val="uk-UA"/>
              </w:rPr>
            </w:pPr>
            <w:r>
              <w:rPr>
                <w:szCs w:val="24"/>
                <w:lang w:val="uk-UA"/>
              </w:rPr>
              <w:t xml:space="preserve">Поточний ремонт тротуарів </w:t>
            </w:r>
            <w:r w:rsidR="00A43EC9">
              <w:rPr>
                <w:szCs w:val="24"/>
                <w:lang w:val="uk-UA"/>
              </w:rPr>
              <w:t>на</w:t>
            </w:r>
            <w:r>
              <w:rPr>
                <w:szCs w:val="24"/>
                <w:lang w:val="uk-UA"/>
              </w:rPr>
              <w:t xml:space="preserve"> бульвар</w:t>
            </w:r>
            <w:r w:rsidR="00A43EC9">
              <w:rPr>
                <w:szCs w:val="24"/>
                <w:lang w:val="uk-UA"/>
              </w:rPr>
              <w:t>і</w:t>
            </w:r>
            <w:r>
              <w:rPr>
                <w:szCs w:val="24"/>
                <w:lang w:val="uk-UA"/>
              </w:rPr>
              <w:t xml:space="preserve"> Шевченка в м. Ромни</w:t>
            </w:r>
          </w:p>
        </w:tc>
        <w:tc>
          <w:tcPr>
            <w:tcW w:w="1150" w:type="dxa"/>
          </w:tcPr>
          <w:p w:rsidR="00F53EF1" w:rsidRDefault="00F53EF1">
            <w:r w:rsidRPr="00B21B81">
              <w:rPr>
                <w:szCs w:val="24"/>
                <w:lang w:val="uk-UA"/>
              </w:rPr>
              <w:t>УЖКГ</w:t>
            </w:r>
          </w:p>
        </w:tc>
        <w:tc>
          <w:tcPr>
            <w:tcW w:w="1701" w:type="dxa"/>
          </w:tcPr>
          <w:p w:rsidR="00F53EF1" w:rsidRDefault="00F53EF1" w:rsidP="00A807BC">
            <w:pPr>
              <w:spacing w:line="276" w:lineRule="auto"/>
              <w:contextualSpacing/>
              <w:jc w:val="center"/>
              <w:rPr>
                <w:szCs w:val="24"/>
                <w:lang w:val="uk-UA"/>
              </w:rPr>
            </w:pPr>
            <w:r>
              <w:rPr>
                <w:szCs w:val="24"/>
                <w:lang w:val="uk-UA"/>
              </w:rPr>
              <w:t>48,0</w:t>
            </w:r>
          </w:p>
        </w:tc>
        <w:tc>
          <w:tcPr>
            <w:tcW w:w="3572" w:type="dxa"/>
          </w:tcPr>
          <w:p w:rsidR="00F53EF1" w:rsidRDefault="00F53EF1" w:rsidP="00A807BC">
            <w:pPr>
              <w:spacing w:line="276" w:lineRule="auto"/>
              <w:contextualSpacing/>
              <w:rPr>
                <w:szCs w:val="24"/>
                <w:lang w:val="uk-UA"/>
              </w:rPr>
            </w:pPr>
            <w:r>
              <w:rPr>
                <w:szCs w:val="24"/>
                <w:lang w:val="uk-UA"/>
              </w:rPr>
              <w:t>Виконано ремонт тротуару 136,0</w:t>
            </w:r>
            <w:r w:rsidRPr="00496B96">
              <w:rPr>
                <w:szCs w:val="24"/>
                <w:lang w:val="uk-UA"/>
              </w:rPr>
              <w:t xml:space="preserve"> м</w:t>
            </w:r>
            <w:r w:rsidRPr="00496B96">
              <w:rPr>
                <w:szCs w:val="24"/>
                <w:vertAlign w:val="superscript"/>
                <w:lang w:val="uk-UA"/>
              </w:rPr>
              <w:t>2</w:t>
            </w:r>
          </w:p>
        </w:tc>
      </w:tr>
      <w:tr w:rsidR="00F53EF1" w:rsidRPr="00005289" w:rsidTr="00A43EC9">
        <w:tc>
          <w:tcPr>
            <w:tcW w:w="709" w:type="dxa"/>
          </w:tcPr>
          <w:p w:rsidR="00F53EF1" w:rsidRDefault="00F53EF1" w:rsidP="00A346DD">
            <w:pPr>
              <w:spacing w:line="276" w:lineRule="auto"/>
              <w:ind w:right="-108"/>
              <w:contextualSpacing/>
              <w:jc w:val="center"/>
              <w:rPr>
                <w:szCs w:val="24"/>
                <w:lang w:val="uk-UA"/>
              </w:rPr>
            </w:pPr>
            <w:r>
              <w:rPr>
                <w:szCs w:val="24"/>
                <w:lang w:val="uk-UA"/>
              </w:rPr>
              <w:t>36.</w:t>
            </w:r>
          </w:p>
        </w:tc>
        <w:tc>
          <w:tcPr>
            <w:tcW w:w="2536" w:type="dxa"/>
          </w:tcPr>
          <w:p w:rsidR="00F53EF1" w:rsidRDefault="00F53EF1" w:rsidP="00A43EC9">
            <w:pPr>
              <w:widowControl w:val="0"/>
              <w:autoSpaceDE w:val="0"/>
              <w:autoSpaceDN w:val="0"/>
              <w:adjustRightInd w:val="0"/>
              <w:spacing w:line="276" w:lineRule="auto"/>
              <w:rPr>
                <w:szCs w:val="24"/>
                <w:lang w:val="uk-UA"/>
              </w:rPr>
            </w:pPr>
            <w:r>
              <w:rPr>
                <w:szCs w:val="24"/>
                <w:lang w:val="uk-UA"/>
              </w:rPr>
              <w:t xml:space="preserve">Поточний ремонт тротуарів </w:t>
            </w:r>
            <w:r w:rsidR="00A43EC9">
              <w:rPr>
                <w:szCs w:val="24"/>
                <w:lang w:val="uk-UA"/>
              </w:rPr>
              <w:t>на</w:t>
            </w:r>
            <w:r>
              <w:rPr>
                <w:szCs w:val="24"/>
                <w:lang w:val="uk-UA"/>
              </w:rPr>
              <w:t xml:space="preserve"> вул. Полтавськ</w:t>
            </w:r>
            <w:r w:rsidR="00A43EC9">
              <w:rPr>
                <w:szCs w:val="24"/>
                <w:lang w:val="uk-UA"/>
              </w:rPr>
              <w:t>ій</w:t>
            </w:r>
          </w:p>
        </w:tc>
        <w:tc>
          <w:tcPr>
            <w:tcW w:w="1150" w:type="dxa"/>
          </w:tcPr>
          <w:p w:rsidR="00F53EF1" w:rsidRDefault="00F53EF1">
            <w:r w:rsidRPr="00A7703B">
              <w:rPr>
                <w:szCs w:val="24"/>
                <w:lang w:val="uk-UA"/>
              </w:rPr>
              <w:t>УЖКГ</w:t>
            </w:r>
          </w:p>
        </w:tc>
        <w:tc>
          <w:tcPr>
            <w:tcW w:w="1701" w:type="dxa"/>
          </w:tcPr>
          <w:p w:rsidR="00F53EF1" w:rsidRDefault="00F53EF1" w:rsidP="00A807BC">
            <w:pPr>
              <w:spacing w:line="276" w:lineRule="auto"/>
              <w:contextualSpacing/>
              <w:jc w:val="center"/>
              <w:rPr>
                <w:szCs w:val="24"/>
                <w:lang w:val="uk-UA"/>
              </w:rPr>
            </w:pPr>
            <w:r>
              <w:rPr>
                <w:szCs w:val="24"/>
                <w:lang w:val="uk-UA"/>
              </w:rPr>
              <w:t>78,5</w:t>
            </w:r>
          </w:p>
        </w:tc>
        <w:tc>
          <w:tcPr>
            <w:tcW w:w="3572" w:type="dxa"/>
          </w:tcPr>
          <w:p w:rsidR="00F53EF1" w:rsidRDefault="00F53EF1" w:rsidP="00A807BC">
            <w:pPr>
              <w:spacing w:line="276" w:lineRule="auto"/>
              <w:contextualSpacing/>
              <w:rPr>
                <w:szCs w:val="24"/>
                <w:lang w:val="uk-UA"/>
              </w:rPr>
            </w:pPr>
            <w:r>
              <w:rPr>
                <w:szCs w:val="24"/>
                <w:lang w:val="uk-UA"/>
              </w:rPr>
              <w:t>Виконано ремонт тротуару 100,0</w:t>
            </w:r>
            <w:r w:rsidRPr="00496B96">
              <w:rPr>
                <w:szCs w:val="24"/>
                <w:lang w:val="uk-UA"/>
              </w:rPr>
              <w:t xml:space="preserve"> м</w:t>
            </w:r>
            <w:r w:rsidRPr="00496B96">
              <w:rPr>
                <w:szCs w:val="24"/>
                <w:vertAlign w:val="superscript"/>
                <w:lang w:val="uk-UA"/>
              </w:rPr>
              <w:t>2</w:t>
            </w:r>
          </w:p>
        </w:tc>
      </w:tr>
      <w:tr w:rsidR="00F53EF1" w:rsidRPr="00005289" w:rsidTr="00A43EC9">
        <w:tc>
          <w:tcPr>
            <w:tcW w:w="709" w:type="dxa"/>
          </w:tcPr>
          <w:p w:rsidR="00F53EF1" w:rsidRDefault="00F53EF1" w:rsidP="00A346DD">
            <w:pPr>
              <w:spacing w:line="276" w:lineRule="auto"/>
              <w:ind w:right="-108"/>
              <w:contextualSpacing/>
              <w:jc w:val="center"/>
              <w:rPr>
                <w:szCs w:val="24"/>
                <w:lang w:val="uk-UA"/>
              </w:rPr>
            </w:pPr>
            <w:r>
              <w:rPr>
                <w:szCs w:val="24"/>
                <w:lang w:val="uk-UA"/>
              </w:rPr>
              <w:t>37.</w:t>
            </w:r>
          </w:p>
        </w:tc>
        <w:tc>
          <w:tcPr>
            <w:tcW w:w="2536" w:type="dxa"/>
          </w:tcPr>
          <w:p w:rsidR="00F53EF1" w:rsidRDefault="00F53EF1" w:rsidP="00A43EC9">
            <w:pPr>
              <w:widowControl w:val="0"/>
              <w:autoSpaceDE w:val="0"/>
              <w:autoSpaceDN w:val="0"/>
              <w:adjustRightInd w:val="0"/>
              <w:spacing w:line="276" w:lineRule="auto"/>
              <w:rPr>
                <w:szCs w:val="24"/>
                <w:lang w:val="uk-UA"/>
              </w:rPr>
            </w:pPr>
            <w:r>
              <w:rPr>
                <w:szCs w:val="24"/>
                <w:lang w:val="uk-UA"/>
              </w:rPr>
              <w:t xml:space="preserve">Поточний ремонт тротуарів </w:t>
            </w:r>
            <w:r w:rsidR="00A43EC9">
              <w:rPr>
                <w:szCs w:val="24"/>
                <w:lang w:val="uk-UA"/>
              </w:rPr>
              <w:t>на</w:t>
            </w:r>
            <w:r>
              <w:rPr>
                <w:szCs w:val="24"/>
                <w:lang w:val="uk-UA"/>
              </w:rPr>
              <w:t xml:space="preserve"> вул. Пушкіна </w:t>
            </w:r>
          </w:p>
        </w:tc>
        <w:tc>
          <w:tcPr>
            <w:tcW w:w="1150" w:type="dxa"/>
          </w:tcPr>
          <w:p w:rsidR="00F53EF1" w:rsidRDefault="00F53EF1">
            <w:r w:rsidRPr="00A7703B">
              <w:rPr>
                <w:szCs w:val="24"/>
                <w:lang w:val="uk-UA"/>
              </w:rPr>
              <w:t>УЖКГ</w:t>
            </w:r>
          </w:p>
        </w:tc>
        <w:tc>
          <w:tcPr>
            <w:tcW w:w="1701" w:type="dxa"/>
          </w:tcPr>
          <w:p w:rsidR="00F53EF1" w:rsidRDefault="00F53EF1" w:rsidP="00A807BC">
            <w:pPr>
              <w:spacing w:line="276" w:lineRule="auto"/>
              <w:contextualSpacing/>
              <w:jc w:val="center"/>
              <w:rPr>
                <w:szCs w:val="24"/>
                <w:lang w:val="uk-UA"/>
              </w:rPr>
            </w:pPr>
            <w:r>
              <w:rPr>
                <w:szCs w:val="24"/>
                <w:lang w:val="uk-UA"/>
              </w:rPr>
              <w:t>157,9</w:t>
            </w:r>
          </w:p>
        </w:tc>
        <w:tc>
          <w:tcPr>
            <w:tcW w:w="3572" w:type="dxa"/>
          </w:tcPr>
          <w:p w:rsidR="00F53EF1" w:rsidRDefault="00F53EF1" w:rsidP="00A807BC">
            <w:pPr>
              <w:spacing w:line="276" w:lineRule="auto"/>
              <w:contextualSpacing/>
              <w:rPr>
                <w:szCs w:val="24"/>
                <w:lang w:val="uk-UA"/>
              </w:rPr>
            </w:pPr>
            <w:r>
              <w:rPr>
                <w:szCs w:val="24"/>
                <w:lang w:val="uk-UA"/>
              </w:rPr>
              <w:t>Виконано ремонт тротуару 200,0</w:t>
            </w:r>
            <w:r w:rsidRPr="00496B96">
              <w:rPr>
                <w:szCs w:val="24"/>
                <w:lang w:val="uk-UA"/>
              </w:rPr>
              <w:t xml:space="preserve"> м</w:t>
            </w:r>
            <w:r w:rsidRPr="00496B96">
              <w:rPr>
                <w:szCs w:val="24"/>
                <w:vertAlign w:val="superscript"/>
                <w:lang w:val="uk-UA"/>
              </w:rPr>
              <w:t>2</w:t>
            </w:r>
          </w:p>
        </w:tc>
      </w:tr>
      <w:tr w:rsidR="00F53EF1" w:rsidRPr="00005289" w:rsidTr="00A43EC9">
        <w:tc>
          <w:tcPr>
            <w:tcW w:w="709" w:type="dxa"/>
          </w:tcPr>
          <w:p w:rsidR="00F53EF1" w:rsidRDefault="00F53EF1" w:rsidP="00F82BC8">
            <w:pPr>
              <w:spacing w:line="276" w:lineRule="auto"/>
              <w:ind w:right="-108"/>
              <w:contextualSpacing/>
              <w:jc w:val="center"/>
              <w:rPr>
                <w:szCs w:val="24"/>
                <w:lang w:val="uk-UA"/>
              </w:rPr>
            </w:pPr>
            <w:r>
              <w:rPr>
                <w:szCs w:val="24"/>
                <w:lang w:val="uk-UA"/>
              </w:rPr>
              <w:t>38.</w:t>
            </w:r>
          </w:p>
        </w:tc>
        <w:tc>
          <w:tcPr>
            <w:tcW w:w="2536" w:type="dxa"/>
          </w:tcPr>
          <w:p w:rsidR="00F53EF1" w:rsidRDefault="00F53EF1" w:rsidP="00A43EC9">
            <w:pPr>
              <w:widowControl w:val="0"/>
              <w:autoSpaceDE w:val="0"/>
              <w:autoSpaceDN w:val="0"/>
              <w:adjustRightInd w:val="0"/>
              <w:spacing w:line="276" w:lineRule="auto"/>
              <w:rPr>
                <w:szCs w:val="24"/>
                <w:lang w:val="uk-UA"/>
              </w:rPr>
            </w:pPr>
            <w:r>
              <w:rPr>
                <w:szCs w:val="24"/>
                <w:lang w:val="uk-UA"/>
              </w:rPr>
              <w:t xml:space="preserve">Поточний ремонт тротуарів </w:t>
            </w:r>
            <w:r w:rsidR="00A43EC9">
              <w:rPr>
                <w:szCs w:val="24"/>
                <w:lang w:val="uk-UA"/>
              </w:rPr>
              <w:t>на</w:t>
            </w:r>
            <w:r>
              <w:rPr>
                <w:szCs w:val="24"/>
                <w:lang w:val="uk-UA"/>
              </w:rPr>
              <w:t xml:space="preserve"> бульвар</w:t>
            </w:r>
            <w:r w:rsidR="00A43EC9">
              <w:rPr>
                <w:szCs w:val="24"/>
                <w:lang w:val="uk-UA"/>
              </w:rPr>
              <w:t>і</w:t>
            </w:r>
            <w:r>
              <w:rPr>
                <w:szCs w:val="24"/>
                <w:lang w:val="uk-UA"/>
              </w:rPr>
              <w:t xml:space="preserve"> Свободи, 2 </w:t>
            </w:r>
          </w:p>
        </w:tc>
        <w:tc>
          <w:tcPr>
            <w:tcW w:w="1150" w:type="dxa"/>
          </w:tcPr>
          <w:p w:rsidR="00F53EF1" w:rsidRDefault="00F53EF1">
            <w:r w:rsidRPr="00710D19">
              <w:rPr>
                <w:szCs w:val="24"/>
                <w:lang w:val="uk-UA"/>
              </w:rPr>
              <w:t>УЖКГ</w:t>
            </w:r>
          </w:p>
        </w:tc>
        <w:tc>
          <w:tcPr>
            <w:tcW w:w="1701" w:type="dxa"/>
          </w:tcPr>
          <w:p w:rsidR="00F53EF1" w:rsidRDefault="00F53EF1" w:rsidP="00A807BC">
            <w:pPr>
              <w:spacing w:line="276" w:lineRule="auto"/>
              <w:contextualSpacing/>
              <w:jc w:val="center"/>
              <w:rPr>
                <w:szCs w:val="24"/>
                <w:lang w:val="uk-UA"/>
              </w:rPr>
            </w:pPr>
            <w:r>
              <w:rPr>
                <w:szCs w:val="24"/>
                <w:lang w:val="uk-UA"/>
              </w:rPr>
              <w:t>85,5</w:t>
            </w:r>
          </w:p>
        </w:tc>
        <w:tc>
          <w:tcPr>
            <w:tcW w:w="3572" w:type="dxa"/>
          </w:tcPr>
          <w:p w:rsidR="00F53EF1" w:rsidRDefault="00F53EF1" w:rsidP="00A807BC">
            <w:pPr>
              <w:spacing w:line="276" w:lineRule="auto"/>
              <w:contextualSpacing/>
              <w:rPr>
                <w:szCs w:val="24"/>
                <w:lang w:val="uk-UA"/>
              </w:rPr>
            </w:pPr>
            <w:r>
              <w:rPr>
                <w:szCs w:val="24"/>
                <w:lang w:val="uk-UA"/>
              </w:rPr>
              <w:t>Виконано ремонт тротуару 96</w:t>
            </w:r>
            <w:r w:rsidRPr="00496B96">
              <w:rPr>
                <w:szCs w:val="24"/>
                <w:lang w:val="uk-UA"/>
              </w:rPr>
              <w:t xml:space="preserve"> м</w:t>
            </w:r>
            <w:r w:rsidRPr="00496B96">
              <w:rPr>
                <w:szCs w:val="24"/>
                <w:vertAlign w:val="superscript"/>
                <w:lang w:val="uk-UA"/>
              </w:rPr>
              <w:t>2</w:t>
            </w:r>
          </w:p>
        </w:tc>
      </w:tr>
      <w:tr w:rsidR="00F53EF1" w:rsidRPr="00005289" w:rsidTr="00A43EC9">
        <w:tc>
          <w:tcPr>
            <w:tcW w:w="709" w:type="dxa"/>
          </w:tcPr>
          <w:p w:rsidR="00F53EF1" w:rsidRDefault="00F53EF1" w:rsidP="00F82BC8">
            <w:pPr>
              <w:spacing w:line="276" w:lineRule="auto"/>
              <w:ind w:right="-108"/>
              <w:contextualSpacing/>
              <w:jc w:val="center"/>
              <w:rPr>
                <w:szCs w:val="24"/>
                <w:lang w:val="uk-UA"/>
              </w:rPr>
            </w:pPr>
            <w:r>
              <w:rPr>
                <w:szCs w:val="24"/>
                <w:lang w:val="uk-UA"/>
              </w:rPr>
              <w:t xml:space="preserve">39. </w:t>
            </w:r>
          </w:p>
        </w:tc>
        <w:tc>
          <w:tcPr>
            <w:tcW w:w="2536" w:type="dxa"/>
          </w:tcPr>
          <w:p w:rsidR="00F53EF1" w:rsidRDefault="00F53EF1" w:rsidP="00A807BC">
            <w:pPr>
              <w:widowControl w:val="0"/>
              <w:autoSpaceDE w:val="0"/>
              <w:autoSpaceDN w:val="0"/>
              <w:adjustRightInd w:val="0"/>
              <w:spacing w:line="276" w:lineRule="auto"/>
              <w:rPr>
                <w:szCs w:val="24"/>
                <w:lang w:val="uk-UA"/>
              </w:rPr>
            </w:pPr>
            <w:r w:rsidRPr="00726C9E">
              <w:rPr>
                <w:szCs w:val="24"/>
                <w:lang w:val="uk-UA"/>
              </w:rPr>
              <w:t>Нанесення дорожньої розмітки</w:t>
            </w:r>
          </w:p>
        </w:tc>
        <w:tc>
          <w:tcPr>
            <w:tcW w:w="1150" w:type="dxa"/>
          </w:tcPr>
          <w:p w:rsidR="00F53EF1" w:rsidRDefault="00F53EF1">
            <w:r w:rsidRPr="00710D19">
              <w:rPr>
                <w:szCs w:val="24"/>
                <w:lang w:val="uk-UA"/>
              </w:rPr>
              <w:t>УЖКГ</w:t>
            </w:r>
          </w:p>
        </w:tc>
        <w:tc>
          <w:tcPr>
            <w:tcW w:w="1701" w:type="dxa"/>
          </w:tcPr>
          <w:p w:rsidR="00F53EF1" w:rsidRDefault="00F53EF1" w:rsidP="00A807BC">
            <w:pPr>
              <w:spacing w:line="276" w:lineRule="auto"/>
              <w:contextualSpacing/>
              <w:jc w:val="center"/>
              <w:rPr>
                <w:szCs w:val="24"/>
                <w:lang w:val="uk-UA"/>
              </w:rPr>
            </w:pPr>
            <w:r>
              <w:rPr>
                <w:szCs w:val="24"/>
                <w:lang w:val="uk-UA"/>
              </w:rPr>
              <w:t>198,1</w:t>
            </w:r>
          </w:p>
        </w:tc>
        <w:tc>
          <w:tcPr>
            <w:tcW w:w="3572" w:type="dxa"/>
          </w:tcPr>
          <w:p w:rsidR="00F53EF1" w:rsidRDefault="00F53EF1" w:rsidP="00A807BC">
            <w:pPr>
              <w:spacing w:line="276" w:lineRule="auto"/>
              <w:contextualSpacing/>
              <w:rPr>
                <w:szCs w:val="24"/>
                <w:lang w:val="uk-UA"/>
              </w:rPr>
            </w:pPr>
            <w:r w:rsidRPr="000121F9">
              <w:rPr>
                <w:szCs w:val="24"/>
                <w:lang w:val="uk-UA"/>
              </w:rPr>
              <w:t>Виконано роботи по нанесенню осьової дорожньої розмітки в центральній частині міста та пішохідних переходів біля навчальних закладів</w:t>
            </w:r>
          </w:p>
        </w:tc>
      </w:tr>
      <w:tr w:rsidR="00F53EF1" w:rsidRPr="00005289" w:rsidTr="00A43EC9">
        <w:tc>
          <w:tcPr>
            <w:tcW w:w="709" w:type="dxa"/>
          </w:tcPr>
          <w:p w:rsidR="00F53EF1" w:rsidRDefault="00F53EF1" w:rsidP="00A807BC">
            <w:pPr>
              <w:spacing w:line="276" w:lineRule="auto"/>
              <w:ind w:right="-108"/>
              <w:contextualSpacing/>
              <w:jc w:val="center"/>
              <w:rPr>
                <w:szCs w:val="24"/>
                <w:lang w:val="uk-UA"/>
              </w:rPr>
            </w:pPr>
            <w:r>
              <w:rPr>
                <w:szCs w:val="24"/>
                <w:lang w:val="uk-UA"/>
              </w:rPr>
              <w:t>40.</w:t>
            </w:r>
          </w:p>
        </w:tc>
        <w:tc>
          <w:tcPr>
            <w:tcW w:w="2536" w:type="dxa"/>
          </w:tcPr>
          <w:p w:rsidR="00F53EF1" w:rsidRPr="00726C9E" w:rsidRDefault="00F53EF1" w:rsidP="00A807BC">
            <w:pPr>
              <w:widowControl w:val="0"/>
              <w:autoSpaceDE w:val="0"/>
              <w:autoSpaceDN w:val="0"/>
              <w:adjustRightInd w:val="0"/>
              <w:spacing w:line="276" w:lineRule="auto"/>
              <w:rPr>
                <w:szCs w:val="24"/>
                <w:lang w:val="uk-UA"/>
              </w:rPr>
            </w:pPr>
            <w:r>
              <w:rPr>
                <w:szCs w:val="24"/>
                <w:lang w:val="uk-UA"/>
              </w:rPr>
              <w:t>Поточний ремонт контейнерних майдан</w:t>
            </w:r>
            <w:r w:rsidR="00A43EC9">
              <w:rPr>
                <w:szCs w:val="24"/>
                <w:lang w:val="uk-UA"/>
              </w:rPr>
              <w:t>-</w:t>
            </w:r>
            <w:r>
              <w:rPr>
                <w:szCs w:val="24"/>
                <w:lang w:val="uk-UA"/>
              </w:rPr>
              <w:t>чиків</w:t>
            </w:r>
          </w:p>
        </w:tc>
        <w:tc>
          <w:tcPr>
            <w:tcW w:w="1150" w:type="dxa"/>
          </w:tcPr>
          <w:p w:rsidR="00F53EF1" w:rsidRDefault="00F53EF1">
            <w:r w:rsidRPr="00710D19">
              <w:rPr>
                <w:szCs w:val="24"/>
                <w:lang w:val="uk-UA"/>
              </w:rPr>
              <w:t>УЖКГ</w:t>
            </w:r>
          </w:p>
        </w:tc>
        <w:tc>
          <w:tcPr>
            <w:tcW w:w="1701" w:type="dxa"/>
          </w:tcPr>
          <w:p w:rsidR="00F53EF1" w:rsidRDefault="00F53EF1" w:rsidP="00A807BC">
            <w:pPr>
              <w:spacing w:line="276" w:lineRule="auto"/>
              <w:contextualSpacing/>
              <w:jc w:val="center"/>
              <w:rPr>
                <w:szCs w:val="24"/>
                <w:lang w:val="uk-UA"/>
              </w:rPr>
            </w:pPr>
            <w:r>
              <w:rPr>
                <w:szCs w:val="24"/>
                <w:lang w:val="uk-UA"/>
              </w:rPr>
              <w:t>97,8</w:t>
            </w:r>
          </w:p>
        </w:tc>
        <w:tc>
          <w:tcPr>
            <w:tcW w:w="3572" w:type="dxa"/>
          </w:tcPr>
          <w:p w:rsidR="00F53EF1" w:rsidRPr="000121F9" w:rsidRDefault="00F53EF1" w:rsidP="00A807BC">
            <w:pPr>
              <w:spacing w:line="276" w:lineRule="auto"/>
              <w:contextualSpacing/>
              <w:rPr>
                <w:szCs w:val="24"/>
                <w:lang w:val="uk-UA"/>
              </w:rPr>
            </w:pPr>
            <w:r>
              <w:rPr>
                <w:szCs w:val="24"/>
                <w:lang w:val="uk-UA"/>
              </w:rPr>
              <w:t>Роботи виконано.</w:t>
            </w:r>
          </w:p>
        </w:tc>
      </w:tr>
      <w:tr w:rsidR="00F53EF1" w:rsidRPr="00005289" w:rsidTr="00A43EC9">
        <w:tc>
          <w:tcPr>
            <w:tcW w:w="709" w:type="dxa"/>
          </w:tcPr>
          <w:p w:rsidR="00F53EF1" w:rsidRDefault="00F53EF1" w:rsidP="00F82BC8">
            <w:pPr>
              <w:spacing w:line="276" w:lineRule="auto"/>
              <w:ind w:right="-108"/>
              <w:contextualSpacing/>
              <w:jc w:val="center"/>
              <w:rPr>
                <w:szCs w:val="24"/>
                <w:lang w:val="uk-UA"/>
              </w:rPr>
            </w:pPr>
            <w:r>
              <w:rPr>
                <w:szCs w:val="24"/>
                <w:lang w:val="uk-UA"/>
              </w:rPr>
              <w:t xml:space="preserve">41. </w:t>
            </w:r>
          </w:p>
        </w:tc>
        <w:tc>
          <w:tcPr>
            <w:tcW w:w="2536" w:type="dxa"/>
          </w:tcPr>
          <w:p w:rsidR="00F53EF1" w:rsidRDefault="00F53EF1" w:rsidP="00A43EC9">
            <w:pPr>
              <w:widowControl w:val="0"/>
              <w:autoSpaceDE w:val="0"/>
              <w:autoSpaceDN w:val="0"/>
              <w:adjustRightInd w:val="0"/>
              <w:spacing w:line="276" w:lineRule="auto"/>
              <w:rPr>
                <w:szCs w:val="24"/>
                <w:lang w:val="uk-UA"/>
              </w:rPr>
            </w:pPr>
            <w:r>
              <w:rPr>
                <w:szCs w:val="24"/>
                <w:lang w:val="uk-UA"/>
              </w:rPr>
              <w:t xml:space="preserve">Поточний ремонт покрівлі сцени </w:t>
            </w:r>
          </w:p>
          <w:p w:rsidR="00A43EC9" w:rsidRDefault="00A43EC9" w:rsidP="00A43EC9">
            <w:pPr>
              <w:widowControl w:val="0"/>
              <w:autoSpaceDE w:val="0"/>
              <w:autoSpaceDN w:val="0"/>
              <w:adjustRightInd w:val="0"/>
              <w:spacing w:line="276" w:lineRule="auto"/>
              <w:rPr>
                <w:szCs w:val="24"/>
                <w:lang w:val="uk-UA"/>
              </w:rPr>
            </w:pPr>
          </w:p>
          <w:p w:rsidR="00A43EC9" w:rsidRDefault="00A43EC9" w:rsidP="00A43EC9">
            <w:pPr>
              <w:widowControl w:val="0"/>
              <w:autoSpaceDE w:val="0"/>
              <w:autoSpaceDN w:val="0"/>
              <w:adjustRightInd w:val="0"/>
              <w:spacing w:line="276" w:lineRule="auto"/>
              <w:rPr>
                <w:szCs w:val="24"/>
                <w:lang w:val="uk-UA"/>
              </w:rPr>
            </w:pPr>
          </w:p>
          <w:p w:rsidR="00A43EC9" w:rsidRDefault="00A43EC9" w:rsidP="00A43EC9">
            <w:pPr>
              <w:widowControl w:val="0"/>
              <w:autoSpaceDE w:val="0"/>
              <w:autoSpaceDN w:val="0"/>
              <w:adjustRightInd w:val="0"/>
              <w:spacing w:line="276" w:lineRule="auto"/>
              <w:rPr>
                <w:szCs w:val="24"/>
                <w:lang w:val="uk-UA"/>
              </w:rPr>
            </w:pPr>
          </w:p>
        </w:tc>
        <w:tc>
          <w:tcPr>
            <w:tcW w:w="1150" w:type="dxa"/>
          </w:tcPr>
          <w:p w:rsidR="00F53EF1" w:rsidRDefault="00F53EF1">
            <w:r w:rsidRPr="00710D19">
              <w:rPr>
                <w:szCs w:val="24"/>
                <w:lang w:val="uk-UA"/>
              </w:rPr>
              <w:t>УЖКГ</w:t>
            </w:r>
          </w:p>
        </w:tc>
        <w:tc>
          <w:tcPr>
            <w:tcW w:w="1701" w:type="dxa"/>
          </w:tcPr>
          <w:p w:rsidR="00F53EF1" w:rsidRDefault="00F53EF1" w:rsidP="00A807BC">
            <w:pPr>
              <w:spacing w:line="276" w:lineRule="auto"/>
              <w:contextualSpacing/>
              <w:jc w:val="center"/>
              <w:rPr>
                <w:szCs w:val="24"/>
                <w:lang w:val="uk-UA"/>
              </w:rPr>
            </w:pPr>
            <w:r>
              <w:rPr>
                <w:szCs w:val="24"/>
                <w:lang w:val="uk-UA"/>
              </w:rPr>
              <w:t>63,3</w:t>
            </w:r>
          </w:p>
        </w:tc>
        <w:tc>
          <w:tcPr>
            <w:tcW w:w="3572" w:type="dxa"/>
          </w:tcPr>
          <w:p w:rsidR="00F53EF1" w:rsidRDefault="00F53EF1" w:rsidP="00A807BC">
            <w:pPr>
              <w:spacing w:line="276" w:lineRule="auto"/>
              <w:contextualSpacing/>
              <w:rPr>
                <w:szCs w:val="24"/>
                <w:lang w:val="uk-UA"/>
              </w:rPr>
            </w:pPr>
            <w:r>
              <w:rPr>
                <w:szCs w:val="24"/>
                <w:lang w:val="uk-UA"/>
              </w:rPr>
              <w:t>Роботи виконано.</w:t>
            </w:r>
          </w:p>
        </w:tc>
      </w:tr>
    </w:tbl>
    <w:p w:rsidR="00A43EC9" w:rsidRDefault="00A43EC9" w:rsidP="00A43EC9">
      <w:pPr>
        <w:jc w:val="right"/>
      </w:pPr>
      <w:r w:rsidRPr="00A346DD">
        <w:rPr>
          <w:szCs w:val="24"/>
          <w:lang w:val="uk-UA"/>
        </w:rPr>
        <w:lastRenderedPageBreak/>
        <w:t>Продовження таблиці 1</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
        <w:gridCol w:w="2502"/>
        <w:gridCol w:w="16"/>
        <w:gridCol w:w="1134"/>
        <w:gridCol w:w="1701"/>
        <w:gridCol w:w="3572"/>
      </w:tblGrid>
      <w:tr w:rsidR="00A43EC9" w:rsidRPr="00005289" w:rsidTr="00064BD6">
        <w:tc>
          <w:tcPr>
            <w:tcW w:w="709" w:type="dxa"/>
          </w:tcPr>
          <w:p w:rsidR="00A43EC9" w:rsidRPr="0065595F" w:rsidRDefault="00A43EC9" w:rsidP="00A43EC9">
            <w:pPr>
              <w:spacing w:line="276" w:lineRule="auto"/>
              <w:ind w:right="34"/>
              <w:contextualSpacing/>
              <w:jc w:val="center"/>
              <w:rPr>
                <w:szCs w:val="24"/>
                <w:lang w:val="uk-UA"/>
              </w:rPr>
            </w:pPr>
            <w:r w:rsidRPr="0065595F">
              <w:rPr>
                <w:szCs w:val="24"/>
                <w:lang w:val="uk-UA"/>
              </w:rPr>
              <w:t>1</w:t>
            </w:r>
          </w:p>
        </w:tc>
        <w:tc>
          <w:tcPr>
            <w:tcW w:w="2536" w:type="dxa"/>
            <w:gridSpan w:val="2"/>
          </w:tcPr>
          <w:p w:rsidR="00A43EC9" w:rsidRPr="0065595F" w:rsidRDefault="00A43EC9" w:rsidP="00A43EC9">
            <w:pPr>
              <w:spacing w:line="276" w:lineRule="auto"/>
              <w:jc w:val="center"/>
              <w:rPr>
                <w:szCs w:val="24"/>
                <w:lang w:val="uk-UA"/>
              </w:rPr>
            </w:pPr>
            <w:r w:rsidRPr="0065595F">
              <w:rPr>
                <w:szCs w:val="24"/>
                <w:lang w:val="uk-UA"/>
              </w:rPr>
              <w:t>2</w:t>
            </w:r>
          </w:p>
        </w:tc>
        <w:tc>
          <w:tcPr>
            <w:tcW w:w="1150" w:type="dxa"/>
            <w:gridSpan w:val="2"/>
          </w:tcPr>
          <w:p w:rsidR="00A43EC9" w:rsidRPr="0065595F" w:rsidRDefault="00A43EC9" w:rsidP="00A43EC9">
            <w:pPr>
              <w:spacing w:line="276" w:lineRule="auto"/>
              <w:contextualSpacing/>
              <w:jc w:val="center"/>
              <w:rPr>
                <w:szCs w:val="24"/>
                <w:lang w:val="uk-UA"/>
              </w:rPr>
            </w:pPr>
            <w:r w:rsidRPr="0065595F">
              <w:rPr>
                <w:szCs w:val="24"/>
                <w:lang w:val="uk-UA"/>
              </w:rPr>
              <w:t>3</w:t>
            </w:r>
          </w:p>
        </w:tc>
        <w:tc>
          <w:tcPr>
            <w:tcW w:w="1701" w:type="dxa"/>
          </w:tcPr>
          <w:p w:rsidR="00A43EC9" w:rsidRPr="0065595F" w:rsidRDefault="00A43EC9" w:rsidP="00A43EC9">
            <w:pPr>
              <w:spacing w:line="276" w:lineRule="auto"/>
              <w:contextualSpacing/>
              <w:jc w:val="center"/>
              <w:rPr>
                <w:szCs w:val="24"/>
                <w:lang w:val="uk-UA"/>
              </w:rPr>
            </w:pPr>
            <w:r w:rsidRPr="0065595F">
              <w:rPr>
                <w:szCs w:val="24"/>
                <w:lang w:val="uk-UA"/>
              </w:rPr>
              <w:t>4</w:t>
            </w:r>
          </w:p>
        </w:tc>
        <w:tc>
          <w:tcPr>
            <w:tcW w:w="3572" w:type="dxa"/>
          </w:tcPr>
          <w:p w:rsidR="00A43EC9" w:rsidRPr="0065595F" w:rsidRDefault="00A43EC9" w:rsidP="00A43EC9">
            <w:pPr>
              <w:spacing w:line="276" w:lineRule="auto"/>
              <w:contextualSpacing/>
              <w:jc w:val="center"/>
              <w:rPr>
                <w:szCs w:val="24"/>
                <w:lang w:val="uk-UA"/>
              </w:rPr>
            </w:pPr>
            <w:r w:rsidRPr="0065595F">
              <w:rPr>
                <w:szCs w:val="24"/>
                <w:lang w:val="uk-UA"/>
              </w:rPr>
              <w:t>5</w:t>
            </w:r>
          </w:p>
        </w:tc>
      </w:tr>
      <w:tr w:rsidR="00A43EC9" w:rsidRPr="00005289" w:rsidTr="00064BD6">
        <w:tc>
          <w:tcPr>
            <w:tcW w:w="709" w:type="dxa"/>
          </w:tcPr>
          <w:p w:rsidR="00A43EC9" w:rsidRDefault="00A43EC9" w:rsidP="00A43EC9">
            <w:pPr>
              <w:spacing w:line="276" w:lineRule="auto"/>
              <w:ind w:right="-108"/>
              <w:contextualSpacing/>
              <w:jc w:val="center"/>
              <w:rPr>
                <w:szCs w:val="24"/>
                <w:lang w:val="uk-UA"/>
              </w:rPr>
            </w:pPr>
            <w:r>
              <w:rPr>
                <w:szCs w:val="24"/>
                <w:lang w:val="uk-UA"/>
              </w:rPr>
              <w:t>42.</w:t>
            </w:r>
          </w:p>
        </w:tc>
        <w:tc>
          <w:tcPr>
            <w:tcW w:w="2536" w:type="dxa"/>
            <w:gridSpan w:val="2"/>
          </w:tcPr>
          <w:p w:rsidR="00A43EC9" w:rsidRPr="00A43EC9" w:rsidRDefault="00A43EC9" w:rsidP="00A43EC9">
            <w:pPr>
              <w:widowControl w:val="0"/>
              <w:autoSpaceDE w:val="0"/>
              <w:autoSpaceDN w:val="0"/>
              <w:adjustRightInd w:val="0"/>
              <w:spacing w:line="276" w:lineRule="auto"/>
              <w:rPr>
                <w:szCs w:val="24"/>
                <w:lang w:val="uk-UA"/>
              </w:rPr>
            </w:pPr>
            <w:r w:rsidRPr="00A43EC9">
              <w:rPr>
                <w:szCs w:val="24"/>
                <w:lang w:val="uk-UA"/>
              </w:rPr>
              <w:t>Послуги з профілю</w:t>
            </w:r>
            <w:r>
              <w:rPr>
                <w:szCs w:val="24"/>
                <w:lang w:val="uk-UA"/>
              </w:rPr>
              <w:t>-</w:t>
            </w:r>
            <w:r w:rsidRPr="00A43EC9">
              <w:rPr>
                <w:szCs w:val="24"/>
                <w:lang w:val="uk-UA"/>
              </w:rPr>
              <w:t>вання грунтових доріг</w:t>
            </w:r>
            <w:r>
              <w:rPr>
                <w:szCs w:val="24"/>
                <w:lang w:val="uk-UA"/>
              </w:rPr>
              <w:t xml:space="preserve">: </w:t>
            </w:r>
            <w:r w:rsidRPr="00A43EC9">
              <w:rPr>
                <w:szCs w:val="24"/>
                <w:lang w:val="uk-UA"/>
              </w:rPr>
              <w:t>вул. Берегова з провулками, Черни</w:t>
            </w:r>
            <w:r>
              <w:rPr>
                <w:szCs w:val="24"/>
                <w:lang w:val="uk-UA"/>
              </w:rPr>
              <w:t>-</w:t>
            </w:r>
            <w:r w:rsidRPr="00A43EC9">
              <w:rPr>
                <w:szCs w:val="24"/>
                <w:lang w:val="uk-UA"/>
              </w:rPr>
              <w:t>шевського, Декабрис</w:t>
            </w:r>
            <w:r>
              <w:rPr>
                <w:szCs w:val="24"/>
                <w:lang w:val="uk-UA"/>
              </w:rPr>
              <w:t>-</w:t>
            </w:r>
            <w:r w:rsidRPr="00A43EC9">
              <w:rPr>
                <w:szCs w:val="24"/>
                <w:lang w:val="uk-UA"/>
              </w:rPr>
              <w:t>тів, Червона з провул</w:t>
            </w:r>
            <w:r>
              <w:rPr>
                <w:szCs w:val="24"/>
                <w:lang w:val="uk-UA"/>
              </w:rPr>
              <w:t>-</w:t>
            </w:r>
            <w:r w:rsidRPr="00A43EC9">
              <w:rPr>
                <w:szCs w:val="24"/>
                <w:lang w:val="uk-UA"/>
              </w:rPr>
              <w:t>ками, Полетиків, 9 Травня, Засульська, Редькіна, Миру, Заліз</w:t>
            </w:r>
            <w:r>
              <w:rPr>
                <w:szCs w:val="24"/>
                <w:lang w:val="uk-UA"/>
              </w:rPr>
              <w:t>-</w:t>
            </w:r>
            <w:r w:rsidRPr="00A43EC9">
              <w:rPr>
                <w:szCs w:val="24"/>
                <w:lang w:val="uk-UA"/>
              </w:rPr>
              <w:t>нична, Інтернаціона</w:t>
            </w:r>
            <w:r>
              <w:rPr>
                <w:szCs w:val="24"/>
                <w:lang w:val="uk-UA"/>
              </w:rPr>
              <w:t>-</w:t>
            </w:r>
            <w:r w:rsidRPr="00A43EC9">
              <w:rPr>
                <w:szCs w:val="24"/>
                <w:lang w:val="uk-UA"/>
              </w:rPr>
              <w:t>лістів, Мельникова, Першотравнева, Трої</w:t>
            </w:r>
            <w:r>
              <w:rPr>
                <w:szCs w:val="24"/>
                <w:lang w:val="uk-UA"/>
              </w:rPr>
              <w:t>-</w:t>
            </w:r>
            <w:r w:rsidRPr="00A43EC9">
              <w:rPr>
                <w:szCs w:val="24"/>
                <w:lang w:val="uk-UA"/>
              </w:rPr>
              <w:t>цька, Чаговця, Меха</w:t>
            </w:r>
            <w:r>
              <w:rPr>
                <w:szCs w:val="24"/>
                <w:lang w:val="uk-UA"/>
              </w:rPr>
              <w:t>-</w:t>
            </w:r>
            <w:r w:rsidRPr="00A43EC9">
              <w:rPr>
                <w:szCs w:val="24"/>
                <w:lang w:val="uk-UA"/>
              </w:rPr>
              <w:t>нізаторів, Вашкевича, Борисяка, пров. Сум</w:t>
            </w:r>
            <w:r>
              <w:rPr>
                <w:szCs w:val="24"/>
                <w:lang w:val="uk-UA"/>
              </w:rPr>
              <w:t>-</w:t>
            </w:r>
            <w:r w:rsidRPr="00A43EC9">
              <w:rPr>
                <w:szCs w:val="24"/>
                <w:lang w:val="uk-UA"/>
              </w:rPr>
              <w:t>ської, Островського, Гагаріна, Гоголя, Братів Потебні</w:t>
            </w:r>
          </w:p>
        </w:tc>
        <w:tc>
          <w:tcPr>
            <w:tcW w:w="1150" w:type="dxa"/>
            <w:gridSpan w:val="2"/>
          </w:tcPr>
          <w:p w:rsidR="00A43EC9" w:rsidRPr="00A43EC9" w:rsidRDefault="00A43EC9" w:rsidP="00A43EC9">
            <w:pPr>
              <w:rPr>
                <w:szCs w:val="24"/>
              </w:rPr>
            </w:pPr>
            <w:r w:rsidRPr="00A43EC9">
              <w:rPr>
                <w:szCs w:val="24"/>
                <w:lang w:val="uk-UA"/>
              </w:rPr>
              <w:t>УЖКГ</w:t>
            </w:r>
          </w:p>
        </w:tc>
        <w:tc>
          <w:tcPr>
            <w:tcW w:w="1701" w:type="dxa"/>
          </w:tcPr>
          <w:p w:rsidR="00A43EC9" w:rsidRDefault="00A43EC9" w:rsidP="00A43EC9">
            <w:pPr>
              <w:spacing w:line="276" w:lineRule="auto"/>
              <w:contextualSpacing/>
              <w:jc w:val="center"/>
              <w:rPr>
                <w:szCs w:val="24"/>
                <w:lang w:val="uk-UA"/>
              </w:rPr>
            </w:pPr>
            <w:r>
              <w:rPr>
                <w:szCs w:val="24"/>
                <w:lang w:val="uk-UA"/>
              </w:rPr>
              <w:t>164,5</w:t>
            </w:r>
          </w:p>
        </w:tc>
        <w:tc>
          <w:tcPr>
            <w:tcW w:w="3572" w:type="dxa"/>
          </w:tcPr>
          <w:p w:rsidR="00A43EC9" w:rsidRDefault="00A43EC9" w:rsidP="00A43EC9">
            <w:pPr>
              <w:spacing w:line="276" w:lineRule="auto"/>
              <w:contextualSpacing/>
              <w:rPr>
                <w:szCs w:val="24"/>
                <w:lang w:val="uk-UA"/>
              </w:rPr>
            </w:pPr>
            <w:r w:rsidRPr="00490D09">
              <w:rPr>
                <w:szCs w:val="24"/>
                <w:lang w:val="uk-UA"/>
              </w:rPr>
              <w:t xml:space="preserve">Вирівняно </w:t>
            </w:r>
            <w:r>
              <w:rPr>
                <w:szCs w:val="24"/>
                <w:lang w:val="uk-UA"/>
              </w:rPr>
              <w:t>ґ</w:t>
            </w:r>
            <w:r w:rsidRPr="00490D09">
              <w:rPr>
                <w:szCs w:val="24"/>
                <w:lang w:val="uk-UA"/>
              </w:rPr>
              <w:t xml:space="preserve">рунтового дорожнього полотна </w:t>
            </w:r>
            <w:r>
              <w:rPr>
                <w:szCs w:val="24"/>
                <w:lang w:val="uk-UA"/>
              </w:rPr>
              <w:t>8253</w:t>
            </w:r>
            <w:r w:rsidRPr="00490D09">
              <w:rPr>
                <w:szCs w:val="24"/>
                <w:lang w:val="uk-UA"/>
              </w:rPr>
              <w:t xml:space="preserve"> м</w:t>
            </w:r>
            <w:r w:rsidRPr="00490D09">
              <w:rPr>
                <w:szCs w:val="24"/>
                <w:vertAlign w:val="superscript"/>
                <w:lang w:val="uk-UA"/>
              </w:rPr>
              <w:t>2</w:t>
            </w:r>
          </w:p>
        </w:tc>
      </w:tr>
      <w:tr w:rsidR="00A43EC9" w:rsidRPr="0065595F" w:rsidTr="00064BD6">
        <w:tc>
          <w:tcPr>
            <w:tcW w:w="3261" w:type="dxa"/>
            <w:gridSpan w:val="4"/>
            <w:tcBorders>
              <w:bottom w:val="single" w:sz="4" w:space="0" w:color="auto"/>
            </w:tcBorders>
          </w:tcPr>
          <w:p w:rsidR="00A43EC9" w:rsidRPr="0065595F" w:rsidRDefault="00A43EC9" w:rsidP="00A43EC9">
            <w:pPr>
              <w:widowControl w:val="0"/>
              <w:autoSpaceDE w:val="0"/>
              <w:autoSpaceDN w:val="0"/>
              <w:adjustRightInd w:val="0"/>
              <w:spacing w:line="276" w:lineRule="auto"/>
              <w:ind w:right="34"/>
              <w:jc w:val="center"/>
              <w:rPr>
                <w:b/>
                <w:szCs w:val="24"/>
                <w:lang w:val="uk-UA"/>
              </w:rPr>
            </w:pPr>
            <w:r w:rsidRPr="0065595F">
              <w:rPr>
                <w:b/>
                <w:szCs w:val="24"/>
                <w:lang w:val="uk-UA"/>
              </w:rPr>
              <w:t>Громадський бюджет</w:t>
            </w:r>
          </w:p>
        </w:tc>
        <w:tc>
          <w:tcPr>
            <w:tcW w:w="1134" w:type="dxa"/>
            <w:tcBorders>
              <w:bottom w:val="single" w:sz="4" w:space="0" w:color="auto"/>
            </w:tcBorders>
          </w:tcPr>
          <w:p w:rsidR="00A43EC9" w:rsidRPr="0065595F" w:rsidRDefault="00A43EC9" w:rsidP="00A43EC9">
            <w:pPr>
              <w:spacing w:line="276" w:lineRule="auto"/>
              <w:jc w:val="center"/>
              <w:rPr>
                <w:color w:val="FF0000"/>
                <w:szCs w:val="24"/>
                <w:lang w:val="uk-UA"/>
              </w:rPr>
            </w:pPr>
          </w:p>
        </w:tc>
        <w:tc>
          <w:tcPr>
            <w:tcW w:w="1701" w:type="dxa"/>
            <w:tcBorders>
              <w:bottom w:val="single" w:sz="4" w:space="0" w:color="auto"/>
            </w:tcBorders>
          </w:tcPr>
          <w:p w:rsidR="00A43EC9" w:rsidRPr="0065595F" w:rsidRDefault="00A43EC9" w:rsidP="00A43EC9">
            <w:pPr>
              <w:spacing w:line="276" w:lineRule="auto"/>
              <w:contextualSpacing/>
              <w:jc w:val="center"/>
              <w:rPr>
                <w:color w:val="FF0000"/>
                <w:szCs w:val="24"/>
                <w:lang w:val="uk-UA"/>
              </w:rPr>
            </w:pPr>
          </w:p>
        </w:tc>
        <w:tc>
          <w:tcPr>
            <w:tcW w:w="3572" w:type="dxa"/>
            <w:tcBorders>
              <w:bottom w:val="single" w:sz="4" w:space="0" w:color="auto"/>
            </w:tcBorders>
          </w:tcPr>
          <w:p w:rsidR="00A43EC9" w:rsidRPr="0065595F" w:rsidRDefault="00A43EC9" w:rsidP="00A43EC9">
            <w:pPr>
              <w:spacing w:line="276" w:lineRule="auto"/>
              <w:contextualSpacing/>
              <w:jc w:val="center"/>
              <w:rPr>
                <w:szCs w:val="24"/>
                <w:lang w:val="uk-UA"/>
              </w:rPr>
            </w:pPr>
            <w:r w:rsidRPr="0065595F">
              <w:rPr>
                <w:szCs w:val="24"/>
                <w:lang w:val="uk-UA"/>
              </w:rPr>
              <w:t>Станом на 01.11.2019</w:t>
            </w:r>
          </w:p>
        </w:tc>
      </w:tr>
      <w:tr w:rsidR="00A43EC9" w:rsidRPr="0065595F" w:rsidTr="00064BD6">
        <w:tc>
          <w:tcPr>
            <w:tcW w:w="743" w:type="dxa"/>
            <w:gridSpan w:val="2"/>
            <w:tcBorders>
              <w:bottom w:val="single" w:sz="4" w:space="0" w:color="auto"/>
            </w:tcBorders>
          </w:tcPr>
          <w:p w:rsidR="00A43EC9" w:rsidRPr="0065595F" w:rsidRDefault="00A43EC9" w:rsidP="00A43EC9">
            <w:pPr>
              <w:spacing w:line="276" w:lineRule="auto"/>
              <w:ind w:right="34"/>
              <w:contextualSpacing/>
              <w:jc w:val="center"/>
              <w:rPr>
                <w:szCs w:val="24"/>
                <w:lang w:val="uk-UA"/>
              </w:rPr>
            </w:pPr>
            <w:r w:rsidRPr="0065595F">
              <w:rPr>
                <w:szCs w:val="24"/>
                <w:lang w:val="uk-UA"/>
              </w:rPr>
              <w:t>1.</w:t>
            </w:r>
          </w:p>
        </w:tc>
        <w:tc>
          <w:tcPr>
            <w:tcW w:w="2518" w:type="dxa"/>
            <w:gridSpan w:val="2"/>
            <w:tcBorders>
              <w:bottom w:val="single" w:sz="4" w:space="0" w:color="auto"/>
            </w:tcBorders>
            <w:vAlign w:val="bottom"/>
          </w:tcPr>
          <w:p w:rsidR="00A43EC9" w:rsidRPr="0065595F" w:rsidRDefault="00A43EC9" w:rsidP="00A43EC9">
            <w:pPr>
              <w:spacing w:line="276" w:lineRule="auto"/>
              <w:rPr>
                <w:szCs w:val="24"/>
                <w:lang w:val="uk-UA"/>
              </w:rPr>
            </w:pPr>
            <w:r w:rsidRPr="0065595F">
              <w:rPr>
                <w:szCs w:val="24"/>
                <w:lang w:val="uk-UA"/>
              </w:rPr>
              <w:t>Благоустрій території паркової зони поблизу ЗОШ № 8</w:t>
            </w:r>
          </w:p>
        </w:tc>
        <w:tc>
          <w:tcPr>
            <w:tcW w:w="1134" w:type="dxa"/>
            <w:tcBorders>
              <w:bottom w:val="single" w:sz="4" w:space="0" w:color="auto"/>
            </w:tcBorders>
          </w:tcPr>
          <w:p w:rsidR="00A43EC9" w:rsidRPr="0065595F" w:rsidRDefault="00A43EC9" w:rsidP="00A43EC9">
            <w:pPr>
              <w:spacing w:line="276" w:lineRule="auto"/>
              <w:jc w:val="center"/>
              <w:rPr>
                <w:szCs w:val="24"/>
                <w:lang w:val="uk-UA"/>
              </w:rPr>
            </w:pPr>
            <w:r w:rsidRPr="0065595F">
              <w:rPr>
                <w:szCs w:val="24"/>
                <w:lang w:val="uk-UA"/>
              </w:rPr>
              <w:t>УЖКГ</w:t>
            </w:r>
          </w:p>
        </w:tc>
        <w:tc>
          <w:tcPr>
            <w:tcW w:w="1701" w:type="dxa"/>
            <w:tcBorders>
              <w:bottom w:val="single" w:sz="4" w:space="0" w:color="auto"/>
            </w:tcBorders>
          </w:tcPr>
          <w:p w:rsidR="00A43EC9" w:rsidRPr="0065595F" w:rsidRDefault="00A43EC9" w:rsidP="00A43EC9">
            <w:pPr>
              <w:spacing w:line="276" w:lineRule="auto"/>
              <w:contextualSpacing/>
              <w:jc w:val="center"/>
              <w:rPr>
                <w:szCs w:val="24"/>
                <w:lang w:val="uk-UA"/>
              </w:rPr>
            </w:pPr>
            <w:r w:rsidRPr="0065595F">
              <w:rPr>
                <w:szCs w:val="24"/>
                <w:lang w:val="uk-UA"/>
              </w:rPr>
              <w:t>99,9</w:t>
            </w:r>
          </w:p>
        </w:tc>
        <w:tc>
          <w:tcPr>
            <w:tcW w:w="3572" w:type="dxa"/>
            <w:tcBorders>
              <w:bottom w:val="single" w:sz="4" w:space="0" w:color="auto"/>
            </w:tcBorders>
          </w:tcPr>
          <w:p w:rsidR="00A43EC9" w:rsidRPr="0065595F" w:rsidRDefault="00A43EC9" w:rsidP="00A43EC9">
            <w:pPr>
              <w:spacing w:line="276" w:lineRule="auto"/>
              <w:contextualSpacing/>
              <w:rPr>
                <w:szCs w:val="24"/>
                <w:lang w:val="uk-UA"/>
              </w:rPr>
            </w:pPr>
            <w:r w:rsidRPr="0065595F">
              <w:rPr>
                <w:szCs w:val="24"/>
                <w:lang w:val="uk-UA"/>
              </w:rPr>
              <w:t>Роботи виконано</w:t>
            </w:r>
          </w:p>
        </w:tc>
      </w:tr>
      <w:tr w:rsidR="00A43EC9" w:rsidRPr="0065595F" w:rsidTr="00064BD6">
        <w:tc>
          <w:tcPr>
            <w:tcW w:w="743" w:type="dxa"/>
            <w:gridSpan w:val="2"/>
            <w:tcBorders>
              <w:bottom w:val="single" w:sz="4" w:space="0" w:color="auto"/>
            </w:tcBorders>
          </w:tcPr>
          <w:p w:rsidR="00A43EC9" w:rsidRPr="0065595F" w:rsidRDefault="00A43EC9" w:rsidP="00A43EC9">
            <w:pPr>
              <w:spacing w:line="276" w:lineRule="auto"/>
              <w:ind w:right="34"/>
              <w:contextualSpacing/>
              <w:jc w:val="center"/>
              <w:rPr>
                <w:szCs w:val="24"/>
                <w:lang w:val="uk-UA"/>
              </w:rPr>
            </w:pPr>
            <w:r w:rsidRPr="0065595F">
              <w:rPr>
                <w:szCs w:val="24"/>
                <w:lang w:val="uk-UA"/>
              </w:rPr>
              <w:t>2.</w:t>
            </w:r>
          </w:p>
        </w:tc>
        <w:tc>
          <w:tcPr>
            <w:tcW w:w="2518" w:type="dxa"/>
            <w:gridSpan w:val="2"/>
            <w:tcBorders>
              <w:bottom w:val="single" w:sz="4" w:space="0" w:color="auto"/>
            </w:tcBorders>
            <w:vAlign w:val="bottom"/>
          </w:tcPr>
          <w:p w:rsidR="00A43EC9" w:rsidRPr="0065595F" w:rsidRDefault="00A43EC9" w:rsidP="00064BD6">
            <w:pPr>
              <w:spacing w:line="276" w:lineRule="auto"/>
              <w:rPr>
                <w:szCs w:val="24"/>
                <w:lang w:val="uk-UA"/>
              </w:rPr>
            </w:pPr>
            <w:r w:rsidRPr="0065595F">
              <w:rPr>
                <w:szCs w:val="24"/>
                <w:lang w:val="uk-UA"/>
              </w:rPr>
              <w:t>Благоустрій території біля міської бібліоте</w:t>
            </w:r>
            <w:r>
              <w:rPr>
                <w:szCs w:val="24"/>
                <w:lang w:val="uk-UA"/>
              </w:rPr>
              <w:t>-</w:t>
            </w:r>
            <w:r w:rsidRPr="0065595F">
              <w:rPr>
                <w:szCs w:val="24"/>
                <w:lang w:val="uk-UA"/>
              </w:rPr>
              <w:t xml:space="preserve">ки </w:t>
            </w:r>
            <w:r w:rsidR="00064BD6">
              <w:rPr>
                <w:szCs w:val="24"/>
                <w:lang w:val="uk-UA"/>
              </w:rPr>
              <w:t>за адресою:</w:t>
            </w:r>
            <w:r w:rsidRPr="0065595F">
              <w:rPr>
                <w:szCs w:val="24"/>
                <w:lang w:val="uk-UA"/>
              </w:rPr>
              <w:t xml:space="preserve"> вул. Коржівська, 94 </w:t>
            </w:r>
          </w:p>
        </w:tc>
        <w:tc>
          <w:tcPr>
            <w:tcW w:w="1134" w:type="dxa"/>
            <w:tcBorders>
              <w:bottom w:val="single" w:sz="4" w:space="0" w:color="auto"/>
            </w:tcBorders>
          </w:tcPr>
          <w:p w:rsidR="00A43EC9" w:rsidRPr="0065595F" w:rsidRDefault="00A43EC9" w:rsidP="00A43EC9">
            <w:pPr>
              <w:spacing w:line="276" w:lineRule="auto"/>
              <w:jc w:val="center"/>
              <w:rPr>
                <w:szCs w:val="24"/>
                <w:lang w:val="uk-UA"/>
              </w:rPr>
            </w:pPr>
            <w:r w:rsidRPr="0065595F">
              <w:rPr>
                <w:szCs w:val="24"/>
                <w:lang w:val="uk-UA"/>
              </w:rPr>
              <w:t>УЖКГ</w:t>
            </w:r>
          </w:p>
        </w:tc>
        <w:tc>
          <w:tcPr>
            <w:tcW w:w="1701" w:type="dxa"/>
            <w:tcBorders>
              <w:bottom w:val="single" w:sz="4" w:space="0" w:color="auto"/>
            </w:tcBorders>
          </w:tcPr>
          <w:p w:rsidR="00A43EC9" w:rsidRPr="0065595F" w:rsidRDefault="00A43EC9" w:rsidP="00A43EC9">
            <w:pPr>
              <w:spacing w:line="276" w:lineRule="auto"/>
              <w:contextualSpacing/>
              <w:jc w:val="center"/>
              <w:rPr>
                <w:szCs w:val="24"/>
                <w:lang w:val="uk-UA"/>
              </w:rPr>
            </w:pPr>
            <w:r w:rsidRPr="0065595F">
              <w:rPr>
                <w:szCs w:val="24"/>
                <w:lang w:val="uk-UA"/>
              </w:rPr>
              <w:t>99,9</w:t>
            </w:r>
          </w:p>
        </w:tc>
        <w:tc>
          <w:tcPr>
            <w:tcW w:w="3572" w:type="dxa"/>
            <w:tcBorders>
              <w:bottom w:val="single" w:sz="4" w:space="0" w:color="auto"/>
            </w:tcBorders>
          </w:tcPr>
          <w:p w:rsidR="00A43EC9" w:rsidRPr="0065595F" w:rsidRDefault="00A43EC9" w:rsidP="00A43EC9">
            <w:pPr>
              <w:spacing w:line="276" w:lineRule="auto"/>
              <w:contextualSpacing/>
              <w:rPr>
                <w:szCs w:val="24"/>
                <w:lang w:val="uk-UA"/>
              </w:rPr>
            </w:pPr>
            <w:r w:rsidRPr="0065595F">
              <w:rPr>
                <w:szCs w:val="24"/>
                <w:lang w:val="uk-UA"/>
              </w:rPr>
              <w:t>Роботи виконано</w:t>
            </w:r>
          </w:p>
        </w:tc>
      </w:tr>
      <w:tr w:rsidR="00A43EC9" w:rsidRPr="0065595F" w:rsidTr="00064BD6">
        <w:tc>
          <w:tcPr>
            <w:tcW w:w="743" w:type="dxa"/>
            <w:gridSpan w:val="2"/>
          </w:tcPr>
          <w:p w:rsidR="00A43EC9" w:rsidRPr="0065595F" w:rsidRDefault="00A43EC9" w:rsidP="00A43EC9">
            <w:pPr>
              <w:spacing w:line="276" w:lineRule="auto"/>
              <w:ind w:right="34"/>
              <w:contextualSpacing/>
              <w:jc w:val="center"/>
              <w:rPr>
                <w:szCs w:val="24"/>
                <w:lang w:val="uk-UA"/>
              </w:rPr>
            </w:pPr>
            <w:r w:rsidRPr="0065595F">
              <w:rPr>
                <w:szCs w:val="24"/>
                <w:lang w:val="uk-UA"/>
              </w:rPr>
              <w:t>3.</w:t>
            </w:r>
          </w:p>
        </w:tc>
        <w:tc>
          <w:tcPr>
            <w:tcW w:w="2518" w:type="dxa"/>
            <w:gridSpan w:val="2"/>
            <w:vAlign w:val="bottom"/>
          </w:tcPr>
          <w:p w:rsidR="00A43EC9" w:rsidRPr="0065595F" w:rsidRDefault="00A43EC9" w:rsidP="00064BD6">
            <w:pPr>
              <w:spacing w:line="276" w:lineRule="auto"/>
              <w:rPr>
                <w:szCs w:val="24"/>
                <w:lang w:val="uk-UA"/>
              </w:rPr>
            </w:pPr>
            <w:r w:rsidRPr="0065595F">
              <w:rPr>
                <w:szCs w:val="24"/>
                <w:lang w:val="uk-UA"/>
              </w:rPr>
              <w:t>Встановлення огорожі на території Процівсь</w:t>
            </w:r>
            <w:r w:rsidR="00064BD6">
              <w:rPr>
                <w:szCs w:val="24"/>
                <w:lang w:val="uk-UA"/>
              </w:rPr>
              <w:t>-</w:t>
            </w:r>
            <w:r w:rsidRPr="0065595F">
              <w:rPr>
                <w:szCs w:val="24"/>
                <w:lang w:val="uk-UA"/>
              </w:rPr>
              <w:t xml:space="preserve">кого кладовища </w:t>
            </w:r>
            <w:r w:rsidR="00064BD6">
              <w:rPr>
                <w:szCs w:val="24"/>
                <w:lang w:val="uk-UA"/>
              </w:rPr>
              <w:t>на</w:t>
            </w:r>
            <w:r w:rsidRPr="0065595F">
              <w:rPr>
                <w:szCs w:val="24"/>
                <w:lang w:val="uk-UA"/>
              </w:rPr>
              <w:t xml:space="preserve"> вул. І</w:t>
            </w:r>
            <w:r w:rsidR="00064BD6">
              <w:rPr>
                <w:szCs w:val="24"/>
                <w:lang w:val="uk-UA"/>
              </w:rPr>
              <w:t>вана</w:t>
            </w:r>
            <w:r w:rsidRPr="0065595F">
              <w:rPr>
                <w:szCs w:val="24"/>
                <w:lang w:val="uk-UA"/>
              </w:rPr>
              <w:t xml:space="preserve"> Франка</w:t>
            </w:r>
          </w:p>
        </w:tc>
        <w:tc>
          <w:tcPr>
            <w:tcW w:w="1134" w:type="dxa"/>
          </w:tcPr>
          <w:p w:rsidR="00A43EC9" w:rsidRPr="0065595F" w:rsidRDefault="00A43EC9" w:rsidP="00A43EC9">
            <w:pPr>
              <w:spacing w:line="276" w:lineRule="auto"/>
              <w:jc w:val="center"/>
              <w:rPr>
                <w:szCs w:val="24"/>
                <w:lang w:val="uk-UA"/>
              </w:rPr>
            </w:pPr>
            <w:r w:rsidRPr="0065595F">
              <w:rPr>
                <w:szCs w:val="24"/>
                <w:lang w:val="uk-UA"/>
              </w:rPr>
              <w:t>УЖКГ</w:t>
            </w:r>
          </w:p>
        </w:tc>
        <w:tc>
          <w:tcPr>
            <w:tcW w:w="1701" w:type="dxa"/>
          </w:tcPr>
          <w:p w:rsidR="00A43EC9" w:rsidRPr="0065595F" w:rsidRDefault="00A43EC9" w:rsidP="00A43EC9">
            <w:pPr>
              <w:spacing w:line="276" w:lineRule="auto"/>
              <w:contextualSpacing/>
              <w:jc w:val="center"/>
              <w:rPr>
                <w:szCs w:val="24"/>
                <w:lang w:val="uk-UA"/>
              </w:rPr>
            </w:pPr>
            <w:r w:rsidRPr="0065595F">
              <w:rPr>
                <w:szCs w:val="24"/>
                <w:lang w:val="uk-UA"/>
              </w:rPr>
              <w:t>99,3</w:t>
            </w:r>
          </w:p>
        </w:tc>
        <w:tc>
          <w:tcPr>
            <w:tcW w:w="3572" w:type="dxa"/>
          </w:tcPr>
          <w:p w:rsidR="00A43EC9" w:rsidRPr="0065595F" w:rsidRDefault="00A43EC9" w:rsidP="00A43EC9">
            <w:pPr>
              <w:spacing w:line="276" w:lineRule="auto"/>
              <w:contextualSpacing/>
              <w:rPr>
                <w:szCs w:val="24"/>
                <w:lang w:val="uk-UA"/>
              </w:rPr>
            </w:pPr>
            <w:r w:rsidRPr="0065595F">
              <w:rPr>
                <w:szCs w:val="24"/>
                <w:lang w:val="uk-UA"/>
              </w:rPr>
              <w:t>Роботи виконано</w:t>
            </w:r>
          </w:p>
        </w:tc>
      </w:tr>
      <w:tr w:rsidR="00064BD6" w:rsidRPr="0065595F" w:rsidTr="00064BD6">
        <w:tc>
          <w:tcPr>
            <w:tcW w:w="743" w:type="dxa"/>
            <w:gridSpan w:val="2"/>
            <w:tcBorders>
              <w:bottom w:val="single" w:sz="4" w:space="0" w:color="auto"/>
            </w:tcBorders>
          </w:tcPr>
          <w:p w:rsidR="00064BD6" w:rsidRPr="0065595F" w:rsidRDefault="00064BD6" w:rsidP="00B61773">
            <w:pPr>
              <w:spacing w:line="276" w:lineRule="auto"/>
              <w:ind w:right="34"/>
              <w:contextualSpacing/>
              <w:jc w:val="center"/>
              <w:rPr>
                <w:szCs w:val="24"/>
                <w:lang w:val="uk-UA"/>
              </w:rPr>
            </w:pPr>
            <w:r w:rsidRPr="0065595F">
              <w:rPr>
                <w:szCs w:val="24"/>
                <w:lang w:val="uk-UA"/>
              </w:rPr>
              <w:t>4.</w:t>
            </w:r>
          </w:p>
        </w:tc>
        <w:tc>
          <w:tcPr>
            <w:tcW w:w="2518" w:type="dxa"/>
            <w:gridSpan w:val="2"/>
            <w:tcBorders>
              <w:bottom w:val="single" w:sz="4" w:space="0" w:color="auto"/>
            </w:tcBorders>
            <w:vAlign w:val="bottom"/>
          </w:tcPr>
          <w:p w:rsidR="00064BD6" w:rsidRPr="0065595F" w:rsidRDefault="00064BD6" w:rsidP="00B61773">
            <w:pPr>
              <w:spacing w:line="276" w:lineRule="auto"/>
              <w:rPr>
                <w:szCs w:val="24"/>
                <w:lang w:val="uk-UA"/>
              </w:rPr>
            </w:pPr>
            <w:r w:rsidRPr="0065595F">
              <w:rPr>
                <w:szCs w:val="24"/>
                <w:lang w:val="uk-UA"/>
              </w:rPr>
              <w:t>Облаштування сміт</w:t>
            </w:r>
            <w:r>
              <w:rPr>
                <w:szCs w:val="24"/>
                <w:lang w:val="uk-UA"/>
              </w:rPr>
              <w:t>-</w:t>
            </w:r>
            <w:r w:rsidRPr="0065595F">
              <w:rPr>
                <w:szCs w:val="24"/>
                <w:lang w:val="uk-UA"/>
              </w:rPr>
              <w:t>тєвого майданчика та благоустрій прилеглої території за адресою</w:t>
            </w:r>
            <w:r>
              <w:rPr>
                <w:szCs w:val="24"/>
                <w:lang w:val="uk-UA"/>
              </w:rPr>
              <w:t>:</w:t>
            </w:r>
            <w:r w:rsidRPr="0065595F">
              <w:rPr>
                <w:szCs w:val="24"/>
                <w:lang w:val="uk-UA"/>
              </w:rPr>
              <w:t xml:space="preserve"> Калнишевського, 22</w:t>
            </w:r>
          </w:p>
        </w:tc>
        <w:tc>
          <w:tcPr>
            <w:tcW w:w="1134" w:type="dxa"/>
            <w:tcBorders>
              <w:bottom w:val="single" w:sz="4" w:space="0" w:color="auto"/>
            </w:tcBorders>
          </w:tcPr>
          <w:p w:rsidR="00064BD6" w:rsidRPr="0065595F" w:rsidRDefault="00064BD6" w:rsidP="00B61773">
            <w:pPr>
              <w:spacing w:line="276" w:lineRule="auto"/>
              <w:jc w:val="center"/>
              <w:rPr>
                <w:szCs w:val="24"/>
                <w:lang w:val="uk-UA"/>
              </w:rPr>
            </w:pPr>
            <w:r w:rsidRPr="0065595F">
              <w:rPr>
                <w:szCs w:val="24"/>
                <w:lang w:val="uk-UA"/>
              </w:rPr>
              <w:t>УЖКГ</w:t>
            </w:r>
          </w:p>
        </w:tc>
        <w:tc>
          <w:tcPr>
            <w:tcW w:w="1701" w:type="dxa"/>
            <w:tcBorders>
              <w:bottom w:val="single" w:sz="4" w:space="0" w:color="auto"/>
            </w:tcBorders>
          </w:tcPr>
          <w:p w:rsidR="00064BD6" w:rsidRPr="0065595F" w:rsidRDefault="00064BD6" w:rsidP="00B61773">
            <w:pPr>
              <w:spacing w:line="276" w:lineRule="auto"/>
              <w:contextualSpacing/>
              <w:jc w:val="center"/>
              <w:rPr>
                <w:szCs w:val="24"/>
                <w:lang w:val="uk-UA"/>
              </w:rPr>
            </w:pPr>
            <w:r w:rsidRPr="0065595F">
              <w:rPr>
                <w:szCs w:val="24"/>
                <w:lang w:val="uk-UA"/>
              </w:rPr>
              <w:t>93,6</w:t>
            </w:r>
          </w:p>
        </w:tc>
        <w:tc>
          <w:tcPr>
            <w:tcW w:w="3572" w:type="dxa"/>
            <w:tcBorders>
              <w:bottom w:val="single" w:sz="4" w:space="0" w:color="auto"/>
            </w:tcBorders>
          </w:tcPr>
          <w:p w:rsidR="00064BD6" w:rsidRPr="0065595F" w:rsidRDefault="00064BD6" w:rsidP="00B61773">
            <w:pPr>
              <w:spacing w:line="276" w:lineRule="auto"/>
              <w:contextualSpacing/>
              <w:rPr>
                <w:szCs w:val="24"/>
                <w:lang w:val="uk-UA"/>
              </w:rPr>
            </w:pPr>
            <w:r w:rsidRPr="0065595F">
              <w:rPr>
                <w:szCs w:val="24"/>
                <w:lang w:val="uk-UA"/>
              </w:rPr>
              <w:t>Роботи виконано</w:t>
            </w:r>
          </w:p>
        </w:tc>
      </w:tr>
      <w:tr w:rsidR="00064BD6" w:rsidRPr="0065595F" w:rsidTr="00064BD6">
        <w:trPr>
          <w:trHeight w:val="725"/>
        </w:trPr>
        <w:tc>
          <w:tcPr>
            <w:tcW w:w="743" w:type="dxa"/>
            <w:gridSpan w:val="2"/>
          </w:tcPr>
          <w:p w:rsidR="00064BD6" w:rsidRPr="0065595F" w:rsidRDefault="00064BD6" w:rsidP="00B61773">
            <w:pPr>
              <w:spacing w:line="276" w:lineRule="auto"/>
              <w:ind w:right="34"/>
              <w:contextualSpacing/>
              <w:jc w:val="center"/>
              <w:rPr>
                <w:szCs w:val="24"/>
                <w:lang w:val="uk-UA"/>
              </w:rPr>
            </w:pPr>
            <w:r w:rsidRPr="0065595F">
              <w:rPr>
                <w:szCs w:val="24"/>
                <w:lang w:val="uk-UA"/>
              </w:rPr>
              <w:t>5.</w:t>
            </w:r>
          </w:p>
        </w:tc>
        <w:tc>
          <w:tcPr>
            <w:tcW w:w="2518" w:type="dxa"/>
            <w:gridSpan w:val="2"/>
          </w:tcPr>
          <w:p w:rsidR="00064BD6" w:rsidRPr="0065595F" w:rsidRDefault="00064BD6" w:rsidP="00064BD6">
            <w:pPr>
              <w:spacing w:line="276" w:lineRule="auto"/>
              <w:rPr>
                <w:szCs w:val="24"/>
                <w:lang w:val="uk-UA"/>
              </w:rPr>
            </w:pPr>
            <w:r w:rsidRPr="0065595F">
              <w:rPr>
                <w:szCs w:val="24"/>
                <w:lang w:val="uk-UA"/>
              </w:rPr>
              <w:t>Встановлення вулич</w:t>
            </w:r>
            <w:r>
              <w:rPr>
                <w:szCs w:val="24"/>
                <w:lang w:val="uk-UA"/>
              </w:rPr>
              <w:t>-</w:t>
            </w:r>
            <w:r w:rsidRPr="0065595F">
              <w:rPr>
                <w:szCs w:val="24"/>
                <w:lang w:val="uk-UA"/>
              </w:rPr>
              <w:t>них тренажерів на території майданчик</w:t>
            </w:r>
            <w:r>
              <w:rPr>
                <w:szCs w:val="24"/>
                <w:lang w:val="uk-UA"/>
              </w:rPr>
              <w:t>а</w:t>
            </w:r>
            <w:r w:rsidRPr="0065595F">
              <w:rPr>
                <w:szCs w:val="24"/>
                <w:lang w:val="uk-UA"/>
              </w:rPr>
              <w:t xml:space="preserve">   за   адрес</w:t>
            </w:r>
            <w:r>
              <w:rPr>
                <w:szCs w:val="24"/>
                <w:lang w:val="uk-UA"/>
              </w:rPr>
              <w:t>ами</w:t>
            </w:r>
            <w:r w:rsidRPr="0065595F">
              <w:rPr>
                <w:szCs w:val="24"/>
                <w:lang w:val="uk-UA"/>
              </w:rPr>
              <w:t>: вул. Дудіна, 1, вул. Інду</w:t>
            </w:r>
            <w:r>
              <w:rPr>
                <w:szCs w:val="24"/>
                <w:lang w:val="uk-UA"/>
              </w:rPr>
              <w:t>-</w:t>
            </w:r>
            <w:r w:rsidRPr="0065595F">
              <w:rPr>
                <w:szCs w:val="24"/>
                <w:lang w:val="uk-UA"/>
              </w:rPr>
              <w:t>стріальна,  3</w:t>
            </w:r>
          </w:p>
        </w:tc>
        <w:tc>
          <w:tcPr>
            <w:tcW w:w="1134" w:type="dxa"/>
          </w:tcPr>
          <w:p w:rsidR="00064BD6" w:rsidRPr="0065595F" w:rsidRDefault="00064BD6" w:rsidP="00B61773">
            <w:pPr>
              <w:spacing w:line="276" w:lineRule="auto"/>
              <w:jc w:val="center"/>
              <w:rPr>
                <w:szCs w:val="24"/>
                <w:lang w:val="uk-UA"/>
              </w:rPr>
            </w:pPr>
            <w:r w:rsidRPr="0065595F">
              <w:rPr>
                <w:szCs w:val="24"/>
                <w:lang w:val="uk-UA"/>
              </w:rPr>
              <w:t>УЖКГ</w:t>
            </w:r>
          </w:p>
        </w:tc>
        <w:tc>
          <w:tcPr>
            <w:tcW w:w="1701" w:type="dxa"/>
          </w:tcPr>
          <w:p w:rsidR="00064BD6" w:rsidRPr="0065595F" w:rsidRDefault="00064BD6" w:rsidP="00B61773">
            <w:pPr>
              <w:spacing w:line="276" w:lineRule="auto"/>
              <w:contextualSpacing/>
              <w:jc w:val="center"/>
              <w:rPr>
                <w:szCs w:val="24"/>
                <w:lang w:val="uk-UA"/>
              </w:rPr>
            </w:pPr>
            <w:r w:rsidRPr="0065595F">
              <w:rPr>
                <w:szCs w:val="24"/>
                <w:lang w:val="uk-UA"/>
              </w:rPr>
              <w:t>99,9</w:t>
            </w:r>
          </w:p>
        </w:tc>
        <w:tc>
          <w:tcPr>
            <w:tcW w:w="3572" w:type="dxa"/>
          </w:tcPr>
          <w:p w:rsidR="00064BD6" w:rsidRPr="0065595F" w:rsidRDefault="00064BD6" w:rsidP="00B61773">
            <w:pPr>
              <w:spacing w:line="276" w:lineRule="auto"/>
              <w:contextualSpacing/>
              <w:rPr>
                <w:szCs w:val="24"/>
                <w:lang w:val="uk-UA"/>
              </w:rPr>
            </w:pPr>
            <w:r w:rsidRPr="0065595F">
              <w:rPr>
                <w:szCs w:val="24"/>
                <w:lang w:val="uk-UA"/>
              </w:rPr>
              <w:t>Роботи не розпочато. Ведуться переговори з підрядними організаціями</w:t>
            </w:r>
          </w:p>
        </w:tc>
      </w:tr>
    </w:tbl>
    <w:p w:rsidR="00064BD6" w:rsidRDefault="00064BD6" w:rsidP="005F4BB5">
      <w:pPr>
        <w:tabs>
          <w:tab w:val="left" w:pos="3402"/>
        </w:tabs>
        <w:spacing w:line="276" w:lineRule="auto"/>
        <w:ind w:firstLine="425"/>
        <w:rPr>
          <w:szCs w:val="24"/>
          <w:lang w:val="uk-UA"/>
        </w:rPr>
      </w:pPr>
    </w:p>
    <w:p w:rsidR="005F4BB5" w:rsidRDefault="005F4BB5" w:rsidP="005F4BB5">
      <w:pPr>
        <w:tabs>
          <w:tab w:val="left" w:pos="3402"/>
        </w:tabs>
        <w:spacing w:line="276" w:lineRule="auto"/>
        <w:ind w:firstLine="425"/>
        <w:rPr>
          <w:szCs w:val="24"/>
          <w:lang w:val="uk-UA"/>
        </w:rPr>
      </w:pPr>
      <w:r>
        <w:rPr>
          <w:szCs w:val="24"/>
          <w:lang w:val="uk-UA"/>
        </w:rPr>
        <w:lastRenderedPageBreak/>
        <w:t>На послуги з профілювання ґрунтових доріг виділено 170,0 тис. грн., використано 164,5 тис. грн. Проведено профілювання більше 45 ґрунтових доріг і провулків</w:t>
      </w:r>
      <w:r w:rsidRPr="006D361D">
        <w:rPr>
          <w:szCs w:val="24"/>
          <w:lang w:val="uk-UA"/>
        </w:rPr>
        <w:t>.</w:t>
      </w:r>
    </w:p>
    <w:p w:rsidR="005F4BB5" w:rsidRDefault="005F4BB5" w:rsidP="005F4BB5">
      <w:pPr>
        <w:tabs>
          <w:tab w:val="left" w:pos="3402"/>
        </w:tabs>
        <w:spacing w:line="276" w:lineRule="auto"/>
        <w:ind w:firstLine="425"/>
        <w:rPr>
          <w:szCs w:val="24"/>
          <w:lang w:val="uk-UA"/>
        </w:rPr>
      </w:pPr>
      <w:r w:rsidRPr="006D361D">
        <w:rPr>
          <w:szCs w:val="24"/>
          <w:lang w:val="uk-UA"/>
        </w:rPr>
        <w:t>На поточний ремон</w:t>
      </w:r>
      <w:r>
        <w:rPr>
          <w:szCs w:val="24"/>
          <w:lang w:val="uk-UA"/>
        </w:rPr>
        <w:t>т доріг з підсипкою виділено 111,8</w:t>
      </w:r>
      <w:r w:rsidRPr="006D361D">
        <w:rPr>
          <w:szCs w:val="24"/>
          <w:lang w:val="uk-UA"/>
        </w:rPr>
        <w:t xml:space="preserve"> тис. грн.</w:t>
      </w:r>
      <w:r>
        <w:rPr>
          <w:szCs w:val="24"/>
          <w:lang w:val="uk-UA"/>
        </w:rPr>
        <w:t>, використано 110</w:t>
      </w:r>
      <w:r w:rsidRPr="006D361D">
        <w:rPr>
          <w:szCs w:val="24"/>
          <w:lang w:val="uk-UA"/>
        </w:rPr>
        <w:t>,9 тис. грн. Проведено поточний ремонт</w:t>
      </w:r>
      <w:r>
        <w:rPr>
          <w:szCs w:val="24"/>
          <w:lang w:val="uk-UA"/>
        </w:rPr>
        <w:t xml:space="preserve"> 12 700 м</w:t>
      </w:r>
      <w:r>
        <w:rPr>
          <w:szCs w:val="24"/>
          <w:vertAlign w:val="superscript"/>
          <w:lang w:val="uk-UA"/>
        </w:rPr>
        <w:t xml:space="preserve">2 </w:t>
      </w:r>
      <w:r>
        <w:rPr>
          <w:szCs w:val="24"/>
          <w:lang w:val="uk-UA"/>
        </w:rPr>
        <w:t xml:space="preserve">вулиць та провулків (вул. Гвардійська, вул. Гоголя, вул. Учительська, 1 пров. Пархоменка, вул. Воликівських).  </w:t>
      </w:r>
      <w:r w:rsidRPr="00FF72C7">
        <w:rPr>
          <w:szCs w:val="24"/>
          <w:lang w:val="uk-UA"/>
        </w:rPr>
        <w:t>На поточний ремонт вуличного освітлення з міс</w:t>
      </w:r>
      <w:r>
        <w:rPr>
          <w:szCs w:val="24"/>
          <w:lang w:val="uk-UA"/>
        </w:rPr>
        <w:t>ького бюджету було витрачено 121,6</w:t>
      </w:r>
      <w:r w:rsidRPr="00FF72C7">
        <w:rPr>
          <w:szCs w:val="24"/>
          <w:lang w:val="uk-UA"/>
        </w:rPr>
        <w:t xml:space="preserve"> тис. </w:t>
      </w:r>
      <w:r>
        <w:rPr>
          <w:szCs w:val="24"/>
          <w:lang w:val="uk-UA"/>
        </w:rPr>
        <w:t xml:space="preserve">грн. </w:t>
      </w:r>
    </w:p>
    <w:p w:rsidR="000167EF" w:rsidRDefault="000167EF" w:rsidP="001C0B22">
      <w:pPr>
        <w:pStyle w:val="a6"/>
        <w:tabs>
          <w:tab w:val="left" w:pos="284"/>
        </w:tabs>
        <w:spacing w:after="0"/>
        <w:ind w:left="426"/>
        <w:rPr>
          <w:rFonts w:ascii="Times New Roman" w:hAnsi="Times New Roman"/>
          <w:b/>
          <w:sz w:val="24"/>
          <w:szCs w:val="24"/>
          <w:lang w:val="uk-UA"/>
        </w:rPr>
      </w:pPr>
    </w:p>
    <w:p w:rsidR="00DD369A" w:rsidRPr="0065595F" w:rsidRDefault="00DD369A" w:rsidP="0065595F">
      <w:pPr>
        <w:pStyle w:val="a6"/>
        <w:numPr>
          <w:ilvl w:val="0"/>
          <w:numId w:val="28"/>
        </w:numPr>
        <w:tabs>
          <w:tab w:val="left" w:pos="284"/>
        </w:tabs>
        <w:spacing w:after="0"/>
        <w:ind w:left="0" w:firstLine="426"/>
        <w:jc w:val="center"/>
        <w:rPr>
          <w:rFonts w:ascii="Times New Roman" w:hAnsi="Times New Roman"/>
          <w:b/>
          <w:sz w:val="24"/>
          <w:szCs w:val="24"/>
          <w:lang w:val="uk-UA"/>
        </w:rPr>
      </w:pPr>
      <w:r w:rsidRPr="0065595F">
        <w:rPr>
          <w:rFonts w:ascii="Times New Roman" w:hAnsi="Times New Roman"/>
          <w:b/>
          <w:sz w:val="24"/>
          <w:szCs w:val="24"/>
          <w:lang w:val="uk-UA"/>
        </w:rPr>
        <w:t>Підвищення соціальних стандартів та гуманітарний розвиток</w:t>
      </w:r>
    </w:p>
    <w:p w:rsidR="00DD369A" w:rsidRPr="0065595F" w:rsidRDefault="00DD369A" w:rsidP="0065595F">
      <w:pPr>
        <w:pStyle w:val="a4"/>
        <w:spacing w:line="276" w:lineRule="auto"/>
        <w:ind w:firstLine="426"/>
        <w:jc w:val="center"/>
        <w:rPr>
          <w:b w:val="0"/>
          <w:i/>
          <w:sz w:val="16"/>
          <w:szCs w:val="16"/>
        </w:rPr>
      </w:pPr>
    </w:p>
    <w:p w:rsidR="00C6345A" w:rsidRPr="0065595F" w:rsidRDefault="00DD369A" w:rsidP="0065595F">
      <w:pPr>
        <w:pStyle w:val="a4"/>
        <w:spacing w:line="276" w:lineRule="auto"/>
        <w:ind w:firstLine="426"/>
        <w:jc w:val="center"/>
        <w:rPr>
          <w:b w:val="0"/>
          <w:i/>
          <w:sz w:val="24"/>
          <w:szCs w:val="24"/>
          <w:lang w:val="ru-RU"/>
        </w:rPr>
      </w:pPr>
      <w:r w:rsidRPr="0065595F">
        <w:rPr>
          <w:b w:val="0"/>
          <w:i/>
          <w:sz w:val="24"/>
          <w:szCs w:val="24"/>
        </w:rPr>
        <w:t>3.1. Грошові доходи населення</w:t>
      </w:r>
    </w:p>
    <w:p w:rsidR="00C6345A" w:rsidRPr="0065595F" w:rsidRDefault="00C6345A" w:rsidP="0065595F">
      <w:pPr>
        <w:pStyle w:val="a4"/>
        <w:spacing w:line="276" w:lineRule="auto"/>
        <w:ind w:firstLine="426"/>
        <w:jc w:val="both"/>
        <w:rPr>
          <w:b w:val="0"/>
          <w:sz w:val="24"/>
          <w:szCs w:val="24"/>
          <w:lang w:val="ru-RU"/>
        </w:rPr>
      </w:pPr>
      <w:r w:rsidRPr="0065595F">
        <w:rPr>
          <w:b w:val="0"/>
          <w:sz w:val="24"/>
          <w:szCs w:val="24"/>
        </w:rPr>
        <w:t xml:space="preserve">За даними </w:t>
      </w:r>
      <w:r w:rsidR="004D528D" w:rsidRPr="0065595F">
        <w:rPr>
          <w:b w:val="0"/>
          <w:sz w:val="24"/>
          <w:szCs w:val="24"/>
        </w:rPr>
        <w:t>оперативного моніторингу</w:t>
      </w:r>
      <w:r w:rsidR="00064BD6">
        <w:rPr>
          <w:b w:val="0"/>
          <w:sz w:val="24"/>
          <w:szCs w:val="24"/>
        </w:rPr>
        <w:t>,</w:t>
      </w:r>
      <w:r w:rsidR="004D528D" w:rsidRPr="0065595F">
        <w:rPr>
          <w:b w:val="0"/>
          <w:sz w:val="24"/>
          <w:szCs w:val="24"/>
        </w:rPr>
        <w:t xml:space="preserve"> </w:t>
      </w:r>
      <w:r w:rsidRPr="0065595F">
        <w:rPr>
          <w:b w:val="0"/>
          <w:sz w:val="24"/>
          <w:szCs w:val="24"/>
        </w:rPr>
        <w:t xml:space="preserve">середньомісячна заробітна плата одного штатного працівника за </w:t>
      </w:r>
      <w:r w:rsidRPr="00935644">
        <w:rPr>
          <w:b w:val="0"/>
          <w:sz w:val="24"/>
          <w:szCs w:val="24"/>
        </w:rPr>
        <w:t>січень-вересень 201</w:t>
      </w:r>
      <w:r w:rsidR="00B55AF4" w:rsidRPr="00935644">
        <w:rPr>
          <w:b w:val="0"/>
          <w:sz w:val="24"/>
          <w:szCs w:val="24"/>
        </w:rPr>
        <w:t>9</w:t>
      </w:r>
      <w:r w:rsidRPr="00935644">
        <w:rPr>
          <w:b w:val="0"/>
          <w:sz w:val="24"/>
          <w:szCs w:val="24"/>
        </w:rPr>
        <w:t xml:space="preserve"> </w:t>
      </w:r>
      <w:r w:rsidRPr="0065595F">
        <w:rPr>
          <w:b w:val="0"/>
          <w:sz w:val="24"/>
          <w:szCs w:val="24"/>
        </w:rPr>
        <w:t xml:space="preserve">року склала </w:t>
      </w:r>
      <w:r w:rsidR="00B55AF4" w:rsidRPr="0065595F">
        <w:rPr>
          <w:b w:val="0"/>
          <w:sz w:val="24"/>
          <w:szCs w:val="24"/>
        </w:rPr>
        <w:t>7206,86</w:t>
      </w:r>
      <w:r w:rsidRPr="0065595F">
        <w:rPr>
          <w:b w:val="0"/>
          <w:sz w:val="24"/>
          <w:szCs w:val="24"/>
        </w:rPr>
        <w:t xml:space="preserve"> грн., що на </w:t>
      </w:r>
      <w:r w:rsidR="00B55AF4" w:rsidRPr="0065595F">
        <w:rPr>
          <w:b w:val="0"/>
          <w:sz w:val="24"/>
          <w:szCs w:val="24"/>
        </w:rPr>
        <w:t>17,1</w:t>
      </w:r>
      <w:r w:rsidRPr="0065595F">
        <w:rPr>
          <w:b w:val="0"/>
          <w:sz w:val="24"/>
          <w:szCs w:val="24"/>
        </w:rPr>
        <w:t xml:space="preserve">% більше відповідного періоду минулого року та у </w:t>
      </w:r>
      <w:r w:rsidR="004D528D" w:rsidRPr="0065595F">
        <w:rPr>
          <w:b w:val="0"/>
          <w:sz w:val="24"/>
          <w:szCs w:val="24"/>
        </w:rPr>
        <w:t>1,</w:t>
      </w:r>
      <w:r w:rsidR="00B55AF4" w:rsidRPr="0065595F">
        <w:rPr>
          <w:b w:val="0"/>
          <w:sz w:val="24"/>
          <w:szCs w:val="24"/>
        </w:rPr>
        <w:t>7</w:t>
      </w:r>
      <w:r w:rsidRPr="0065595F">
        <w:rPr>
          <w:b w:val="0"/>
          <w:sz w:val="24"/>
          <w:szCs w:val="24"/>
        </w:rPr>
        <w:t xml:space="preserve"> раз</w:t>
      </w:r>
      <w:r w:rsidR="00B55AF4" w:rsidRPr="0065595F">
        <w:rPr>
          <w:b w:val="0"/>
          <w:sz w:val="24"/>
          <w:szCs w:val="24"/>
        </w:rPr>
        <w:t>и</w:t>
      </w:r>
      <w:r w:rsidRPr="0065595F">
        <w:rPr>
          <w:b w:val="0"/>
          <w:sz w:val="24"/>
          <w:szCs w:val="24"/>
        </w:rPr>
        <w:t xml:space="preserve">  перевищує мінімальну заробітну плату.</w:t>
      </w:r>
    </w:p>
    <w:p w:rsidR="00C6345A" w:rsidRPr="001836D3" w:rsidRDefault="007F0246" w:rsidP="0065595F">
      <w:pPr>
        <w:pStyle w:val="a4"/>
        <w:spacing w:line="276" w:lineRule="auto"/>
        <w:ind w:firstLine="426"/>
        <w:jc w:val="both"/>
        <w:rPr>
          <w:b w:val="0"/>
          <w:sz w:val="24"/>
          <w:szCs w:val="24"/>
        </w:rPr>
      </w:pPr>
      <w:r w:rsidRPr="0065595F">
        <w:rPr>
          <w:b w:val="0"/>
          <w:sz w:val="24"/>
          <w:szCs w:val="24"/>
        </w:rPr>
        <w:t>П</w:t>
      </w:r>
      <w:r w:rsidR="00C6345A" w:rsidRPr="0065595F">
        <w:rPr>
          <w:b w:val="0"/>
          <w:sz w:val="24"/>
          <w:szCs w:val="24"/>
        </w:rPr>
        <w:t>ротягом останніх років середня заробітна плата одного працюючого має тенденцію до збільшення,</w:t>
      </w:r>
      <w:r w:rsidR="00C6345A" w:rsidRPr="0065595F">
        <w:rPr>
          <w:b w:val="0"/>
          <w:i/>
          <w:sz w:val="24"/>
          <w:szCs w:val="24"/>
        </w:rPr>
        <w:t xml:space="preserve"> </w:t>
      </w:r>
      <w:r w:rsidRPr="0065595F">
        <w:rPr>
          <w:b w:val="0"/>
          <w:sz w:val="24"/>
          <w:szCs w:val="24"/>
        </w:rPr>
        <w:t xml:space="preserve">проте </w:t>
      </w:r>
      <w:r w:rsidR="00C6345A" w:rsidRPr="0065595F">
        <w:rPr>
          <w:b w:val="0"/>
          <w:sz w:val="24"/>
          <w:szCs w:val="24"/>
        </w:rPr>
        <w:t>залишається значною диференціація рівня заробітної плати в розрізі видів економічної діяльності, спостерігається недостатній рівень доходів частини населення міста через низький розмір заробітної плати в окремих галузях економіки</w:t>
      </w:r>
      <w:r w:rsidR="004D528D" w:rsidRPr="0065595F">
        <w:rPr>
          <w:b w:val="0"/>
          <w:sz w:val="24"/>
          <w:szCs w:val="24"/>
        </w:rPr>
        <w:t>.</w:t>
      </w:r>
      <w:r w:rsidR="00C6345A" w:rsidRPr="0065595F">
        <w:rPr>
          <w:b w:val="0"/>
          <w:sz w:val="24"/>
          <w:szCs w:val="24"/>
        </w:rPr>
        <w:t xml:space="preserve"> </w:t>
      </w:r>
      <w:r w:rsidR="00064BD6">
        <w:rPr>
          <w:b w:val="0"/>
          <w:sz w:val="24"/>
          <w:szCs w:val="24"/>
        </w:rPr>
        <w:t>С</w:t>
      </w:r>
      <w:r w:rsidR="00C6345A" w:rsidRPr="0065595F">
        <w:rPr>
          <w:b w:val="0"/>
          <w:sz w:val="24"/>
          <w:szCs w:val="24"/>
        </w:rPr>
        <w:t xml:space="preserve">ередньомісячна </w:t>
      </w:r>
      <w:r w:rsidR="00C6345A" w:rsidRPr="001836D3">
        <w:rPr>
          <w:b w:val="0"/>
          <w:sz w:val="24"/>
          <w:szCs w:val="24"/>
        </w:rPr>
        <w:t xml:space="preserve">заробітна плата одного штатного працівника у транспорті, складському господарстві, поштовій та кур’єрській діяльності склала </w:t>
      </w:r>
      <w:r w:rsidR="00BB376B" w:rsidRPr="001836D3">
        <w:rPr>
          <w:b w:val="0"/>
          <w:sz w:val="24"/>
          <w:szCs w:val="24"/>
        </w:rPr>
        <w:t>9968,96</w:t>
      </w:r>
      <w:r w:rsidR="00C6345A" w:rsidRPr="001836D3">
        <w:rPr>
          <w:b w:val="0"/>
          <w:sz w:val="24"/>
          <w:szCs w:val="24"/>
        </w:rPr>
        <w:t xml:space="preserve"> грн., </w:t>
      </w:r>
      <w:r w:rsidR="004D528D" w:rsidRPr="001836D3">
        <w:rPr>
          <w:b w:val="0"/>
          <w:sz w:val="24"/>
          <w:szCs w:val="24"/>
        </w:rPr>
        <w:t xml:space="preserve">постачанні електроенергії, газу,  пари та кондиціонованого повітря – </w:t>
      </w:r>
      <w:r w:rsidR="00BB376B" w:rsidRPr="001836D3">
        <w:rPr>
          <w:b w:val="0"/>
          <w:sz w:val="24"/>
          <w:szCs w:val="24"/>
        </w:rPr>
        <w:t>9196,14</w:t>
      </w:r>
      <w:r w:rsidR="004D528D" w:rsidRPr="001836D3">
        <w:rPr>
          <w:b w:val="0"/>
          <w:sz w:val="24"/>
          <w:szCs w:val="24"/>
        </w:rPr>
        <w:t xml:space="preserve"> грн., переробній промисловості – </w:t>
      </w:r>
      <w:r w:rsidR="00BB376B" w:rsidRPr="001836D3">
        <w:rPr>
          <w:b w:val="0"/>
          <w:sz w:val="24"/>
          <w:szCs w:val="24"/>
        </w:rPr>
        <w:t>7896,43</w:t>
      </w:r>
      <w:r w:rsidR="004D528D" w:rsidRPr="001836D3">
        <w:rPr>
          <w:b w:val="0"/>
          <w:sz w:val="24"/>
          <w:szCs w:val="24"/>
        </w:rPr>
        <w:t xml:space="preserve"> грн., </w:t>
      </w:r>
      <w:r w:rsidR="00C6345A" w:rsidRPr="001836D3">
        <w:rPr>
          <w:b w:val="0"/>
          <w:sz w:val="24"/>
          <w:szCs w:val="24"/>
        </w:rPr>
        <w:t xml:space="preserve">освіті – </w:t>
      </w:r>
      <w:r w:rsidR="00BB376B" w:rsidRPr="001836D3">
        <w:rPr>
          <w:b w:val="0"/>
          <w:sz w:val="24"/>
          <w:szCs w:val="24"/>
        </w:rPr>
        <w:t>7309,29</w:t>
      </w:r>
      <w:r w:rsidR="00C6345A" w:rsidRPr="001836D3">
        <w:rPr>
          <w:b w:val="0"/>
          <w:sz w:val="24"/>
          <w:szCs w:val="24"/>
        </w:rPr>
        <w:t xml:space="preserve"> грн., охороні здоров’я – </w:t>
      </w:r>
      <w:r w:rsidR="00BB376B" w:rsidRPr="001836D3">
        <w:rPr>
          <w:b w:val="0"/>
          <w:sz w:val="24"/>
          <w:szCs w:val="24"/>
        </w:rPr>
        <w:t>5882,36</w:t>
      </w:r>
      <w:r w:rsidR="00C6345A" w:rsidRPr="001836D3">
        <w:rPr>
          <w:b w:val="0"/>
          <w:sz w:val="24"/>
          <w:szCs w:val="24"/>
        </w:rPr>
        <w:t xml:space="preserve"> грн., торгівлі – </w:t>
      </w:r>
      <w:r w:rsidR="00BB376B" w:rsidRPr="001836D3">
        <w:rPr>
          <w:b w:val="0"/>
          <w:sz w:val="24"/>
          <w:szCs w:val="24"/>
        </w:rPr>
        <w:t>4631,49</w:t>
      </w:r>
      <w:r w:rsidR="00C6345A" w:rsidRPr="001836D3">
        <w:rPr>
          <w:b w:val="0"/>
          <w:sz w:val="24"/>
          <w:szCs w:val="24"/>
        </w:rPr>
        <w:t xml:space="preserve"> грн.</w:t>
      </w:r>
      <w:r w:rsidR="00A455CB" w:rsidRPr="001836D3">
        <w:rPr>
          <w:b w:val="0"/>
          <w:sz w:val="24"/>
          <w:szCs w:val="24"/>
        </w:rPr>
        <w:t>.</w:t>
      </w:r>
    </w:p>
    <w:p w:rsidR="00304901" w:rsidRPr="001836D3" w:rsidRDefault="00C6345A" w:rsidP="0065595F">
      <w:pPr>
        <w:pStyle w:val="a4"/>
        <w:spacing w:line="276" w:lineRule="auto"/>
        <w:ind w:firstLine="425"/>
        <w:jc w:val="both"/>
        <w:rPr>
          <w:b w:val="0"/>
          <w:sz w:val="24"/>
          <w:szCs w:val="24"/>
        </w:rPr>
      </w:pPr>
      <w:r w:rsidRPr="001836D3">
        <w:rPr>
          <w:b w:val="0"/>
          <w:sz w:val="24"/>
          <w:szCs w:val="24"/>
        </w:rPr>
        <w:t xml:space="preserve">Заборгованість із виплати заробітної плати з початку року </w:t>
      </w:r>
      <w:r w:rsidR="00A455CB" w:rsidRPr="001836D3">
        <w:rPr>
          <w:b w:val="0"/>
          <w:sz w:val="24"/>
          <w:szCs w:val="24"/>
        </w:rPr>
        <w:t>зросла</w:t>
      </w:r>
      <w:r w:rsidRPr="001836D3">
        <w:rPr>
          <w:b w:val="0"/>
          <w:sz w:val="24"/>
          <w:szCs w:val="24"/>
        </w:rPr>
        <w:t xml:space="preserve"> на </w:t>
      </w:r>
      <w:r w:rsidR="00A455CB" w:rsidRPr="001836D3">
        <w:rPr>
          <w:b w:val="0"/>
          <w:sz w:val="24"/>
          <w:szCs w:val="24"/>
        </w:rPr>
        <w:t>84,6</w:t>
      </w:r>
      <w:r w:rsidRPr="001836D3">
        <w:rPr>
          <w:b w:val="0"/>
          <w:sz w:val="24"/>
          <w:szCs w:val="24"/>
        </w:rPr>
        <w:t>% і на 01.1</w:t>
      </w:r>
      <w:r w:rsidR="0055615F" w:rsidRPr="001836D3">
        <w:rPr>
          <w:b w:val="0"/>
          <w:sz w:val="24"/>
          <w:szCs w:val="24"/>
        </w:rPr>
        <w:t>0</w:t>
      </w:r>
      <w:r w:rsidRPr="001836D3">
        <w:rPr>
          <w:b w:val="0"/>
          <w:sz w:val="24"/>
          <w:szCs w:val="24"/>
        </w:rPr>
        <w:t>.201</w:t>
      </w:r>
      <w:r w:rsidR="00A455CB" w:rsidRPr="001836D3">
        <w:rPr>
          <w:b w:val="0"/>
          <w:sz w:val="24"/>
          <w:szCs w:val="24"/>
        </w:rPr>
        <w:t>9</w:t>
      </w:r>
      <w:r w:rsidRPr="001836D3">
        <w:rPr>
          <w:b w:val="0"/>
          <w:sz w:val="24"/>
          <w:szCs w:val="24"/>
        </w:rPr>
        <w:t xml:space="preserve"> становить </w:t>
      </w:r>
      <w:r w:rsidR="00A455CB" w:rsidRPr="001836D3">
        <w:rPr>
          <w:b w:val="0"/>
          <w:sz w:val="24"/>
          <w:szCs w:val="24"/>
        </w:rPr>
        <w:t>1527,9</w:t>
      </w:r>
      <w:r w:rsidRPr="001836D3">
        <w:rPr>
          <w:b w:val="0"/>
          <w:sz w:val="24"/>
          <w:szCs w:val="24"/>
        </w:rPr>
        <w:t xml:space="preserve"> тис.грн.</w:t>
      </w:r>
      <w:r w:rsidR="008F0D54" w:rsidRPr="001836D3">
        <w:rPr>
          <w:b w:val="0"/>
          <w:sz w:val="24"/>
          <w:szCs w:val="24"/>
        </w:rPr>
        <w:t xml:space="preserve"> (</w:t>
      </w:r>
      <w:r w:rsidR="00FF78BF" w:rsidRPr="001836D3">
        <w:rPr>
          <w:b w:val="0"/>
          <w:sz w:val="24"/>
          <w:szCs w:val="24"/>
        </w:rPr>
        <w:t xml:space="preserve">КП «Чисте місто» РМР </w:t>
      </w:r>
      <w:r w:rsidR="004D6501">
        <w:rPr>
          <w:b w:val="0"/>
          <w:sz w:val="24"/>
          <w:szCs w:val="24"/>
        </w:rPr>
        <w:t xml:space="preserve">– 60,3 тис.грн. </w:t>
      </w:r>
      <w:r w:rsidR="00FF78BF" w:rsidRPr="001836D3">
        <w:rPr>
          <w:b w:val="0"/>
          <w:sz w:val="24"/>
          <w:szCs w:val="24"/>
        </w:rPr>
        <w:t>та ДП ДАК «Хліб України» Роменський КХП» (порушено справу про банкрутство</w:t>
      </w:r>
      <w:r w:rsidR="001836D3">
        <w:rPr>
          <w:b w:val="0"/>
          <w:sz w:val="24"/>
          <w:szCs w:val="24"/>
        </w:rPr>
        <w:t>)</w:t>
      </w:r>
      <w:r w:rsidR="004D6501">
        <w:rPr>
          <w:b w:val="0"/>
          <w:sz w:val="24"/>
          <w:szCs w:val="24"/>
        </w:rPr>
        <w:t xml:space="preserve"> – 1467,6 тис.грн.</w:t>
      </w:r>
      <w:r w:rsidR="00FF78BF" w:rsidRPr="001836D3">
        <w:rPr>
          <w:b w:val="0"/>
          <w:sz w:val="24"/>
          <w:szCs w:val="24"/>
        </w:rPr>
        <w:t>)</w:t>
      </w:r>
      <w:r w:rsidR="008F0D54" w:rsidRPr="001836D3">
        <w:rPr>
          <w:b w:val="0"/>
          <w:sz w:val="24"/>
          <w:szCs w:val="24"/>
        </w:rPr>
        <w:t>.</w:t>
      </w:r>
      <w:r w:rsidRPr="001836D3">
        <w:rPr>
          <w:b w:val="0"/>
          <w:sz w:val="24"/>
          <w:szCs w:val="24"/>
        </w:rPr>
        <w:t xml:space="preserve"> </w:t>
      </w:r>
    </w:p>
    <w:p w:rsidR="00677E09" w:rsidRPr="0065595F" w:rsidRDefault="00677E09" w:rsidP="0065595F">
      <w:pPr>
        <w:pStyle w:val="a4"/>
        <w:spacing w:line="276" w:lineRule="auto"/>
        <w:ind w:firstLine="425"/>
        <w:jc w:val="both"/>
        <w:rPr>
          <w:b w:val="0"/>
          <w:sz w:val="24"/>
          <w:szCs w:val="24"/>
        </w:rPr>
      </w:pPr>
      <w:r w:rsidRPr="001836D3">
        <w:rPr>
          <w:b w:val="0"/>
          <w:sz w:val="24"/>
          <w:szCs w:val="24"/>
        </w:rPr>
        <w:t xml:space="preserve">З метою контролю за додержанням роботодавцями міста законодавства про </w:t>
      </w:r>
      <w:r w:rsidRPr="00935644">
        <w:rPr>
          <w:b w:val="0"/>
          <w:sz w:val="24"/>
          <w:szCs w:val="24"/>
        </w:rPr>
        <w:t xml:space="preserve">працю у </w:t>
      </w:r>
      <w:r w:rsidR="00F37677" w:rsidRPr="00935644">
        <w:rPr>
          <w:b w:val="0"/>
          <w:sz w:val="24"/>
          <w:szCs w:val="24"/>
        </w:rPr>
        <w:t>січні</w:t>
      </w:r>
      <w:r w:rsidR="00064BD6" w:rsidRPr="00935644">
        <w:rPr>
          <w:b w:val="0"/>
          <w:sz w:val="24"/>
          <w:szCs w:val="24"/>
        </w:rPr>
        <w:t>-</w:t>
      </w:r>
      <w:r w:rsidR="00F37677" w:rsidRPr="00935644">
        <w:rPr>
          <w:b w:val="0"/>
          <w:sz w:val="24"/>
          <w:szCs w:val="24"/>
        </w:rPr>
        <w:t xml:space="preserve">  </w:t>
      </w:r>
      <w:r w:rsidRPr="00935644">
        <w:rPr>
          <w:b w:val="0"/>
          <w:sz w:val="24"/>
          <w:szCs w:val="24"/>
        </w:rPr>
        <w:t>жовтні</w:t>
      </w:r>
      <w:r w:rsidR="00064BD6" w:rsidRPr="00935644">
        <w:rPr>
          <w:b w:val="0"/>
          <w:sz w:val="24"/>
          <w:szCs w:val="24"/>
        </w:rPr>
        <w:t xml:space="preserve"> </w:t>
      </w:r>
      <w:r w:rsidRPr="00935644">
        <w:rPr>
          <w:b w:val="0"/>
          <w:sz w:val="24"/>
          <w:szCs w:val="24"/>
        </w:rPr>
        <w:t>201</w:t>
      </w:r>
      <w:r w:rsidR="00F37677" w:rsidRPr="00935644">
        <w:rPr>
          <w:b w:val="0"/>
          <w:sz w:val="24"/>
          <w:szCs w:val="24"/>
        </w:rPr>
        <w:t>9</w:t>
      </w:r>
      <w:r w:rsidRPr="00935644">
        <w:rPr>
          <w:b w:val="0"/>
          <w:sz w:val="24"/>
          <w:szCs w:val="24"/>
        </w:rPr>
        <w:t xml:space="preserve"> року інспекторами праці проведено </w:t>
      </w:r>
      <w:r w:rsidR="00F37677" w:rsidRPr="00935644">
        <w:rPr>
          <w:b w:val="0"/>
          <w:sz w:val="24"/>
          <w:szCs w:val="24"/>
        </w:rPr>
        <w:t>23</w:t>
      </w:r>
      <w:r w:rsidRPr="00935644">
        <w:rPr>
          <w:b w:val="0"/>
          <w:sz w:val="24"/>
          <w:szCs w:val="24"/>
        </w:rPr>
        <w:t xml:space="preserve"> інспекційних відвідування, за результатами яких винесено </w:t>
      </w:r>
      <w:r w:rsidR="00F37677" w:rsidRPr="00935644">
        <w:rPr>
          <w:b w:val="0"/>
          <w:sz w:val="24"/>
          <w:szCs w:val="24"/>
        </w:rPr>
        <w:t>2</w:t>
      </w:r>
      <w:r w:rsidRPr="00935644">
        <w:rPr>
          <w:b w:val="0"/>
          <w:sz w:val="24"/>
          <w:szCs w:val="24"/>
        </w:rPr>
        <w:t xml:space="preserve"> припис</w:t>
      </w:r>
      <w:r w:rsidR="00F37677" w:rsidRPr="00935644">
        <w:rPr>
          <w:b w:val="0"/>
          <w:sz w:val="24"/>
          <w:szCs w:val="24"/>
        </w:rPr>
        <w:t>и</w:t>
      </w:r>
      <w:r w:rsidRPr="00935644">
        <w:rPr>
          <w:b w:val="0"/>
          <w:sz w:val="24"/>
          <w:szCs w:val="24"/>
        </w:rPr>
        <w:t xml:space="preserve"> щодо усунення виявлених порушень трудового </w:t>
      </w:r>
      <w:r w:rsidRPr="001836D3">
        <w:rPr>
          <w:b w:val="0"/>
          <w:sz w:val="24"/>
          <w:szCs w:val="24"/>
        </w:rPr>
        <w:t xml:space="preserve">законодавства, складено </w:t>
      </w:r>
      <w:r w:rsidR="00F37677" w:rsidRPr="001836D3">
        <w:rPr>
          <w:b w:val="0"/>
          <w:sz w:val="24"/>
          <w:szCs w:val="24"/>
        </w:rPr>
        <w:t>2</w:t>
      </w:r>
      <w:r w:rsidRPr="001836D3">
        <w:rPr>
          <w:b w:val="0"/>
          <w:sz w:val="24"/>
          <w:szCs w:val="24"/>
        </w:rPr>
        <w:t xml:space="preserve"> протокол</w:t>
      </w:r>
      <w:r w:rsidR="00F37677" w:rsidRPr="001836D3">
        <w:rPr>
          <w:b w:val="0"/>
          <w:sz w:val="24"/>
          <w:szCs w:val="24"/>
        </w:rPr>
        <w:t>и</w:t>
      </w:r>
      <w:r w:rsidRPr="001836D3">
        <w:rPr>
          <w:b w:val="0"/>
          <w:sz w:val="24"/>
          <w:szCs w:val="24"/>
        </w:rPr>
        <w:t xml:space="preserve"> на посадових осіб про адміністративне</w:t>
      </w:r>
      <w:r w:rsidRPr="0065595F">
        <w:rPr>
          <w:b w:val="0"/>
          <w:sz w:val="24"/>
          <w:szCs w:val="24"/>
        </w:rPr>
        <w:t xml:space="preserve"> правопорушення,  відповідальність за яке передбачена частиною</w:t>
      </w:r>
      <w:r w:rsidR="00F37677" w:rsidRPr="0065595F">
        <w:rPr>
          <w:b w:val="0"/>
          <w:sz w:val="24"/>
          <w:szCs w:val="24"/>
        </w:rPr>
        <w:t xml:space="preserve"> першою</w:t>
      </w:r>
      <w:r w:rsidR="00064BD6">
        <w:rPr>
          <w:b w:val="0"/>
          <w:sz w:val="24"/>
          <w:szCs w:val="24"/>
        </w:rPr>
        <w:t xml:space="preserve"> статті</w:t>
      </w:r>
      <w:r w:rsidR="00F37677" w:rsidRPr="0065595F">
        <w:rPr>
          <w:b w:val="0"/>
          <w:sz w:val="24"/>
          <w:szCs w:val="24"/>
        </w:rPr>
        <w:t xml:space="preserve"> 41 КУпАП. Винесено 3</w:t>
      </w:r>
      <w:r w:rsidRPr="0065595F">
        <w:rPr>
          <w:b w:val="0"/>
          <w:sz w:val="24"/>
          <w:szCs w:val="24"/>
        </w:rPr>
        <w:t xml:space="preserve"> постанов</w:t>
      </w:r>
      <w:r w:rsidR="00F37677" w:rsidRPr="0065595F">
        <w:rPr>
          <w:b w:val="0"/>
          <w:sz w:val="24"/>
          <w:szCs w:val="24"/>
        </w:rPr>
        <w:t>и</w:t>
      </w:r>
      <w:r w:rsidRPr="0065595F">
        <w:rPr>
          <w:b w:val="0"/>
          <w:sz w:val="24"/>
          <w:szCs w:val="24"/>
        </w:rPr>
        <w:t xml:space="preserve"> про накладення штрафу уповноваженими посадовими особами на загальну суму </w:t>
      </w:r>
      <w:r w:rsidR="00F37677" w:rsidRPr="0065595F">
        <w:rPr>
          <w:b w:val="0"/>
          <w:sz w:val="24"/>
          <w:szCs w:val="24"/>
        </w:rPr>
        <w:t>20,9</w:t>
      </w:r>
      <w:r w:rsidRPr="0065595F">
        <w:rPr>
          <w:b w:val="0"/>
          <w:sz w:val="24"/>
          <w:szCs w:val="24"/>
        </w:rPr>
        <w:t xml:space="preserve"> тис. грн</w:t>
      </w:r>
      <w:r w:rsidR="00304901" w:rsidRPr="0065595F">
        <w:rPr>
          <w:b w:val="0"/>
          <w:sz w:val="24"/>
          <w:szCs w:val="24"/>
        </w:rPr>
        <w:t>.</w:t>
      </w:r>
    </w:p>
    <w:p w:rsidR="00DD369A" w:rsidRPr="0065595F" w:rsidRDefault="00DD369A" w:rsidP="0065595F">
      <w:pPr>
        <w:keepNext/>
        <w:spacing w:line="276" w:lineRule="auto"/>
        <w:rPr>
          <w:color w:val="FF0000"/>
          <w:sz w:val="16"/>
          <w:szCs w:val="16"/>
          <w:lang w:val="uk-UA"/>
        </w:rPr>
      </w:pPr>
    </w:p>
    <w:p w:rsidR="002833E9" w:rsidRPr="0065595F" w:rsidRDefault="00CE09D5" w:rsidP="0065595F">
      <w:pPr>
        <w:numPr>
          <w:ilvl w:val="1"/>
          <w:numId w:val="28"/>
        </w:numPr>
        <w:tabs>
          <w:tab w:val="left" w:pos="0"/>
        </w:tabs>
        <w:spacing w:line="276" w:lineRule="auto"/>
        <w:jc w:val="center"/>
        <w:rPr>
          <w:i/>
          <w:szCs w:val="24"/>
          <w:lang w:val="uk-UA"/>
        </w:rPr>
      </w:pPr>
      <w:r w:rsidRPr="0065595F">
        <w:rPr>
          <w:i/>
          <w:szCs w:val="24"/>
          <w:lang w:val="uk-UA"/>
        </w:rPr>
        <w:t xml:space="preserve"> </w:t>
      </w:r>
      <w:r w:rsidR="00DD369A" w:rsidRPr="0065595F">
        <w:rPr>
          <w:i/>
          <w:szCs w:val="24"/>
          <w:lang w:val="uk-UA"/>
        </w:rPr>
        <w:t>Зайнятість та ринок праці</w:t>
      </w:r>
    </w:p>
    <w:p w:rsidR="002833E9" w:rsidRPr="0065595F" w:rsidRDefault="002833E9" w:rsidP="0065595F">
      <w:pPr>
        <w:tabs>
          <w:tab w:val="left" w:pos="0"/>
        </w:tabs>
        <w:spacing w:line="276" w:lineRule="auto"/>
        <w:ind w:firstLine="426"/>
        <w:rPr>
          <w:szCs w:val="24"/>
          <w:lang w:val="uk-UA"/>
        </w:rPr>
      </w:pPr>
      <w:r w:rsidRPr="0065595F">
        <w:rPr>
          <w:szCs w:val="24"/>
        </w:rPr>
        <w:t xml:space="preserve">Соціально-економічний розвиток міста залежить від розвитку ринку праці та створення умов для забезпечення ефективних робочих місць. Формування гнучкого ринку праці вимагає підвищення якості зайнятості та надання державних послуг у сфері сприяння зайнятості населення. </w:t>
      </w:r>
      <w:r w:rsidR="00A91B03" w:rsidRPr="0065595F">
        <w:rPr>
          <w:szCs w:val="24"/>
        </w:rPr>
        <w:t>Передбачається, що до кінця 2019</w:t>
      </w:r>
      <w:r w:rsidRPr="0065595F">
        <w:rPr>
          <w:szCs w:val="24"/>
        </w:rPr>
        <w:t xml:space="preserve"> року в місті відповідно до поставленого завдання буде створено близько 4</w:t>
      </w:r>
      <w:r w:rsidR="00A91B03" w:rsidRPr="0065595F">
        <w:rPr>
          <w:szCs w:val="24"/>
        </w:rPr>
        <w:t>0</w:t>
      </w:r>
      <w:r w:rsidRPr="0065595F">
        <w:rPr>
          <w:szCs w:val="24"/>
        </w:rPr>
        <w:t xml:space="preserve">0 нових робочих місць, виконання </w:t>
      </w:r>
      <w:r w:rsidR="00A91B03" w:rsidRPr="0065595F">
        <w:rPr>
          <w:szCs w:val="24"/>
        </w:rPr>
        <w:t>річного завдання складе 10</w:t>
      </w:r>
      <w:r w:rsidRPr="0065595F">
        <w:rPr>
          <w:szCs w:val="24"/>
        </w:rPr>
        <w:t xml:space="preserve">0 відсотків. </w:t>
      </w:r>
    </w:p>
    <w:p w:rsidR="002833E9" w:rsidRPr="0065595F" w:rsidRDefault="002833E9" w:rsidP="0065595F">
      <w:pPr>
        <w:tabs>
          <w:tab w:val="left" w:pos="0"/>
        </w:tabs>
        <w:spacing w:line="276" w:lineRule="auto"/>
        <w:ind w:firstLine="426"/>
        <w:rPr>
          <w:szCs w:val="24"/>
        </w:rPr>
      </w:pPr>
      <w:r w:rsidRPr="0065595F">
        <w:rPr>
          <w:szCs w:val="24"/>
          <w:lang w:val="uk-UA"/>
        </w:rPr>
        <w:t xml:space="preserve">Пріоритетним напрямком діяльності залишається здійснення заходів щодо «детінізації» ринку праці та заробітної плати. </w:t>
      </w:r>
      <w:r w:rsidRPr="0065595F">
        <w:rPr>
          <w:szCs w:val="24"/>
        </w:rPr>
        <w:t xml:space="preserve">Активно працює робоча група з питань легалізації виплати заробітної плати та зайнятості населення. У </w:t>
      </w:r>
      <w:r w:rsidRPr="00935644">
        <w:rPr>
          <w:szCs w:val="24"/>
        </w:rPr>
        <w:t>січні-жовтні 201</w:t>
      </w:r>
      <w:r w:rsidR="00975451" w:rsidRPr="00935644">
        <w:rPr>
          <w:szCs w:val="24"/>
        </w:rPr>
        <w:t>9</w:t>
      </w:r>
      <w:r w:rsidRPr="00935644">
        <w:rPr>
          <w:szCs w:val="24"/>
        </w:rPr>
        <w:t xml:space="preserve"> </w:t>
      </w:r>
      <w:r w:rsidRPr="0065595F">
        <w:rPr>
          <w:szCs w:val="24"/>
        </w:rPr>
        <w:t>року проведено 10 засідань робочої групи</w:t>
      </w:r>
      <w:r w:rsidR="000259DE" w:rsidRPr="0065595F">
        <w:rPr>
          <w:szCs w:val="24"/>
          <w:lang w:val="uk-UA"/>
        </w:rPr>
        <w:t xml:space="preserve">, на яких </w:t>
      </w:r>
      <w:r w:rsidRPr="0065595F">
        <w:rPr>
          <w:szCs w:val="24"/>
        </w:rPr>
        <w:t>розглядалися питання про проведену роботу щодо легалізації найманої праці та зайнятості населення, виплати заробітної плати нижче законодавчо встановленого мінімального рівн</w:t>
      </w:r>
      <w:r w:rsidR="00975451" w:rsidRPr="0065595F">
        <w:rPr>
          <w:szCs w:val="24"/>
        </w:rPr>
        <w:t>я, заслухано 94</w:t>
      </w:r>
      <w:r w:rsidR="000259DE" w:rsidRPr="0065595F">
        <w:rPr>
          <w:szCs w:val="24"/>
        </w:rPr>
        <w:t xml:space="preserve"> роботодавц</w:t>
      </w:r>
      <w:r w:rsidR="00975451" w:rsidRPr="0065595F">
        <w:rPr>
          <w:szCs w:val="24"/>
          <w:lang w:val="uk-UA"/>
        </w:rPr>
        <w:t>і</w:t>
      </w:r>
      <w:r w:rsidR="000259DE" w:rsidRPr="0065595F">
        <w:rPr>
          <w:szCs w:val="24"/>
        </w:rPr>
        <w:t xml:space="preserve">, </w:t>
      </w:r>
      <w:r w:rsidR="000259DE" w:rsidRPr="0065595F">
        <w:rPr>
          <w:szCs w:val="24"/>
          <w:lang w:val="uk-UA"/>
        </w:rPr>
        <w:t>у</w:t>
      </w:r>
      <w:r w:rsidR="000259DE" w:rsidRPr="0065595F">
        <w:rPr>
          <w:szCs w:val="24"/>
        </w:rPr>
        <w:t xml:space="preserve"> т.ч. з питан</w:t>
      </w:r>
      <w:r w:rsidR="000259DE" w:rsidRPr="0065595F">
        <w:rPr>
          <w:szCs w:val="24"/>
          <w:lang w:val="uk-UA"/>
        </w:rPr>
        <w:t>ь</w:t>
      </w:r>
      <w:r w:rsidRPr="0065595F">
        <w:rPr>
          <w:szCs w:val="24"/>
        </w:rPr>
        <w:t xml:space="preserve"> рівня оплати праці – </w:t>
      </w:r>
      <w:r w:rsidR="00975451" w:rsidRPr="0065595F">
        <w:rPr>
          <w:szCs w:val="24"/>
          <w:lang w:val="uk-UA"/>
        </w:rPr>
        <w:t>23</w:t>
      </w:r>
      <w:r w:rsidRPr="0065595F">
        <w:rPr>
          <w:szCs w:val="24"/>
        </w:rPr>
        <w:t xml:space="preserve"> роботодавці, укладання цивільно-правових договорів замість трудових – 1</w:t>
      </w:r>
      <w:r w:rsidR="009F3CA0" w:rsidRPr="0065595F">
        <w:rPr>
          <w:szCs w:val="24"/>
          <w:lang w:val="uk-UA"/>
        </w:rPr>
        <w:t>1</w:t>
      </w:r>
      <w:r w:rsidRPr="0065595F">
        <w:rPr>
          <w:szCs w:val="24"/>
        </w:rPr>
        <w:t xml:space="preserve">, застосування </w:t>
      </w:r>
      <w:r w:rsidRPr="0065595F">
        <w:rPr>
          <w:szCs w:val="24"/>
        </w:rPr>
        <w:lastRenderedPageBreak/>
        <w:t xml:space="preserve">неповного робочого часу </w:t>
      </w:r>
      <w:r w:rsidR="00064BD6">
        <w:rPr>
          <w:szCs w:val="24"/>
        </w:rPr>
        <w:t>–</w:t>
      </w:r>
      <w:r w:rsidRPr="0065595F">
        <w:rPr>
          <w:szCs w:val="24"/>
        </w:rPr>
        <w:t xml:space="preserve"> </w:t>
      </w:r>
      <w:r w:rsidR="009F3CA0" w:rsidRPr="0065595F">
        <w:rPr>
          <w:szCs w:val="24"/>
          <w:lang w:val="uk-UA"/>
        </w:rPr>
        <w:t>60</w:t>
      </w:r>
      <w:r w:rsidRPr="0065595F">
        <w:rPr>
          <w:szCs w:val="24"/>
        </w:rPr>
        <w:t xml:space="preserve">. Роботодавцями надано 51 письмове пояснення щодо причин виплати заробітної плати нижче мінімального рівня. В результаті проведеної роботи легалізовано </w:t>
      </w:r>
      <w:r w:rsidR="009F3CA0" w:rsidRPr="0065595F">
        <w:rPr>
          <w:szCs w:val="24"/>
          <w:lang w:val="uk-UA"/>
        </w:rPr>
        <w:t>68</w:t>
      </w:r>
      <w:r w:rsidRPr="0065595F">
        <w:rPr>
          <w:szCs w:val="24"/>
        </w:rPr>
        <w:t xml:space="preserve"> робочих місць.</w:t>
      </w:r>
    </w:p>
    <w:p w:rsidR="007F0246" w:rsidRPr="0065595F" w:rsidRDefault="007F0246" w:rsidP="0065595F">
      <w:pPr>
        <w:spacing w:line="276" w:lineRule="auto"/>
        <w:ind w:firstLine="426"/>
        <w:jc w:val="center"/>
        <w:rPr>
          <w:i/>
          <w:color w:val="FF0000"/>
          <w:sz w:val="16"/>
          <w:szCs w:val="16"/>
        </w:rPr>
      </w:pPr>
    </w:p>
    <w:p w:rsidR="009F270C" w:rsidRPr="0065595F" w:rsidRDefault="00DD369A" w:rsidP="0065595F">
      <w:pPr>
        <w:spacing w:line="276" w:lineRule="auto"/>
        <w:ind w:firstLine="426"/>
        <w:jc w:val="center"/>
        <w:rPr>
          <w:i/>
          <w:szCs w:val="24"/>
          <w:lang w:val="uk-UA"/>
        </w:rPr>
      </w:pPr>
      <w:r w:rsidRPr="0065595F">
        <w:rPr>
          <w:i/>
          <w:szCs w:val="24"/>
          <w:lang w:val="uk-UA"/>
        </w:rPr>
        <w:t>3.3. Соціальне забезпечення</w:t>
      </w:r>
    </w:p>
    <w:p w:rsidR="009F270C" w:rsidRPr="0065595F" w:rsidRDefault="009F270C" w:rsidP="0065595F">
      <w:pPr>
        <w:spacing w:line="276" w:lineRule="auto"/>
        <w:ind w:firstLine="425"/>
        <w:rPr>
          <w:i/>
          <w:szCs w:val="24"/>
          <w:lang w:val="uk-UA"/>
        </w:rPr>
      </w:pPr>
      <w:r w:rsidRPr="0065595F">
        <w:rPr>
          <w:szCs w:val="24"/>
          <w:lang w:val="uk-UA"/>
        </w:rPr>
        <w:t xml:space="preserve">Одним із основних завдань соціального забезпечення є виконання прийнятих державних програм, здійснення ефективної адресної допомоги найбільш вразливим верствам населення, підтримка кожної сім’ї, що потребує допомоги. </w:t>
      </w:r>
    </w:p>
    <w:p w:rsidR="00175E3C" w:rsidRPr="0065595F" w:rsidRDefault="009F270C" w:rsidP="0065595F">
      <w:pPr>
        <w:spacing w:line="276" w:lineRule="auto"/>
        <w:ind w:firstLine="425"/>
        <w:rPr>
          <w:szCs w:val="24"/>
          <w:lang w:val="uk-UA"/>
        </w:rPr>
      </w:pPr>
      <w:r w:rsidRPr="0065595F">
        <w:rPr>
          <w:szCs w:val="24"/>
          <w:lang w:val="uk-UA"/>
        </w:rPr>
        <w:t xml:space="preserve">Призначення усіх видів державної допомоги проводиться за Єдиною технологією прийому громадян. </w:t>
      </w:r>
      <w:r w:rsidR="00A52FA7" w:rsidRPr="0065595F">
        <w:rPr>
          <w:szCs w:val="24"/>
        </w:rPr>
        <w:t>За 9 місяців 2019 року видатки міського бюджету на соціальний захист населення та соціальне забезпечення склали 91</w:t>
      </w:r>
      <w:r w:rsidR="00F27248" w:rsidRPr="0065595F">
        <w:rPr>
          <w:szCs w:val="24"/>
          <w:lang w:val="uk-UA"/>
        </w:rPr>
        <w:t>,0</w:t>
      </w:r>
      <w:r w:rsidR="00A52FA7" w:rsidRPr="0065595F">
        <w:rPr>
          <w:szCs w:val="24"/>
        </w:rPr>
        <w:t xml:space="preserve"> млн.</w:t>
      </w:r>
      <w:r w:rsidR="00F27248" w:rsidRPr="0065595F">
        <w:rPr>
          <w:szCs w:val="24"/>
          <w:lang w:val="uk-UA"/>
        </w:rPr>
        <w:t xml:space="preserve"> грн.</w:t>
      </w:r>
      <w:r w:rsidR="00175E3C" w:rsidRPr="0065595F">
        <w:rPr>
          <w:szCs w:val="24"/>
          <w:lang w:val="uk-UA"/>
        </w:rPr>
        <w:t xml:space="preserve">. </w:t>
      </w:r>
    </w:p>
    <w:p w:rsidR="00665B0E" w:rsidRPr="0065595F" w:rsidRDefault="00A52FA7" w:rsidP="0065595F">
      <w:pPr>
        <w:spacing w:line="276" w:lineRule="auto"/>
        <w:ind w:firstLine="425"/>
        <w:rPr>
          <w:szCs w:val="24"/>
          <w:lang w:val="uk-UA"/>
        </w:rPr>
      </w:pPr>
      <w:r w:rsidRPr="0065595F">
        <w:rPr>
          <w:szCs w:val="24"/>
          <w:lang w:val="uk-UA"/>
        </w:rPr>
        <w:t>З 1 лютого 2019 року в Україні запроваджен</w:t>
      </w:r>
      <w:r w:rsidR="00665B0E" w:rsidRPr="0065595F">
        <w:rPr>
          <w:szCs w:val="24"/>
          <w:lang w:val="uk-UA"/>
        </w:rPr>
        <w:t xml:space="preserve">а монетизація житлових субсидій, </w:t>
      </w:r>
      <w:r w:rsidRPr="0065595F">
        <w:rPr>
          <w:szCs w:val="24"/>
          <w:lang w:val="uk-UA"/>
        </w:rPr>
        <w:t xml:space="preserve">процес переходу від перерахування субсидій у безготівковому вигляді на рахунки надавачів житлово-комунальних послуг до надання субсидій громадянам у грошовій формі. </w:t>
      </w:r>
      <w:r w:rsidRPr="0065595F">
        <w:rPr>
          <w:szCs w:val="24"/>
        </w:rPr>
        <w:t>Основна мета удосконалення форми надання житлових субсидій – це створити прозорий механізм надання житлових субсидій і стимулювати громадян до ощадливого споживання.</w:t>
      </w:r>
      <w:r w:rsidR="00665B0E" w:rsidRPr="0065595F">
        <w:rPr>
          <w:szCs w:val="24"/>
          <w:lang w:val="uk-UA"/>
        </w:rPr>
        <w:t xml:space="preserve"> </w:t>
      </w:r>
      <w:r w:rsidRPr="0065595F">
        <w:rPr>
          <w:szCs w:val="24"/>
          <w:lang w:val="uk-UA"/>
        </w:rPr>
        <w:t>Житлову субсидію отримують 5730</w:t>
      </w:r>
      <w:r w:rsidR="00665B0E" w:rsidRPr="0065595F">
        <w:rPr>
          <w:szCs w:val="24"/>
          <w:lang w:val="uk-UA"/>
        </w:rPr>
        <w:t xml:space="preserve"> сімей міста</w:t>
      </w:r>
      <w:r w:rsidRPr="0065595F">
        <w:rPr>
          <w:szCs w:val="24"/>
          <w:lang w:val="uk-UA"/>
        </w:rPr>
        <w:t xml:space="preserve"> або 35% від загальної кількості домогосподарств міста (16600</w:t>
      </w:r>
      <w:r w:rsidR="00665B0E" w:rsidRPr="0065595F">
        <w:rPr>
          <w:szCs w:val="24"/>
          <w:lang w:val="uk-UA"/>
        </w:rPr>
        <w:t xml:space="preserve"> сімей</w:t>
      </w:r>
      <w:r w:rsidRPr="0065595F">
        <w:rPr>
          <w:szCs w:val="24"/>
          <w:lang w:val="uk-UA"/>
        </w:rPr>
        <w:t xml:space="preserve">). </w:t>
      </w:r>
      <w:r w:rsidRPr="0065595F">
        <w:rPr>
          <w:szCs w:val="24"/>
        </w:rPr>
        <w:t>З початку року субсидії призначено на загальну суму 54</w:t>
      </w:r>
      <w:r w:rsidR="00665B0E" w:rsidRPr="0065595F">
        <w:rPr>
          <w:szCs w:val="24"/>
          <w:lang w:val="uk-UA"/>
        </w:rPr>
        <w:t>,</w:t>
      </w:r>
      <w:r w:rsidRPr="0065595F">
        <w:rPr>
          <w:szCs w:val="24"/>
        </w:rPr>
        <w:t>6</w:t>
      </w:r>
      <w:r w:rsidR="00665B0E" w:rsidRPr="0065595F">
        <w:rPr>
          <w:szCs w:val="24"/>
          <w:lang w:val="uk-UA"/>
        </w:rPr>
        <w:t xml:space="preserve"> млн</w:t>
      </w:r>
      <w:r w:rsidRPr="0065595F">
        <w:rPr>
          <w:szCs w:val="24"/>
        </w:rPr>
        <w:t>. грн. Середній розмір субсидії становив 1872,5 гр</w:t>
      </w:r>
      <w:r w:rsidR="00665B0E" w:rsidRPr="0065595F">
        <w:rPr>
          <w:szCs w:val="24"/>
          <w:lang w:val="uk-UA"/>
        </w:rPr>
        <w:t>н</w:t>
      </w:r>
      <w:r w:rsidRPr="0065595F">
        <w:rPr>
          <w:szCs w:val="24"/>
        </w:rPr>
        <w:t>.</w:t>
      </w:r>
      <w:r w:rsidR="00665B0E" w:rsidRPr="0065595F">
        <w:rPr>
          <w:szCs w:val="24"/>
          <w:lang w:val="uk-UA"/>
        </w:rPr>
        <w:t xml:space="preserve">. </w:t>
      </w:r>
    </w:p>
    <w:p w:rsidR="00111891" w:rsidRPr="0065595F" w:rsidRDefault="00A52FA7" w:rsidP="0065595F">
      <w:pPr>
        <w:spacing w:line="276" w:lineRule="auto"/>
        <w:ind w:firstLine="425"/>
        <w:rPr>
          <w:szCs w:val="24"/>
        </w:rPr>
      </w:pPr>
      <w:r w:rsidRPr="0065595F">
        <w:rPr>
          <w:szCs w:val="24"/>
        </w:rPr>
        <w:t>Соціальний захист малозабезпечених родин, у тому числі сімей з дітьми, забезпечується через надання їм державної соціальної допомоги. Більше 2758 сімей міста отримують такі види державної соціальної допомоги, як</w:t>
      </w:r>
      <w:r w:rsidR="00064BD6">
        <w:rPr>
          <w:szCs w:val="24"/>
          <w:lang w:val="uk-UA"/>
        </w:rPr>
        <w:t>:</w:t>
      </w:r>
      <w:r w:rsidRPr="0065595F">
        <w:rPr>
          <w:szCs w:val="24"/>
        </w:rPr>
        <w:t xml:space="preserve"> допомога сім’ям з дітьми, малозабезпеченим сім’ям, допомога інвалідам з дитинства та дітям інвалідам, послуга муніципальній няні,</w:t>
      </w:r>
      <w:r w:rsidR="00665B0E" w:rsidRPr="0065595F">
        <w:rPr>
          <w:szCs w:val="24"/>
          <w:lang w:val="uk-UA"/>
        </w:rPr>
        <w:t xml:space="preserve"> </w:t>
      </w:r>
      <w:r w:rsidRPr="0065595F">
        <w:rPr>
          <w:szCs w:val="24"/>
        </w:rPr>
        <w:t>державна соціальна допомога на дітей сиріт та дітей</w:t>
      </w:r>
      <w:r w:rsidR="00665B0E" w:rsidRPr="0065595F">
        <w:rPr>
          <w:szCs w:val="24"/>
          <w:lang w:val="uk-UA"/>
        </w:rPr>
        <w:t>,</w:t>
      </w:r>
      <w:r w:rsidRPr="0065595F">
        <w:rPr>
          <w:szCs w:val="24"/>
        </w:rPr>
        <w:t xml:space="preserve"> позбавлених батьківського піклування,</w:t>
      </w:r>
      <w:r w:rsidR="00665B0E" w:rsidRPr="0065595F">
        <w:rPr>
          <w:szCs w:val="24"/>
          <w:lang w:val="uk-UA"/>
        </w:rPr>
        <w:t xml:space="preserve"> </w:t>
      </w:r>
      <w:r w:rsidRPr="0065595F">
        <w:rPr>
          <w:szCs w:val="24"/>
        </w:rPr>
        <w:t>грошове забезпечення батькам</w:t>
      </w:r>
      <w:r w:rsidR="00665B0E" w:rsidRPr="0065595F">
        <w:rPr>
          <w:szCs w:val="24"/>
          <w:lang w:val="uk-UA"/>
        </w:rPr>
        <w:t>-</w:t>
      </w:r>
      <w:r w:rsidRPr="0065595F">
        <w:rPr>
          <w:szCs w:val="24"/>
        </w:rPr>
        <w:t>вихователям та прийомним батькам,</w:t>
      </w:r>
      <w:r w:rsidR="00665B0E" w:rsidRPr="0065595F">
        <w:rPr>
          <w:szCs w:val="24"/>
          <w:lang w:val="uk-UA"/>
        </w:rPr>
        <w:t xml:space="preserve"> </w:t>
      </w:r>
      <w:r w:rsidRPr="0065595F">
        <w:rPr>
          <w:szCs w:val="24"/>
        </w:rPr>
        <w:t>допомога на дітей,</w:t>
      </w:r>
      <w:r w:rsidR="00665B0E" w:rsidRPr="0065595F">
        <w:rPr>
          <w:szCs w:val="24"/>
          <w:lang w:val="uk-UA"/>
        </w:rPr>
        <w:t xml:space="preserve"> </w:t>
      </w:r>
      <w:r w:rsidRPr="0065595F">
        <w:rPr>
          <w:szCs w:val="24"/>
        </w:rPr>
        <w:t>які виховуються у багатодітних сім’ях тощо</w:t>
      </w:r>
      <w:r w:rsidR="00665B0E" w:rsidRPr="0065595F">
        <w:rPr>
          <w:szCs w:val="24"/>
        </w:rPr>
        <w:t xml:space="preserve"> - загалом</w:t>
      </w:r>
      <w:r w:rsidRPr="0065595F">
        <w:rPr>
          <w:szCs w:val="24"/>
        </w:rPr>
        <w:t xml:space="preserve"> видатки на надання </w:t>
      </w:r>
      <w:r w:rsidR="00665B0E" w:rsidRPr="0065595F">
        <w:rPr>
          <w:szCs w:val="24"/>
          <w:lang w:val="uk-UA"/>
        </w:rPr>
        <w:t>цих допомог з</w:t>
      </w:r>
      <w:r w:rsidRPr="0065595F">
        <w:rPr>
          <w:szCs w:val="24"/>
        </w:rPr>
        <w:t xml:space="preserve"> початку року склали 36</w:t>
      </w:r>
      <w:r w:rsidR="00665B0E" w:rsidRPr="0065595F">
        <w:rPr>
          <w:szCs w:val="24"/>
          <w:lang w:val="uk-UA"/>
        </w:rPr>
        <w:t>,5</w:t>
      </w:r>
      <w:r w:rsidRPr="0065595F">
        <w:rPr>
          <w:szCs w:val="24"/>
        </w:rPr>
        <w:t xml:space="preserve"> </w:t>
      </w:r>
      <w:r w:rsidR="00665B0E" w:rsidRPr="0065595F">
        <w:rPr>
          <w:szCs w:val="24"/>
          <w:lang w:val="uk-UA"/>
        </w:rPr>
        <w:t>млн</w:t>
      </w:r>
      <w:r w:rsidRPr="0065595F">
        <w:rPr>
          <w:szCs w:val="24"/>
        </w:rPr>
        <w:t>. гр</w:t>
      </w:r>
      <w:r w:rsidR="00665B0E" w:rsidRPr="0065595F">
        <w:rPr>
          <w:szCs w:val="24"/>
          <w:lang w:val="uk-UA"/>
        </w:rPr>
        <w:t>н</w:t>
      </w:r>
      <w:r w:rsidRPr="0065595F">
        <w:rPr>
          <w:szCs w:val="24"/>
        </w:rPr>
        <w:t>..</w:t>
      </w:r>
    </w:p>
    <w:p w:rsidR="00111891" w:rsidRPr="0065595F" w:rsidRDefault="00A52FA7" w:rsidP="0065595F">
      <w:pPr>
        <w:spacing w:line="276" w:lineRule="auto"/>
        <w:ind w:firstLine="425"/>
        <w:rPr>
          <w:szCs w:val="24"/>
          <w:lang w:val="uk-UA"/>
        </w:rPr>
      </w:pPr>
      <w:r w:rsidRPr="0065595F">
        <w:rPr>
          <w:bCs/>
          <w:iCs/>
          <w:szCs w:val="24"/>
        </w:rPr>
        <w:t xml:space="preserve">Продовжувалися виплати щомісячної адресної допомоги особам з районів проведення АТО та окупованої території України </w:t>
      </w:r>
      <w:r w:rsidR="00064BD6">
        <w:rPr>
          <w:bCs/>
          <w:iCs/>
          <w:szCs w:val="24"/>
        </w:rPr>
        <w:t>–</w:t>
      </w:r>
      <w:r w:rsidRPr="0065595F">
        <w:rPr>
          <w:bCs/>
          <w:iCs/>
          <w:szCs w:val="24"/>
        </w:rPr>
        <w:t xml:space="preserve"> 97</w:t>
      </w:r>
      <w:r w:rsidR="00064BD6">
        <w:rPr>
          <w:bCs/>
          <w:iCs/>
          <w:szCs w:val="24"/>
          <w:lang w:val="uk-UA"/>
        </w:rPr>
        <w:t xml:space="preserve"> </w:t>
      </w:r>
      <w:r w:rsidRPr="0065595F">
        <w:rPr>
          <w:bCs/>
          <w:iCs/>
          <w:szCs w:val="24"/>
        </w:rPr>
        <w:t>сім’ям  на загальну суму 1</w:t>
      </w:r>
      <w:r w:rsidR="00111891" w:rsidRPr="0065595F">
        <w:rPr>
          <w:bCs/>
          <w:iCs/>
          <w:szCs w:val="24"/>
          <w:lang w:val="uk-UA"/>
        </w:rPr>
        <w:t>,</w:t>
      </w:r>
      <w:r w:rsidRPr="0065595F">
        <w:rPr>
          <w:bCs/>
          <w:iCs/>
          <w:szCs w:val="24"/>
        </w:rPr>
        <w:t>1</w:t>
      </w:r>
      <w:r w:rsidR="00111891" w:rsidRPr="0065595F">
        <w:rPr>
          <w:bCs/>
          <w:iCs/>
          <w:szCs w:val="24"/>
          <w:lang w:val="uk-UA"/>
        </w:rPr>
        <w:t xml:space="preserve"> млн</w:t>
      </w:r>
      <w:r w:rsidRPr="0065595F">
        <w:rPr>
          <w:bCs/>
          <w:iCs/>
          <w:szCs w:val="24"/>
        </w:rPr>
        <w:t>.</w:t>
      </w:r>
      <w:r w:rsidRPr="0065595F">
        <w:rPr>
          <w:szCs w:val="24"/>
        </w:rPr>
        <w:t xml:space="preserve"> гр</w:t>
      </w:r>
      <w:r w:rsidR="00111891" w:rsidRPr="0065595F">
        <w:rPr>
          <w:szCs w:val="24"/>
          <w:lang w:val="uk-UA"/>
        </w:rPr>
        <w:t>н.</w:t>
      </w:r>
      <w:r w:rsidRPr="0065595F">
        <w:rPr>
          <w:szCs w:val="24"/>
        </w:rPr>
        <w:t>.</w:t>
      </w:r>
      <w:r w:rsidR="00111891" w:rsidRPr="0065595F">
        <w:rPr>
          <w:szCs w:val="24"/>
          <w:lang w:val="uk-UA"/>
        </w:rPr>
        <w:t xml:space="preserve"> </w:t>
      </w:r>
    </w:p>
    <w:p w:rsidR="00111891" w:rsidRPr="0065595F" w:rsidRDefault="00A52FA7" w:rsidP="0065595F">
      <w:pPr>
        <w:spacing w:line="276" w:lineRule="auto"/>
        <w:ind w:firstLine="425"/>
        <w:rPr>
          <w:bCs/>
          <w:iCs/>
          <w:szCs w:val="24"/>
        </w:rPr>
      </w:pPr>
      <w:r w:rsidRPr="0065595F">
        <w:rPr>
          <w:bCs/>
          <w:iCs/>
          <w:szCs w:val="24"/>
        </w:rPr>
        <w:t>На обліку в Єдиному державному автоматизованому реєстрі осіб, які мають право на пільги</w:t>
      </w:r>
      <w:r w:rsidR="00111891" w:rsidRPr="0065595F">
        <w:rPr>
          <w:bCs/>
          <w:iCs/>
          <w:szCs w:val="24"/>
          <w:lang w:val="uk-UA"/>
        </w:rPr>
        <w:t>,</w:t>
      </w:r>
      <w:r w:rsidRPr="0065595F">
        <w:rPr>
          <w:bCs/>
          <w:iCs/>
          <w:szCs w:val="24"/>
        </w:rPr>
        <w:t xml:space="preserve"> зареєстровано 11734 ос</w:t>
      </w:r>
      <w:r w:rsidR="00111891" w:rsidRPr="0065595F">
        <w:rPr>
          <w:bCs/>
          <w:iCs/>
          <w:szCs w:val="24"/>
          <w:lang w:val="uk-UA"/>
        </w:rPr>
        <w:t>оби</w:t>
      </w:r>
      <w:r w:rsidRPr="0065595F">
        <w:rPr>
          <w:bCs/>
          <w:iCs/>
          <w:szCs w:val="24"/>
        </w:rPr>
        <w:t xml:space="preserve"> пільгових категорій. Користуються пільгами на житлово-комунальні послуги 2,4 тис. сімей пільговиків. </w:t>
      </w:r>
    </w:p>
    <w:p w:rsidR="00C425EF" w:rsidRPr="0065595F" w:rsidRDefault="00A52FA7" w:rsidP="0065595F">
      <w:pPr>
        <w:spacing w:line="276" w:lineRule="auto"/>
        <w:ind w:firstLine="425"/>
        <w:rPr>
          <w:szCs w:val="24"/>
        </w:rPr>
      </w:pPr>
      <w:r w:rsidRPr="0065595F">
        <w:rPr>
          <w:szCs w:val="24"/>
        </w:rPr>
        <w:t>Підприємствами, що обслуговують житло, та організаціями</w:t>
      </w:r>
      <w:r w:rsidR="00111891" w:rsidRPr="0065595F">
        <w:rPr>
          <w:szCs w:val="24"/>
          <w:lang w:val="uk-UA"/>
        </w:rPr>
        <w:t xml:space="preserve"> </w:t>
      </w:r>
      <w:r w:rsidR="00064BD6">
        <w:rPr>
          <w:szCs w:val="24"/>
          <w:lang w:val="uk-UA"/>
        </w:rPr>
        <w:t>-</w:t>
      </w:r>
      <w:r w:rsidR="00111891" w:rsidRPr="0065595F">
        <w:rPr>
          <w:szCs w:val="24"/>
          <w:lang w:val="uk-UA"/>
        </w:rPr>
        <w:t xml:space="preserve"> </w:t>
      </w:r>
      <w:r w:rsidRPr="0065595F">
        <w:rPr>
          <w:szCs w:val="24"/>
        </w:rPr>
        <w:t>надавачами комунальних послуг нараховано витрат за надані населенню пільги на загальну суму 10,1 млн. гр</w:t>
      </w:r>
      <w:r w:rsidR="00C425EF" w:rsidRPr="0065595F">
        <w:rPr>
          <w:szCs w:val="24"/>
          <w:lang w:val="uk-UA"/>
        </w:rPr>
        <w:t>н</w:t>
      </w:r>
      <w:r w:rsidRPr="0065595F">
        <w:rPr>
          <w:szCs w:val="24"/>
        </w:rPr>
        <w:t xml:space="preserve">.                             </w:t>
      </w:r>
      <w:r w:rsidR="00C425EF" w:rsidRPr="0065595F">
        <w:rPr>
          <w:szCs w:val="24"/>
          <w:lang w:val="uk-UA"/>
        </w:rPr>
        <w:t>В</w:t>
      </w:r>
      <w:r w:rsidRPr="0065595F">
        <w:rPr>
          <w:szCs w:val="24"/>
        </w:rPr>
        <w:t>иплачено готівку на  придбання твердого палива та скрапленого газу 22 особам пільгових категорій на суму 37,1 тис. грн.</w:t>
      </w:r>
    </w:p>
    <w:p w:rsidR="0082569F" w:rsidRDefault="00A52FA7" w:rsidP="0082569F">
      <w:pPr>
        <w:spacing w:line="276" w:lineRule="auto"/>
        <w:ind w:firstLine="425"/>
        <w:rPr>
          <w:szCs w:val="24"/>
        </w:rPr>
      </w:pPr>
      <w:r w:rsidRPr="0065595F">
        <w:rPr>
          <w:szCs w:val="24"/>
        </w:rPr>
        <w:t>За 9 міс</w:t>
      </w:r>
      <w:r w:rsidR="00C425EF" w:rsidRPr="0065595F">
        <w:rPr>
          <w:szCs w:val="24"/>
          <w:lang w:val="uk-UA"/>
        </w:rPr>
        <w:t>яців</w:t>
      </w:r>
      <w:r w:rsidRPr="0065595F">
        <w:rPr>
          <w:szCs w:val="24"/>
        </w:rPr>
        <w:t xml:space="preserve"> </w:t>
      </w:r>
      <w:r w:rsidR="00064BD6">
        <w:rPr>
          <w:szCs w:val="24"/>
          <w:lang w:val="uk-UA"/>
        </w:rPr>
        <w:t>2019</w:t>
      </w:r>
      <w:r w:rsidRPr="0065595F">
        <w:rPr>
          <w:szCs w:val="24"/>
        </w:rPr>
        <w:t xml:space="preserve"> року виплачено з міського бюджету пільг за користування послугами зв’язку на суму 114,6 тис. грн., компенсаційних виплат за користування послугами на проїзд у приміському залізничному транспорті 260 тис. грн., компенсаційних виплат за пільговий проїзд у міському автомобільному транспорті</w:t>
      </w:r>
      <w:r w:rsidR="00C425EF" w:rsidRPr="0065595F">
        <w:rPr>
          <w:szCs w:val="24"/>
          <w:lang w:val="uk-UA"/>
        </w:rPr>
        <w:t xml:space="preserve"> </w:t>
      </w:r>
      <w:r w:rsidRPr="0065595F">
        <w:rPr>
          <w:szCs w:val="24"/>
        </w:rPr>
        <w:t>1</w:t>
      </w:r>
      <w:r w:rsidR="00C425EF" w:rsidRPr="0065595F">
        <w:rPr>
          <w:szCs w:val="24"/>
          <w:lang w:val="uk-UA"/>
        </w:rPr>
        <w:t>,</w:t>
      </w:r>
      <w:r w:rsidRPr="0065595F">
        <w:rPr>
          <w:szCs w:val="24"/>
        </w:rPr>
        <w:t>7</w:t>
      </w:r>
      <w:r w:rsidR="00C425EF" w:rsidRPr="0065595F">
        <w:rPr>
          <w:szCs w:val="24"/>
          <w:lang w:val="uk-UA"/>
        </w:rPr>
        <w:t xml:space="preserve"> млн</w:t>
      </w:r>
      <w:r w:rsidRPr="0065595F">
        <w:rPr>
          <w:szCs w:val="24"/>
        </w:rPr>
        <w:t>. грн.</w:t>
      </w:r>
    </w:p>
    <w:p w:rsidR="0082569F" w:rsidRDefault="00A52FA7" w:rsidP="0082569F">
      <w:pPr>
        <w:spacing w:line="276" w:lineRule="auto"/>
        <w:ind w:firstLine="425"/>
        <w:rPr>
          <w:b/>
          <w:bCs/>
          <w:i/>
          <w:szCs w:val="24"/>
          <w:lang w:val="uk-UA"/>
        </w:rPr>
      </w:pPr>
      <w:r w:rsidRPr="0065595F">
        <w:rPr>
          <w:szCs w:val="24"/>
        </w:rPr>
        <w:t xml:space="preserve">З метою соціальної підтримки учасників АТО та членів їх сімей  працює міський центр надання допомоги. На </w:t>
      </w:r>
      <w:r w:rsidRPr="00935644">
        <w:rPr>
          <w:szCs w:val="24"/>
        </w:rPr>
        <w:t xml:space="preserve">01.10.2019 опрацьовано </w:t>
      </w:r>
      <w:r w:rsidRPr="0065595F">
        <w:rPr>
          <w:szCs w:val="24"/>
        </w:rPr>
        <w:t xml:space="preserve">216 звернень учасників АТО, в т.ч. 118 письмових, надано 98 усних роз’яснень. </w:t>
      </w:r>
      <w:r w:rsidRPr="0065595F">
        <w:rPr>
          <w:rFonts w:eastAsia="Times New Roman"/>
          <w:szCs w:val="24"/>
          <w:lang w:eastAsia="ru-RU"/>
        </w:rPr>
        <w:t xml:space="preserve">Для внутрішнього користування створено базу даних учасників антитерористичної операції, </w:t>
      </w:r>
      <w:r w:rsidR="00A25963" w:rsidRPr="0065595F">
        <w:rPr>
          <w:rFonts w:eastAsia="Times New Roman"/>
          <w:szCs w:val="24"/>
          <w:lang w:val="uk-UA" w:eastAsia="ru-RU"/>
        </w:rPr>
        <w:t>що</w:t>
      </w:r>
      <w:r w:rsidRPr="0065595F">
        <w:rPr>
          <w:rFonts w:eastAsia="Times New Roman"/>
          <w:szCs w:val="24"/>
          <w:lang w:eastAsia="ru-RU"/>
        </w:rPr>
        <w:t xml:space="preserve"> на </w:t>
      </w:r>
      <w:r w:rsidR="00A25963" w:rsidRPr="0065595F">
        <w:rPr>
          <w:rFonts w:eastAsia="Times New Roman"/>
          <w:szCs w:val="24"/>
          <w:lang w:val="uk-UA" w:eastAsia="ru-RU"/>
        </w:rPr>
        <w:t>на даний час</w:t>
      </w:r>
      <w:r w:rsidR="00A25963" w:rsidRPr="0065595F">
        <w:rPr>
          <w:rFonts w:eastAsia="Times New Roman"/>
          <w:szCs w:val="24"/>
          <w:lang w:eastAsia="ru-RU"/>
        </w:rPr>
        <w:t xml:space="preserve"> включає 675 мешканців міста</w:t>
      </w:r>
      <w:r w:rsidR="00A25963" w:rsidRPr="0065595F">
        <w:rPr>
          <w:rFonts w:eastAsia="Times New Roman"/>
          <w:szCs w:val="24"/>
          <w:lang w:val="uk-UA" w:eastAsia="ru-RU"/>
        </w:rPr>
        <w:t xml:space="preserve"> з</w:t>
      </w:r>
      <w:r w:rsidRPr="0065595F">
        <w:rPr>
          <w:rFonts w:eastAsia="Times New Roman"/>
          <w:szCs w:val="24"/>
          <w:lang w:eastAsia="ru-RU"/>
        </w:rPr>
        <w:t xml:space="preserve"> відповідни</w:t>
      </w:r>
      <w:r w:rsidR="00A25963" w:rsidRPr="0065595F">
        <w:rPr>
          <w:rFonts w:eastAsia="Times New Roman"/>
          <w:szCs w:val="24"/>
          <w:lang w:val="uk-UA" w:eastAsia="ru-RU"/>
        </w:rPr>
        <w:t>м</w:t>
      </w:r>
      <w:r w:rsidRPr="0065595F">
        <w:rPr>
          <w:rFonts w:eastAsia="Times New Roman"/>
          <w:szCs w:val="24"/>
          <w:lang w:eastAsia="ru-RU"/>
        </w:rPr>
        <w:t xml:space="preserve"> статус</w:t>
      </w:r>
      <w:r w:rsidR="00A25963" w:rsidRPr="0065595F">
        <w:rPr>
          <w:rFonts w:eastAsia="Times New Roman"/>
          <w:szCs w:val="24"/>
          <w:lang w:val="uk-UA" w:eastAsia="ru-RU"/>
        </w:rPr>
        <w:t>ом</w:t>
      </w:r>
      <w:r w:rsidRPr="0065595F">
        <w:rPr>
          <w:rFonts w:eastAsia="Times New Roman"/>
          <w:szCs w:val="24"/>
          <w:lang w:eastAsia="ru-RU"/>
        </w:rPr>
        <w:t>.</w:t>
      </w:r>
      <w:r w:rsidR="0082569F">
        <w:rPr>
          <w:rFonts w:eastAsia="Times New Roman"/>
          <w:szCs w:val="24"/>
          <w:lang w:val="uk-UA" w:eastAsia="ru-RU"/>
        </w:rPr>
        <w:t xml:space="preserve"> </w:t>
      </w:r>
      <w:r w:rsidR="00A25963" w:rsidRPr="0082569F">
        <w:rPr>
          <w:szCs w:val="24"/>
          <w:lang w:val="uk-UA"/>
        </w:rPr>
        <w:t xml:space="preserve">На виконання </w:t>
      </w:r>
      <w:r w:rsidR="00A25963" w:rsidRPr="0065595F">
        <w:rPr>
          <w:szCs w:val="24"/>
          <w:lang w:val="uk-UA"/>
        </w:rPr>
        <w:t>М</w:t>
      </w:r>
      <w:r w:rsidR="00A25963" w:rsidRPr="0082569F">
        <w:rPr>
          <w:szCs w:val="24"/>
          <w:lang w:val="uk-UA"/>
        </w:rPr>
        <w:t>іської програми соціального захисту населення на 2017-2021 роки</w:t>
      </w:r>
      <w:r w:rsidR="00A25963" w:rsidRPr="0065595F">
        <w:rPr>
          <w:szCs w:val="24"/>
          <w:lang w:val="uk-UA"/>
        </w:rPr>
        <w:t xml:space="preserve"> в сфері соціальної допомоги</w:t>
      </w:r>
      <w:r w:rsidR="00A25963" w:rsidRPr="0082569F">
        <w:rPr>
          <w:szCs w:val="24"/>
          <w:lang w:val="uk-UA"/>
        </w:rPr>
        <w:t xml:space="preserve"> учасникам антитерористичної операції,їх сім’ям, </w:t>
      </w:r>
      <w:r w:rsidR="00A25963" w:rsidRPr="0082569F">
        <w:rPr>
          <w:szCs w:val="24"/>
          <w:lang w:val="uk-UA"/>
        </w:rPr>
        <w:lastRenderedPageBreak/>
        <w:t>членам сімей загиблих учасників АТО,</w:t>
      </w:r>
      <w:r w:rsidR="00A25963" w:rsidRPr="0065595F">
        <w:rPr>
          <w:szCs w:val="24"/>
          <w:lang w:val="uk-UA"/>
        </w:rPr>
        <w:t xml:space="preserve"> </w:t>
      </w:r>
      <w:r w:rsidR="00A25963" w:rsidRPr="0082569F">
        <w:rPr>
          <w:szCs w:val="24"/>
          <w:lang w:val="uk-UA"/>
        </w:rPr>
        <w:t>особам, які опинилися в складних життєвих обставинах,</w:t>
      </w:r>
      <w:r w:rsidR="00A25963" w:rsidRPr="0065595F">
        <w:rPr>
          <w:szCs w:val="24"/>
          <w:lang w:val="uk-UA"/>
        </w:rPr>
        <w:t xml:space="preserve"> </w:t>
      </w:r>
      <w:r w:rsidR="00A25963" w:rsidRPr="0082569F">
        <w:rPr>
          <w:szCs w:val="24"/>
          <w:lang w:val="uk-UA"/>
        </w:rPr>
        <w:t>учасникам ліквід</w:t>
      </w:r>
      <w:r w:rsidR="00A54909" w:rsidRPr="0082569F">
        <w:rPr>
          <w:szCs w:val="24"/>
          <w:lang w:val="uk-UA"/>
        </w:rPr>
        <w:t>ації аварії на Чорнобильській АЕ</w:t>
      </w:r>
      <w:r w:rsidR="00A25963" w:rsidRPr="0082569F">
        <w:rPr>
          <w:szCs w:val="24"/>
          <w:lang w:val="uk-UA"/>
        </w:rPr>
        <w:t>С</w:t>
      </w:r>
      <w:r w:rsidR="00A25963" w:rsidRPr="0065595F">
        <w:rPr>
          <w:szCs w:val="24"/>
          <w:lang w:val="uk-UA"/>
        </w:rPr>
        <w:t>, у звітному році</w:t>
      </w:r>
      <w:r w:rsidR="00A25963" w:rsidRPr="0082569F">
        <w:rPr>
          <w:szCs w:val="24"/>
          <w:lang w:val="uk-UA"/>
        </w:rPr>
        <w:t xml:space="preserve"> за рахунок коштів міського бюджету передбачено видатки в сумі 949,2 тис. грн.</w:t>
      </w:r>
      <w:r w:rsidR="0082569F">
        <w:rPr>
          <w:szCs w:val="24"/>
          <w:lang w:val="uk-UA"/>
        </w:rPr>
        <w:t xml:space="preserve"> </w:t>
      </w:r>
      <w:r w:rsidR="00A25963" w:rsidRPr="0082569F">
        <w:rPr>
          <w:bCs/>
          <w:szCs w:val="24"/>
        </w:rPr>
        <w:t>У</w:t>
      </w:r>
      <w:r w:rsidRPr="0082569F">
        <w:rPr>
          <w:bCs/>
          <w:szCs w:val="24"/>
        </w:rPr>
        <w:t xml:space="preserve"> рамках </w:t>
      </w:r>
      <w:r w:rsidR="00064BD6">
        <w:rPr>
          <w:bCs/>
          <w:szCs w:val="24"/>
          <w:lang w:val="uk-UA"/>
        </w:rPr>
        <w:t xml:space="preserve">цієї </w:t>
      </w:r>
      <w:r w:rsidR="00A25963" w:rsidRPr="0082569F">
        <w:rPr>
          <w:bCs/>
          <w:szCs w:val="24"/>
        </w:rPr>
        <w:t xml:space="preserve">програми </w:t>
      </w:r>
      <w:r w:rsidRPr="0082569F">
        <w:rPr>
          <w:bCs/>
          <w:szCs w:val="24"/>
        </w:rPr>
        <w:t>здійснювалас</w:t>
      </w:r>
      <w:r w:rsidR="00064BD6">
        <w:rPr>
          <w:bCs/>
          <w:szCs w:val="24"/>
          <w:lang w:val="uk-UA"/>
        </w:rPr>
        <w:t>я</w:t>
      </w:r>
      <w:r w:rsidRPr="0082569F">
        <w:rPr>
          <w:bCs/>
          <w:szCs w:val="24"/>
        </w:rPr>
        <w:t xml:space="preserve"> виплата матеріальної допомоги учасникам АТО та член</w:t>
      </w:r>
      <w:r w:rsidR="00064BD6">
        <w:rPr>
          <w:bCs/>
          <w:szCs w:val="24"/>
          <w:lang w:val="uk-UA"/>
        </w:rPr>
        <w:t>ам</w:t>
      </w:r>
      <w:r w:rsidRPr="0082569F">
        <w:rPr>
          <w:bCs/>
          <w:szCs w:val="24"/>
        </w:rPr>
        <w:t xml:space="preserve"> їх сімей:</w:t>
      </w:r>
      <w:r w:rsidRPr="0065595F">
        <w:rPr>
          <w:b/>
          <w:bCs/>
          <w:i/>
          <w:szCs w:val="24"/>
        </w:rPr>
        <w:t xml:space="preserve"> </w:t>
      </w:r>
      <w:r w:rsidR="0082569F">
        <w:rPr>
          <w:b/>
          <w:bCs/>
          <w:i/>
          <w:szCs w:val="24"/>
          <w:lang w:val="uk-UA"/>
        </w:rPr>
        <w:t xml:space="preserve">  </w:t>
      </w:r>
    </w:p>
    <w:p w:rsidR="0082569F" w:rsidRPr="0082569F" w:rsidRDefault="0082569F" w:rsidP="0082569F">
      <w:pPr>
        <w:spacing w:line="276" w:lineRule="auto"/>
        <w:ind w:firstLine="425"/>
        <w:rPr>
          <w:bCs/>
          <w:szCs w:val="24"/>
        </w:rPr>
      </w:pPr>
      <w:r w:rsidRPr="0082569F">
        <w:rPr>
          <w:bCs/>
          <w:szCs w:val="24"/>
          <w:lang w:val="uk-UA"/>
        </w:rPr>
        <w:t xml:space="preserve">- </w:t>
      </w:r>
      <w:r w:rsidR="00A52FA7" w:rsidRPr="0082569F">
        <w:rPr>
          <w:bCs/>
          <w:szCs w:val="24"/>
        </w:rPr>
        <w:t xml:space="preserve">на соціально-побутові потреби </w:t>
      </w:r>
      <w:r w:rsidR="00A25963" w:rsidRPr="0082569F">
        <w:rPr>
          <w:bCs/>
          <w:szCs w:val="24"/>
        </w:rPr>
        <w:t>-</w:t>
      </w:r>
      <w:r w:rsidR="00A52FA7" w:rsidRPr="0082569F">
        <w:rPr>
          <w:bCs/>
          <w:szCs w:val="24"/>
        </w:rPr>
        <w:t xml:space="preserve"> 79 особам в сумі 229,6 тис. грн.;</w:t>
      </w:r>
    </w:p>
    <w:p w:rsidR="00A52FA7" w:rsidRPr="0082569F" w:rsidRDefault="0082569F" w:rsidP="0082569F">
      <w:pPr>
        <w:spacing w:line="276" w:lineRule="auto"/>
        <w:ind w:firstLine="425"/>
        <w:rPr>
          <w:bCs/>
          <w:szCs w:val="24"/>
        </w:rPr>
      </w:pPr>
      <w:r>
        <w:rPr>
          <w:bCs/>
          <w:szCs w:val="24"/>
          <w:lang w:val="uk-UA"/>
        </w:rPr>
        <w:t xml:space="preserve">- </w:t>
      </w:r>
      <w:r w:rsidR="00A52FA7" w:rsidRPr="0082569F">
        <w:rPr>
          <w:bCs/>
          <w:szCs w:val="24"/>
        </w:rPr>
        <w:t>неповнолітнім дітям загиблих (померлих) учасників АТО - 6 особам в загальній сумі 58,0 тис. грн.;</w:t>
      </w:r>
    </w:p>
    <w:p w:rsidR="00A54909" w:rsidRPr="0065595F" w:rsidRDefault="00A25963" w:rsidP="0065595F">
      <w:pPr>
        <w:pStyle w:val="aa"/>
        <w:keepNext/>
        <w:keepLines/>
        <w:numPr>
          <w:ilvl w:val="0"/>
          <w:numId w:val="26"/>
        </w:numPr>
        <w:autoSpaceDE/>
        <w:autoSpaceDN/>
        <w:spacing w:line="276" w:lineRule="auto"/>
        <w:ind w:left="0" w:firstLine="425"/>
        <w:jc w:val="both"/>
        <w:rPr>
          <w:rFonts w:ascii="Times New Roman" w:hAnsi="Times New Roman"/>
          <w:b w:val="0"/>
          <w:i w:val="0"/>
          <w:sz w:val="24"/>
          <w:szCs w:val="24"/>
        </w:rPr>
      </w:pPr>
      <w:r w:rsidRPr="0065595F">
        <w:rPr>
          <w:rFonts w:ascii="Times New Roman" w:eastAsia="Calibri" w:hAnsi="Times New Roman"/>
          <w:b w:val="0"/>
          <w:bCs/>
          <w:i w:val="0"/>
          <w:sz w:val="24"/>
          <w:szCs w:val="24"/>
          <w:lang w:eastAsia="en-US"/>
        </w:rPr>
        <w:t xml:space="preserve">на </w:t>
      </w:r>
      <w:r w:rsidR="00A52FA7" w:rsidRPr="0065595F">
        <w:rPr>
          <w:rFonts w:ascii="Times New Roman" w:eastAsia="Calibri" w:hAnsi="Times New Roman"/>
          <w:b w:val="0"/>
          <w:bCs/>
          <w:i w:val="0"/>
          <w:sz w:val="24"/>
          <w:szCs w:val="24"/>
          <w:lang w:eastAsia="en-US"/>
        </w:rPr>
        <w:t>відшкодування витрат на оплату житлово – комунальних послуг трьом добровольцям, які брали участь в АТО</w:t>
      </w:r>
      <w:r w:rsidR="00A54909" w:rsidRPr="0065595F">
        <w:rPr>
          <w:rFonts w:ascii="Times New Roman" w:eastAsia="Calibri" w:hAnsi="Times New Roman"/>
          <w:b w:val="0"/>
          <w:bCs/>
          <w:i w:val="0"/>
          <w:sz w:val="24"/>
          <w:szCs w:val="24"/>
          <w:lang w:eastAsia="en-US"/>
        </w:rPr>
        <w:t xml:space="preserve"> -</w:t>
      </w:r>
      <w:r w:rsidR="00A52FA7" w:rsidRPr="0065595F">
        <w:rPr>
          <w:rFonts w:ascii="Times New Roman" w:eastAsia="Calibri" w:hAnsi="Times New Roman"/>
          <w:b w:val="0"/>
          <w:bCs/>
          <w:i w:val="0"/>
          <w:sz w:val="24"/>
          <w:szCs w:val="24"/>
          <w:lang w:eastAsia="en-US"/>
        </w:rPr>
        <w:t xml:space="preserve"> 9,0 тис.грн.</w:t>
      </w:r>
    </w:p>
    <w:p w:rsidR="00A52FA7" w:rsidRPr="0065595F" w:rsidRDefault="00A54909" w:rsidP="0065595F">
      <w:pPr>
        <w:pStyle w:val="aa"/>
        <w:keepNext/>
        <w:keepLines/>
        <w:autoSpaceDE/>
        <w:autoSpaceDN/>
        <w:spacing w:line="276" w:lineRule="auto"/>
        <w:ind w:firstLine="426"/>
        <w:jc w:val="both"/>
        <w:rPr>
          <w:rFonts w:ascii="Times New Roman" w:hAnsi="Times New Roman"/>
          <w:b w:val="0"/>
          <w:i w:val="0"/>
          <w:sz w:val="24"/>
          <w:szCs w:val="24"/>
        </w:rPr>
      </w:pPr>
      <w:r w:rsidRPr="0065595F">
        <w:rPr>
          <w:rFonts w:ascii="Times New Roman" w:hAnsi="Times New Roman"/>
          <w:b w:val="0"/>
          <w:i w:val="0"/>
          <w:sz w:val="24"/>
          <w:szCs w:val="24"/>
        </w:rPr>
        <w:t>Н</w:t>
      </w:r>
      <w:r w:rsidR="00A52FA7" w:rsidRPr="0065595F">
        <w:rPr>
          <w:rFonts w:ascii="Times New Roman" w:hAnsi="Times New Roman"/>
          <w:b w:val="0"/>
          <w:i w:val="0"/>
          <w:sz w:val="24"/>
          <w:szCs w:val="24"/>
        </w:rPr>
        <w:t>а посилення соціального захисту та соціальної підтримки жителів м. Ромни, постраждалих внаслідок аварії  на Чорнобильській АЕС</w:t>
      </w:r>
      <w:r w:rsidRPr="0065595F">
        <w:rPr>
          <w:rFonts w:ascii="Times New Roman" w:hAnsi="Times New Roman"/>
          <w:b w:val="0"/>
          <w:i w:val="0"/>
          <w:sz w:val="24"/>
          <w:szCs w:val="24"/>
        </w:rPr>
        <w:t xml:space="preserve"> станом</w:t>
      </w:r>
      <w:r w:rsidR="00A52FA7" w:rsidRPr="0065595F">
        <w:rPr>
          <w:rFonts w:ascii="Times New Roman" w:hAnsi="Times New Roman"/>
          <w:b w:val="0"/>
          <w:i w:val="0"/>
          <w:sz w:val="24"/>
          <w:szCs w:val="24"/>
        </w:rPr>
        <w:t xml:space="preserve"> на 01.10.2019 використ</w:t>
      </w:r>
      <w:r w:rsidRPr="0065595F">
        <w:rPr>
          <w:rFonts w:ascii="Times New Roman" w:hAnsi="Times New Roman"/>
          <w:b w:val="0"/>
          <w:i w:val="0"/>
          <w:sz w:val="24"/>
          <w:szCs w:val="24"/>
        </w:rPr>
        <w:t>а</w:t>
      </w:r>
      <w:r w:rsidR="00A52FA7" w:rsidRPr="0065595F">
        <w:rPr>
          <w:rFonts w:ascii="Times New Roman" w:hAnsi="Times New Roman"/>
          <w:b w:val="0"/>
          <w:i w:val="0"/>
          <w:sz w:val="24"/>
          <w:szCs w:val="24"/>
        </w:rPr>
        <w:t xml:space="preserve">но </w:t>
      </w:r>
      <w:r w:rsidRPr="0065595F">
        <w:rPr>
          <w:rFonts w:ascii="Times New Roman" w:hAnsi="Times New Roman"/>
          <w:b w:val="0"/>
          <w:i w:val="0"/>
          <w:sz w:val="24"/>
          <w:szCs w:val="24"/>
        </w:rPr>
        <w:t xml:space="preserve">на надання матеріальної допомоги суму </w:t>
      </w:r>
      <w:r w:rsidR="00A52FA7" w:rsidRPr="0065595F">
        <w:rPr>
          <w:rFonts w:ascii="Times New Roman" w:hAnsi="Times New Roman"/>
          <w:b w:val="0"/>
          <w:i w:val="0"/>
          <w:sz w:val="24"/>
          <w:szCs w:val="24"/>
        </w:rPr>
        <w:t xml:space="preserve">106,0 тис. грн., а саме: </w:t>
      </w:r>
    </w:p>
    <w:p w:rsidR="00A52FA7" w:rsidRPr="0065595F" w:rsidRDefault="00A52FA7" w:rsidP="0065595F">
      <w:pPr>
        <w:keepNext/>
        <w:keepLines/>
        <w:spacing w:line="276" w:lineRule="auto"/>
        <w:ind w:firstLine="425"/>
        <w:rPr>
          <w:szCs w:val="24"/>
          <w:lang w:val="uk-UA"/>
        </w:rPr>
      </w:pPr>
      <w:r w:rsidRPr="0065595F">
        <w:rPr>
          <w:szCs w:val="24"/>
          <w:lang w:val="uk-UA"/>
        </w:rPr>
        <w:t xml:space="preserve">- дітям з інвалідністю, захворювання яких пов’язане з наслідками аварії на ЧАЕС – 2,0 тис. грн.; </w:t>
      </w:r>
    </w:p>
    <w:p w:rsidR="00A52FA7" w:rsidRPr="0065595F" w:rsidRDefault="00A52FA7" w:rsidP="0065595F">
      <w:pPr>
        <w:keepNext/>
        <w:keepLines/>
        <w:spacing w:line="276" w:lineRule="auto"/>
        <w:ind w:firstLine="425"/>
        <w:rPr>
          <w:szCs w:val="24"/>
        </w:rPr>
      </w:pPr>
      <w:r w:rsidRPr="0065595F">
        <w:rPr>
          <w:szCs w:val="24"/>
        </w:rPr>
        <w:t xml:space="preserve">- ліквідаторам наслідків аварії на ЧАЕС при оперативному лікуванні - 12,0 тис.грн.; </w:t>
      </w:r>
    </w:p>
    <w:p w:rsidR="00A52FA7" w:rsidRPr="0065595F" w:rsidRDefault="00A52FA7" w:rsidP="0065595F">
      <w:pPr>
        <w:keepNext/>
        <w:keepLines/>
        <w:spacing w:line="276" w:lineRule="auto"/>
        <w:ind w:firstLine="425"/>
        <w:rPr>
          <w:szCs w:val="24"/>
        </w:rPr>
      </w:pPr>
      <w:r w:rsidRPr="0065595F">
        <w:rPr>
          <w:szCs w:val="24"/>
        </w:rPr>
        <w:t>- сім’ям на поховання громадян, які постраждали внаслідок Чорнобильської катастрофи – 30,0 тис. грн.;</w:t>
      </w:r>
    </w:p>
    <w:p w:rsidR="00A52FA7" w:rsidRPr="0065595F" w:rsidRDefault="00A52FA7" w:rsidP="0065595F">
      <w:pPr>
        <w:keepNext/>
        <w:keepLines/>
        <w:spacing w:line="276" w:lineRule="auto"/>
        <w:ind w:firstLine="425"/>
        <w:rPr>
          <w:szCs w:val="24"/>
        </w:rPr>
      </w:pPr>
      <w:r w:rsidRPr="0065595F">
        <w:rPr>
          <w:szCs w:val="24"/>
        </w:rPr>
        <w:t>- онкохворим, постраждалим внаслідок Чорнобильської катастрофи – 60,0 тис. грн</w:t>
      </w:r>
    </w:p>
    <w:p w:rsidR="00A52FA7" w:rsidRPr="0065595F" w:rsidRDefault="00A52FA7" w:rsidP="0065595F">
      <w:pPr>
        <w:pStyle w:val="ae"/>
        <w:keepNext/>
        <w:keepLines/>
        <w:spacing w:before="0" w:after="0" w:line="276" w:lineRule="auto"/>
        <w:ind w:firstLine="425"/>
      </w:pPr>
      <w:r w:rsidRPr="0065595F">
        <w:t xml:space="preserve">- надання подарунків учасникам ліквідації аварії на ЧАЕС I категорії, яким встановлена інвалідність 1 групи до річниці Чорнобильської катастрофи </w:t>
      </w:r>
      <w:r w:rsidR="00A54909" w:rsidRPr="0065595F">
        <w:t>–</w:t>
      </w:r>
      <w:r w:rsidRPr="0065595F">
        <w:t xml:space="preserve"> 2</w:t>
      </w:r>
      <w:r w:rsidR="00A54909" w:rsidRPr="0065595F">
        <w:rPr>
          <w:lang w:val="uk-UA"/>
        </w:rPr>
        <w:t>,</w:t>
      </w:r>
      <w:r w:rsidRPr="0065595F">
        <w:t>0 тис. грн.</w:t>
      </w:r>
    </w:p>
    <w:p w:rsidR="00A52FA7" w:rsidRDefault="00A54909" w:rsidP="008D51E2">
      <w:pPr>
        <w:keepNext/>
        <w:keepLines/>
        <w:spacing w:line="276" w:lineRule="auto"/>
        <w:ind w:firstLine="425"/>
        <w:rPr>
          <w:szCs w:val="24"/>
          <w:lang w:val="uk-UA"/>
        </w:rPr>
      </w:pPr>
      <w:r w:rsidRPr="0065595F">
        <w:rPr>
          <w:szCs w:val="24"/>
          <w:lang w:val="uk-UA"/>
        </w:rPr>
        <w:t>У</w:t>
      </w:r>
      <w:r w:rsidR="00A52FA7" w:rsidRPr="0065595F">
        <w:rPr>
          <w:szCs w:val="24"/>
        </w:rPr>
        <w:t xml:space="preserve">  2019 роц</w:t>
      </w:r>
      <w:r w:rsidR="00064BD6">
        <w:rPr>
          <w:szCs w:val="24"/>
        </w:rPr>
        <w:t>і в міському бюджеті передбачено</w:t>
      </w:r>
      <w:r w:rsidR="00A52FA7" w:rsidRPr="0065595F">
        <w:rPr>
          <w:szCs w:val="24"/>
        </w:rPr>
        <w:t xml:space="preserve">  кошти в сумі 500,0  тис. грн. на надання адресної матеріальної допомоги малозахищеним верствам населення, які потребують лікування, опинилися в скрутній життєвій ситуації. Станом на </w:t>
      </w:r>
      <w:r w:rsidR="00A52FA7" w:rsidRPr="00935644">
        <w:rPr>
          <w:szCs w:val="24"/>
        </w:rPr>
        <w:t xml:space="preserve">01.10.2019 </w:t>
      </w:r>
      <w:r w:rsidR="00A52FA7" w:rsidRPr="0065595F">
        <w:rPr>
          <w:szCs w:val="24"/>
        </w:rPr>
        <w:t xml:space="preserve">матеріальна допомога надана 176 особам на суму  419,2 тис. </w:t>
      </w:r>
      <w:r w:rsidRPr="0065595F">
        <w:rPr>
          <w:szCs w:val="24"/>
          <w:lang w:val="uk-UA"/>
        </w:rPr>
        <w:t>г</w:t>
      </w:r>
      <w:r w:rsidR="00A52FA7" w:rsidRPr="0065595F">
        <w:rPr>
          <w:szCs w:val="24"/>
        </w:rPr>
        <w:t>рн</w:t>
      </w:r>
      <w:r w:rsidRPr="0065595F">
        <w:rPr>
          <w:szCs w:val="24"/>
          <w:lang w:val="uk-UA"/>
        </w:rPr>
        <w:t>.</w:t>
      </w:r>
    </w:p>
    <w:p w:rsidR="008D51E2" w:rsidRPr="008D51E2" w:rsidRDefault="008D51E2" w:rsidP="008D51E2">
      <w:pPr>
        <w:pStyle w:val="Standard"/>
        <w:spacing w:line="276" w:lineRule="auto"/>
        <w:ind w:firstLine="425"/>
        <w:jc w:val="both"/>
        <w:rPr>
          <w:sz w:val="16"/>
          <w:szCs w:val="16"/>
          <w:lang w:val="uk-UA"/>
        </w:rPr>
      </w:pPr>
    </w:p>
    <w:p w:rsidR="008D51E2" w:rsidRDefault="008D51E2" w:rsidP="008D51E2">
      <w:pPr>
        <w:pStyle w:val="Standard"/>
        <w:spacing w:line="276" w:lineRule="auto"/>
        <w:ind w:firstLine="425"/>
        <w:jc w:val="both"/>
        <w:rPr>
          <w:lang w:val="uk-UA"/>
        </w:rPr>
      </w:pPr>
      <w:r>
        <w:rPr>
          <w:lang w:val="uk-UA"/>
        </w:rPr>
        <w:t>Територіальним центром соціального обслуговування(надання соціальних послуг) Роменської міської ради надаються соціаль</w:t>
      </w:r>
      <w:r w:rsidR="00064BD6">
        <w:rPr>
          <w:lang w:val="uk-UA"/>
        </w:rPr>
        <w:t>ні послуги особам, які опинилися</w:t>
      </w:r>
      <w:r>
        <w:rPr>
          <w:lang w:val="uk-UA"/>
        </w:rPr>
        <w:t xml:space="preserve"> в складних життєвих обставинах,  потребують сторонньої допомоги та надання соціальних послуг за місцем проживання або в умовах денного перебування. Протягом 10 місяців 2019 року надано різних видів соціальних послуг 1169 громадянам похилого віку, особам з інвалідністю, членам сімей учасників АТО, іншим особам та сім’ям, які опинились в складних життєвих обставинах. У місті налічується майже 7 тисяч одиноких та самотніх осіб та осіб з інвалідністю, які самостійно не можуть їх подолати.</w:t>
      </w:r>
    </w:p>
    <w:p w:rsidR="002F1A32" w:rsidRPr="0065595F" w:rsidRDefault="002F1A32" w:rsidP="0065595F">
      <w:pPr>
        <w:spacing w:line="276" w:lineRule="auto"/>
        <w:ind w:firstLine="426"/>
        <w:jc w:val="center"/>
        <w:rPr>
          <w:i/>
          <w:sz w:val="16"/>
          <w:szCs w:val="16"/>
          <w:lang w:val="uk-UA"/>
        </w:rPr>
      </w:pPr>
    </w:p>
    <w:p w:rsidR="00DD369A" w:rsidRPr="00023FC3" w:rsidRDefault="00DD369A" w:rsidP="0065595F">
      <w:pPr>
        <w:spacing w:line="276" w:lineRule="auto"/>
        <w:ind w:firstLine="425"/>
        <w:jc w:val="center"/>
        <w:rPr>
          <w:i/>
          <w:szCs w:val="24"/>
          <w:lang w:val="uk-UA"/>
        </w:rPr>
      </w:pPr>
      <w:r w:rsidRPr="00023FC3">
        <w:rPr>
          <w:i/>
          <w:szCs w:val="24"/>
          <w:lang w:val="uk-UA"/>
        </w:rPr>
        <w:t>3.</w:t>
      </w:r>
      <w:r w:rsidR="00D116E9" w:rsidRPr="00023FC3">
        <w:rPr>
          <w:i/>
          <w:szCs w:val="24"/>
          <w:lang w:val="uk-UA"/>
        </w:rPr>
        <w:t>4</w:t>
      </w:r>
      <w:r w:rsidRPr="00023FC3">
        <w:rPr>
          <w:i/>
          <w:szCs w:val="24"/>
          <w:lang w:val="uk-UA"/>
        </w:rPr>
        <w:t>. Покращення здоров’я населення міста</w:t>
      </w:r>
    </w:p>
    <w:p w:rsidR="00E05184" w:rsidRPr="0065595F" w:rsidRDefault="00E05184" w:rsidP="0065595F">
      <w:pPr>
        <w:widowControl w:val="0"/>
        <w:spacing w:line="276" w:lineRule="auto"/>
        <w:ind w:firstLine="426"/>
        <w:rPr>
          <w:szCs w:val="24"/>
          <w:lang w:val="uk-UA"/>
        </w:rPr>
      </w:pPr>
      <w:r w:rsidRPr="006912B0">
        <w:rPr>
          <w:szCs w:val="24"/>
          <w:lang w:val="uk-UA"/>
        </w:rPr>
        <w:t>У сфері охорони здоров’я в місті діють 2 комунальн</w:t>
      </w:r>
      <w:r w:rsidR="00023FC3">
        <w:rPr>
          <w:szCs w:val="24"/>
          <w:lang w:val="uk-UA"/>
        </w:rPr>
        <w:t>і</w:t>
      </w:r>
      <w:r w:rsidRPr="006912B0">
        <w:rPr>
          <w:szCs w:val="24"/>
          <w:lang w:val="uk-UA"/>
        </w:rPr>
        <w:t xml:space="preserve"> некомерційн</w:t>
      </w:r>
      <w:r w:rsidR="00023FC3">
        <w:rPr>
          <w:szCs w:val="24"/>
          <w:lang w:val="uk-UA"/>
        </w:rPr>
        <w:t>і</w:t>
      </w:r>
      <w:r w:rsidRPr="006912B0">
        <w:rPr>
          <w:szCs w:val="24"/>
          <w:lang w:val="uk-UA"/>
        </w:rPr>
        <w:t xml:space="preserve"> підприємства </w:t>
      </w:r>
      <w:r w:rsidR="00D84610" w:rsidRPr="006912B0">
        <w:rPr>
          <w:szCs w:val="24"/>
          <w:lang w:val="uk-UA"/>
        </w:rPr>
        <w:t>Роменської міської ради</w:t>
      </w:r>
      <w:r w:rsidR="00023FC3">
        <w:rPr>
          <w:szCs w:val="24"/>
          <w:lang w:val="uk-UA"/>
        </w:rPr>
        <w:t xml:space="preserve">: </w:t>
      </w:r>
      <w:r w:rsidRPr="006912B0">
        <w:rPr>
          <w:szCs w:val="24"/>
          <w:lang w:val="uk-UA"/>
        </w:rPr>
        <w:t>Центр первинної медико-санітарної допомоги</w:t>
      </w:r>
      <w:r w:rsidRPr="0065595F">
        <w:rPr>
          <w:szCs w:val="24"/>
          <w:lang w:val="uk-UA"/>
        </w:rPr>
        <w:t xml:space="preserve"> міста Ромни (далі – КНП «ЦПМСД») </w:t>
      </w:r>
      <w:r w:rsidR="00023FC3">
        <w:rPr>
          <w:szCs w:val="24"/>
          <w:lang w:val="uk-UA"/>
        </w:rPr>
        <w:t>і</w:t>
      </w:r>
      <w:r w:rsidRPr="0065595F">
        <w:rPr>
          <w:szCs w:val="24"/>
          <w:lang w:val="uk-UA"/>
        </w:rPr>
        <w:t xml:space="preserve"> Роменська центральна районна лікарня (діла </w:t>
      </w:r>
      <w:r w:rsidR="00023FC3">
        <w:rPr>
          <w:szCs w:val="24"/>
          <w:lang w:val="uk-UA"/>
        </w:rPr>
        <w:t>–</w:t>
      </w:r>
      <w:r w:rsidRPr="0065595F">
        <w:rPr>
          <w:szCs w:val="24"/>
          <w:lang w:val="uk-UA"/>
        </w:rPr>
        <w:t xml:space="preserve"> ЦРЛ</w:t>
      </w:r>
      <w:r w:rsidR="00023FC3">
        <w:rPr>
          <w:szCs w:val="24"/>
          <w:lang w:val="uk-UA"/>
        </w:rPr>
        <w:t>);</w:t>
      </w:r>
      <w:r w:rsidRPr="0065595F">
        <w:rPr>
          <w:szCs w:val="24"/>
          <w:lang w:val="uk-UA"/>
        </w:rPr>
        <w:t xml:space="preserve"> Роменська районна стоматологічна поліклініка.</w:t>
      </w:r>
      <w:r w:rsidR="0018262A" w:rsidRPr="0065595F">
        <w:rPr>
          <w:szCs w:val="24"/>
          <w:lang w:val="uk-UA"/>
        </w:rPr>
        <w:t xml:space="preserve"> </w:t>
      </w:r>
    </w:p>
    <w:p w:rsidR="00023FC3" w:rsidRDefault="00D66A79" w:rsidP="0065595F">
      <w:pPr>
        <w:pStyle w:val="19"/>
        <w:shd w:val="clear" w:color="auto" w:fill="auto"/>
        <w:spacing w:before="0" w:line="276" w:lineRule="auto"/>
        <w:ind w:right="20" w:firstLine="426"/>
        <w:rPr>
          <w:color w:val="000000"/>
          <w:sz w:val="24"/>
          <w:szCs w:val="24"/>
          <w:lang w:val="ru-RU" w:bidi="uk-UA"/>
        </w:rPr>
      </w:pPr>
      <w:r w:rsidRPr="005F5817">
        <w:rPr>
          <w:sz w:val="24"/>
          <w:szCs w:val="24"/>
          <w:lang w:val="uk-UA"/>
        </w:rPr>
        <w:t>КНП «ЦПМСД», що надає населенню послуги з первинної медичної допомоги,</w:t>
      </w:r>
      <w:r w:rsidRPr="005F5817">
        <w:rPr>
          <w:color w:val="000000"/>
          <w:sz w:val="24"/>
          <w:szCs w:val="24"/>
          <w:lang w:val="ru-RU" w:bidi="uk-UA"/>
        </w:rPr>
        <w:t xml:space="preserve"> обслуговує 4</w:t>
      </w:r>
      <w:r w:rsidRPr="005F5817">
        <w:rPr>
          <w:color w:val="000000"/>
          <w:sz w:val="24"/>
          <w:szCs w:val="24"/>
          <w:lang w:val="uk-UA" w:bidi="uk-UA"/>
        </w:rPr>
        <w:t>1501 особу</w:t>
      </w:r>
      <w:r w:rsidRPr="005F5817">
        <w:rPr>
          <w:color w:val="000000"/>
          <w:sz w:val="24"/>
          <w:szCs w:val="24"/>
          <w:lang w:val="ru-RU" w:bidi="uk-UA"/>
        </w:rPr>
        <w:t>: 3</w:t>
      </w:r>
      <w:r w:rsidRPr="005F5817">
        <w:rPr>
          <w:color w:val="000000"/>
          <w:sz w:val="24"/>
          <w:szCs w:val="24"/>
          <w:lang w:val="uk-UA" w:bidi="uk-UA"/>
        </w:rPr>
        <w:t>4020</w:t>
      </w:r>
      <w:r w:rsidRPr="005F5817">
        <w:rPr>
          <w:color w:val="000000"/>
          <w:sz w:val="24"/>
          <w:szCs w:val="24"/>
          <w:lang w:val="ru-RU" w:bidi="uk-UA"/>
        </w:rPr>
        <w:t xml:space="preserve"> </w:t>
      </w:r>
      <w:r w:rsidRPr="005F5817">
        <w:rPr>
          <w:color w:val="000000"/>
          <w:sz w:val="24"/>
          <w:szCs w:val="24"/>
          <w:lang w:val="uk-UA" w:bidi="uk-UA"/>
        </w:rPr>
        <w:t xml:space="preserve">– </w:t>
      </w:r>
      <w:r w:rsidRPr="005F5817">
        <w:rPr>
          <w:color w:val="000000"/>
          <w:sz w:val="24"/>
          <w:szCs w:val="24"/>
          <w:lang w:val="ru-RU" w:bidi="uk-UA"/>
        </w:rPr>
        <w:t>дорослого</w:t>
      </w:r>
      <w:r w:rsidRPr="005F5817">
        <w:rPr>
          <w:color w:val="000000"/>
          <w:sz w:val="24"/>
          <w:szCs w:val="24"/>
          <w:lang w:val="uk-UA" w:bidi="uk-UA"/>
        </w:rPr>
        <w:t xml:space="preserve"> </w:t>
      </w:r>
      <w:r w:rsidRPr="005F5817">
        <w:rPr>
          <w:color w:val="000000"/>
          <w:sz w:val="24"/>
          <w:szCs w:val="24"/>
          <w:lang w:val="ru-RU" w:bidi="uk-UA"/>
        </w:rPr>
        <w:t>населення, 74</w:t>
      </w:r>
      <w:r w:rsidRPr="005F5817">
        <w:rPr>
          <w:color w:val="000000"/>
          <w:sz w:val="24"/>
          <w:szCs w:val="24"/>
          <w:lang w:val="uk-UA" w:bidi="uk-UA"/>
        </w:rPr>
        <w:t>81</w:t>
      </w:r>
      <w:r w:rsidRPr="005F5817">
        <w:rPr>
          <w:color w:val="000000"/>
          <w:sz w:val="24"/>
          <w:szCs w:val="24"/>
          <w:lang w:val="ru-RU" w:bidi="uk-UA"/>
        </w:rPr>
        <w:t xml:space="preserve"> </w:t>
      </w:r>
      <w:r w:rsidRPr="005F5817">
        <w:rPr>
          <w:color w:val="000000"/>
          <w:sz w:val="24"/>
          <w:szCs w:val="24"/>
          <w:lang w:val="uk-UA" w:bidi="uk-UA"/>
        </w:rPr>
        <w:t xml:space="preserve">– </w:t>
      </w:r>
      <w:r w:rsidRPr="005F5817">
        <w:rPr>
          <w:color w:val="000000"/>
          <w:sz w:val="24"/>
          <w:szCs w:val="24"/>
          <w:lang w:val="ru-RU" w:bidi="uk-UA"/>
        </w:rPr>
        <w:t xml:space="preserve">дитячого населення. Виробнича потужність підприємства </w:t>
      </w:r>
      <w:r w:rsidRPr="005F5817">
        <w:rPr>
          <w:color w:val="000000"/>
          <w:sz w:val="24"/>
          <w:szCs w:val="24"/>
          <w:lang w:val="uk-UA" w:bidi="uk-UA"/>
        </w:rPr>
        <w:t xml:space="preserve">становить </w:t>
      </w:r>
      <w:r w:rsidRPr="005F5817">
        <w:rPr>
          <w:color w:val="000000"/>
          <w:sz w:val="24"/>
          <w:szCs w:val="24"/>
          <w:lang w:val="ru-RU" w:bidi="uk-UA"/>
        </w:rPr>
        <w:t xml:space="preserve">108 відвідувань </w:t>
      </w:r>
      <w:r w:rsidRPr="005F5817">
        <w:rPr>
          <w:color w:val="000000"/>
          <w:sz w:val="24"/>
          <w:szCs w:val="24"/>
          <w:lang w:val="uk-UA" w:bidi="uk-UA"/>
        </w:rPr>
        <w:t>у</w:t>
      </w:r>
      <w:r w:rsidRPr="005F5817">
        <w:rPr>
          <w:color w:val="000000"/>
          <w:sz w:val="24"/>
          <w:szCs w:val="24"/>
          <w:lang w:val="ru-RU" w:bidi="uk-UA"/>
        </w:rPr>
        <w:t xml:space="preserve"> зміну.   </w:t>
      </w:r>
    </w:p>
    <w:p w:rsidR="00D66A79" w:rsidRPr="005F5817" w:rsidRDefault="00D66A79" w:rsidP="0065595F">
      <w:pPr>
        <w:pStyle w:val="19"/>
        <w:shd w:val="clear" w:color="auto" w:fill="auto"/>
        <w:spacing w:before="0" w:line="276" w:lineRule="auto"/>
        <w:ind w:right="20" w:firstLine="426"/>
        <w:rPr>
          <w:color w:val="000000"/>
          <w:sz w:val="24"/>
          <w:szCs w:val="24"/>
          <w:lang w:val="uk-UA" w:bidi="uk-UA"/>
        </w:rPr>
      </w:pPr>
      <w:r w:rsidRPr="005F5817">
        <w:rPr>
          <w:color w:val="000000"/>
          <w:sz w:val="24"/>
          <w:szCs w:val="24"/>
          <w:lang w:val="ru-RU" w:bidi="uk-UA"/>
        </w:rPr>
        <w:t xml:space="preserve">Основним джерелом доходу підприємства є плата за медичні послуги, що здійснюється Національною службою здоров’я України згідно </w:t>
      </w:r>
      <w:r w:rsidRPr="005F5817">
        <w:rPr>
          <w:color w:val="000000"/>
          <w:sz w:val="24"/>
          <w:szCs w:val="24"/>
          <w:lang w:val="uk-UA" w:bidi="uk-UA"/>
        </w:rPr>
        <w:t>з д</w:t>
      </w:r>
      <w:r w:rsidRPr="005F5817">
        <w:rPr>
          <w:color w:val="000000"/>
          <w:sz w:val="24"/>
          <w:szCs w:val="24"/>
          <w:lang w:val="ru-RU" w:bidi="uk-UA"/>
        </w:rPr>
        <w:t>оговором «</w:t>
      </w:r>
      <w:r w:rsidRPr="005F5817">
        <w:rPr>
          <w:color w:val="000000"/>
          <w:sz w:val="24"/>
          <w:szCs w:val="24"/>
          <w:lang w:val="uk-UA" w:bidi="uk-UA"/>
        </w:rPr>
        <w:t>П</w:t>
      </w:r>
      <w:r w:rsidRPr="005F5817">
        <w:rPr>
          <w:color w:val="000000"/>
          <w:sz w:val="24"/>
          <w:szCs w:val="24"/>
          <w:lang w:val="ru-RU" w:bidi="uk-UA"/>
        </w:rPr>
        <w:t xml:space="preserve">ро медичне обслуговування населення за програмою медичних гарантій» відповідно до кількості укладених декларацій з пацієнтами за законодавчо встановленою </w:t>
      </w:r>
      <w:r w:rsidRPr="005F5817">
        <w:rPr>
          <w:color w:val="000000"/>
          <w:sz w:val="24"/>
          <w:szCs w:val="24"/>
          <w:lang w:val="ru-RU" w:bidi="uk-UA"/>
        </w:rPr>
        <w:lastRenderedPageBreak/>
        <w:t>капітаційною ставкою, визначеною залежно від вікових груп пацієнтів.</w:t>
      </w:r>
      <w:r w:rsidRPr="005F5817">
        <w:rPr>
          <w:color w:val="000000"/>
          <w:sz w:val="24"/>
          <w:szCs w:val="24"/>
          <w:lang w:val="uk-UA" w:bidi="uk-UA"/>
        </w:rPr>
        <w:t xml:space="preserve"> </w:t>
      </w:r>
      <w:r w:rsidR="00023FC3">
        <w:rPr>
          <w:color w:val="000000"/>
          <w:sz w:val="24"/>
          <w:szCs w:val="24"/>
          <w:lang w:val="uk-UA" w:bidi="uk-UA"/>
        </w:rPr>
        <w:t>З</w:t>
      </w:r>
      <w:r w:rsidRPr="005F5817">
        <w:rPr>
          <w:color w:val="000000"/>
          <w:sz w:val="24"/>
          <w:szCs w:val="24"/>
          <w:lang w:val="uk-UA" w:bidi="uk-UA"/>
        </w:rPr>
        <w:t>а 9 місяців 2019 року надходження від Національної служби здоров</w:t>
      </w:r>
      <w:r w:rsidR="00A32266" w:rsidRPr="005F5817">
        <w:rPr>
          <w:color w:val="000000"/>
          <w:sz w:val="24"/>
          <w:szCs w:val="24"/>
          <w:lang w:val="uk-UA" w:bidi="uk-UA"/>
        </w:rPr>
        <w:t>’</w:t>
      </w:r>
      <w:r w:rsidRPr="005F5817">
        <w:rPr>
          <w:color w:val="000000"/>
          <w:sz w:val="24"/>
          <w:szCs w:val="24"/>
          <w:lang w:val="uk-UA" w:bidi="uk-UA"/>
        </w:rPr>
        <w:t xml:space="preserve">я України склали </w:t>
      </w:r>
      <w:r w:rsidR="00A32266" w:rsidRPr="005F5817">
        <w:rPr>
          <w:color w:val="000000"/>
          <w:sz w:val="24"/>
          <w:szCs w:val="24"/>
          <w:lang w:val="uk-UA" w:bidi="uk-UA"/>
        </w:rPr>
        <w:t>майже 17 млн</w:t>
      </w:r>
      <w:r w:rsidRPr="005F5817">
        <w:rPr>
          <w:color w:val="000000"/>
          <w:sz w:val="24"/>
          <w:szCs w:val="24"/>
          <w:lang w:val="uk-UA" w:bidi="uk-UA"/>
        </w:rPr>
        <w:t xml:space="preserve">. грн. </w:t>
      </w:r>
      <w:r w:rsidR="00A32266" w:rsidRPr="005F5817">
        <w:rPr>
          <w:color w:val="000000"/>
          <w:sz w:val="24"/>
          <w:szCs w:val="24"/>
          <w:lang w:val="uk-UA" w:bidi="uk-UA"/>
        </w:rPr>
        <w:t>Крім того, з метою виконання заходів «Міської програми розвитку первинної медико-санітарної допомоги на 2019-2021роки»</w:t>
      </w:r>
      <w:r w:rsidR="0077513E" w:rsidRPr="005F5817">
        <w:rPr>
          <w:color w:val="000000"/>
          <w:sz w:val="24"/>
          <w:szCs w:val="24"/>
          <w:lang w:val="uk-UA" w:bidi="uk-UA"/>
        </w:rPr>
        <w:t xml:space="preserve"> </w:t>
      </w:r>
      <w:r w:rsidR="00A32266" w:rsidRPr="005F5817">
        <w:rPr>
          <w:color w:val="000000"/>
          <w:sz w:val="24"/>
          <w:szCs w:val="24"/>
          <w:lang w:val="uk-UA" w:bidi="uk-UA"/>
        </w:rPr>
        <w:t>надходило ц</w:t>
      </w:r>
      <w:r w:rsidRPr="005F5817">
        <w:rPr>
          <w:color w:val="000000"/>
          <w:sz w:val="24"/>
          <w:szCs w:val="24"/>
          <w:lang w:val="uk-UA" w:bidi="uk-UA"/>
        </w:rPr>
        <w:t>ільове фінансування з міського бюджету</w:t>
      </w:r>
      <w:r w:rsidR="00A32266" w:rsidRPr="005F5817">
        <w:rPr>
          <w:color w:val="000000"/>
          <w:sz w:val="24"/>
          <w:szCs w:val="24"/>
          <w:lang w:val="uk-UA" w:bidi="uk-UA"/>
        </w:rPr>
        <w:t>.</w:t>
      </w:r>
      <w:r w:rsidRPr="005F5817">
        <w:rPr>
          <w:color w:val="000000"/>
          <w:sz w:val="24"/>
          <w:szCs w:val="24"/>
          <w:lang w:val="uk-UA" w:bidi="uk-UA"/>
        </w:rPr>
        <w:t xml:space="preserve"> </w:t>
      </w:r>
      <w:r w:rsidRPr="005F5817">
        <w:rPr>
          <w:sz w:val="24"/>
          <w:szCs w:val="24"/>
          <w:lang w:val="uk-UA"/>
        </w:rPr>
        <w:t xml:space="preserve">Обсяг затверджених </w:t>
      </w:r>
      <w:r w:rsidR="00A32266" w:rsidRPr="005F5817">
        <w:rPr>
          <w:sz w:val="24"/>
          <w:szCs w:val="24"/>
          <w:lang w:val="uk-UA"/>
        </w:rPr>
        <w:t>асигнувань</w:t>
      </w:r>
      <w:r w:rsidRPr="005F5817">
        <w:rPr>
          <w:sz w:val="24"/>
          <w:szCs w:val="24"/>
          <w:lang w:val="uk-UA"/>
        </w:rPr>
        <w:t xml:space="preserve"> на  цільове фінансування </w:t>
      </w:r>
      <w:r w:rsidR="00023FC3">
        <w:rPr>
          <w:sz w:val="24"/>
          <w:szCs w:val="24"/>
          <w:lang w:val="uk-UA"/>
        </w:rPr>
        <w:t xml:space="preserve">у </w:t>
      </w:r>
      <w:r w:rsidRPr="005F5817">
        <w:rPr>
          <w:sz w:val="24"/>
          <w:szCs w:val="24"/>
          <w:lang w:val="uk-UA"/>
        </w:rPr>
        <w:t>2019</w:t>
      </w:r>
      <w:r w:rsidR="00A32266" w:rsidRPr="005F5817">
        <w:rPr>
          <w:sz w:val="24"/>
          <w:szCs w:val="24"/>
          <w:lang w:val="uk-UA"/>
        </w:rPr>
        <w:t xml:space="preserve"> </w:t>
      </w:r>
      <w:r w:rsidRPr="005F5817">
        <w:rPr>
          <w:sz w:val="24"/>
          <w:szCs w:val="24"/>
          <w:lang w:val="uk-UA"/>
        </w:rPr>
        <w:t>р</w:t>
      </w:r>
      <w:r w:rsidR="00A32266" w:rsidRPr="005F5817">
        <w:rPr>
          <w:sz w:val="24"/>
          <w:szCs w:val="24"/>
          <w:lang w:val="uk-UA"/>
        </w:rPr>
        <w:t>.</w:t>
      </w:r>
      <w:r w:rsidRPr="005F5817">
        <w:rPr>
          <w:sz w:val="24"/>
          <w:szCs w:val="24"/>
          <w:lang w:val="uk-UA"/>
        </w:rPr>
        <w:t xml:space="preserve"> становить </w:t>
      </w:r>
      <w:r w:rsidR="00A32266" w:rsidRPr="005F5817">
        <w:rPr>
          <w:sz w:val="24"/>
          <w:szCs w:val="24"/>
          <w:lang w:val="uk-UA"/>
        </w:rPr>
        <w:t xml:space="preserve">більше </w:t>
      </w:r>
      <w:r w:rsidRPr="005F5817">
        <w:rPr>
          <w:sz w:val="24"/>
          <w:szCs w:val="24"/>
          <w:lang w:val="uk-UA"/>
        </w:rPr>
        <w:t>1</w:t>
      </w:r>
      <w:r w:rsidR="00A32266" w:rsidRPr="005F5817">
        <w:rPr>
          <w:sz w:val="24"/>
          <w:szCs w:val="24"/>
          <w:lang w:val="uk-UA"/>
        </w:rPr>
        <w:t>,</w:t>
      </w:r>
      <w:r w:rsidRPr="005F5817">
        <w:rPr>
          <w:sz w:val="24"/>
          <w:szCs w:val="24"/>
          <w:lang w:val="uk-UA"/>
        </w:rPr>
        <w:t>1</w:t>
      </w:r>
      <w:r w:rsidR="00A32266" w:rsidRPr="005F5817">
        <w:rPr>
          <w:sz w:val="24"/>
          <w:szCs w:val="24"/>
          <w:lang w:val="uk-UA"/>
        </w:rPr>
        <w:t xml:space="preserve"> млн</w:t>
      </w:r>
      <w:r w:rsidRPr="005F5817">
        <w:rPr>
          <w:sz w:val="24"/>
          <w:szCs w:val="24"/>
          <w:lang w:val="uk-UA"/>
        </w:rPr>
        <w:t>.</w:t>
      </w:r>
      <w:r w:rsidR="00023FC3">
        <w:rPr>
          <w:sz w:val="24"/>
          <w:szCs w:val="24"/>
          <w:lang w:val="uk-UA"/>
        </w:rPr>
        <w:t xml:space="preserve"> </w:t>
      </w:r>
      <w:r w:rsidRPr="005F5817">
        <w:rPr>
          <w:sz w:val="24"/>
          <w:szCs w:val="24"/>
          <w:lang w:val="uk-UA"/>
        </w:rPr>
        <w:t>грн. По бюджету розвитку затверджено</w:t>
      </w:r>
      <w:r w:rsidR="00A32266" w:rsidRPr="005F5817">
        <w:rPr>
          <w:sz w:val="24"/>
          <w:szCs w:val="24"/>
          <w:lang w:val="uk-UA"/>
        </w:rPr>
        <w:t xml:space="preserve"> </w:t>
      </w:r>
      <w:r w:rsidRPr="005F5817">
        <w:rPr>
          <w:sz w:val="24"/>
          <w:szCs w:val="24"/>
          <w:lang w:val="uk-UA"/>
        </w:rPr>
        <w:t xml:space="preserve">800 тис. грн. </w:t>
      </w:r>
      <w:r w:rsidR="00A32266" w:rsidRPr="005F5817">
        <w:rPr>
          <w:sz w:val="24"/>
          <w:szCs w:val="24"/>
          <w:lang w:val="uk-UA"/>
        </w:rPr>
        <w:t>Надійшло с</w:t>
      </w:r>
      <w:r w:rsidRPr="005F5817">
        <w:rPr>
          <w:sz w:val="24"/>
          <w:szCs w:val="24"/>
          <w:lang w:val="uk-UA"/>
        </w:rPr>
        <w:t xml:space="preserve">убвенції з державного бюджету </w:t>
      </w:r>
      <w:r w:rsidR="00A32266" w:rsidRPr="005F5817">
        <w:rPr>
          <w:sz w:val="24"/>
          <w:szCs w:val="24"/>
          <w:lang w:val="uk-UA"/>
        </w:rPr>
        <w:t xml:space="preserve">більше </w:t>
      </w:r>
      <w:r w:rsidRPr="005F5817">
        <w:rPr>
          <w:sz w:val="24"/>
          <w:szCs w:val="24"/>
          <w:lang w:val="uk-UA"/>
        </w:rPr>
        <w:t>1</w:t>
      </w:r>
      <w:r w:rsidR="00A32266" w:rsidRPr="005F5817">
        <w:rPr>
          <w:sz w:val="24"/>
          <w:szCs w:val="24"/>
          <w:lang w:val="uk-UA"/>
        </w:rPr>
        <w:t>,</w:t>
      </w:r>
      <w:r w:rsidRPr="005F5817">
        <w:rPr>
          <w:sz w:val="24"/>
          <w:szCs w:val="24"/>
          <w:lang w:val="uk-UA"/>
        </w:rPr>
        <w:t>8</w:t>
      </w:r>
      <w:r w:rsidR="00A32266" w:rsidRPr="005F5817">
        <w:rPr>
          <w:sz w:val="24"/>
          <w:szCs w:val="24"/>
          <w:lang w:val="uk-UA"/>
        </w:rPr>
        <w:t xml:space="preserve"> млн</w:t>
      </w:r>
      <w:r w:rsidRPr="005F5817">
        <w:rPr>
          <w:sz w:val="24"/>
          <w:szCs w:val="24"/>
          <w:lang w:val="uk-UA"/>
        </w:rPr>
        <w:t>.грн.</w:t>
      </w:r>
    </w:p>
    <w:p w:rsidR="008879C3" w:rsidRPr="005F5817" w:rsidRDefault="0077513E" w:rsidP="005F5817">
      <w:pPr>
        <w:pStyle w:val="19"/>
        <w:spacing w:before="0" w:line="276" w:lineRule="auto"/>
        <w:ind w:right="20" w:firstLine="426"/>
        <w:rPr>
          <w:color w:val="000000"/>
          <w:sz w:val="24"/>
          <w:szCs w:val="24"/>
          <w:lang w:val="uk-UA" w:bidi="uk-UA"/>
        </w:rPr>
      </w:pPr>
      <w:r w:rsidRPr="005F5817">
        <w:rPr>
          <w:sz w:val="24"/>
          <w:szCs w:val="24"/>
          <w:lang w:val="uk-UA"/>
        </w:rPr>
        <w:t>З метою покращення матеріально-технічного забезпечення підприємства за</w:t>
      </w:r>
      <w:r w:rsidR="00D66A79" w:rsidRPr="005F5817">
        <w:rPr>
          <w:sz w:val="24"/>
          <w:szCs w:val="24"/>
          <w:lang w:val="uk-UA"/>
        </w:rPr>
        <w:t xml:space="preserve"> кошти бюджету розвитку було придбано: </w:t>
      </w:r>
      <w:r w:rsidR="00D66A79" w:rsidRPr="005F5817">
        <w:rPr>
          <w:color w:val="000000"/>
          <w:sz w:val="24"/>
          <w:szCs w:val="24"/>
          <w:lang w:val="uk-UA" w:bidi="uk-UA"/>
        </w:rPr>
        <w:t xml:space="preserve">ноутбук </w:t>
      </w:r>
      <w:r w:rsidR="00023FC3">
        <w:rPr>
          <w:color w:val="000000"/>
          <w:sz w:val="24"/>
          <w:szCs w:val="24"/>
          <w:lang w:val="uk-UA" w:bidi="uk-UA"/>
        </w:rPr>
        <w:t>–</w:t>
      </w:r>
      <w:r w:rsidRPr="005F5817">
        <w:rPr>
          <w:color w:val="000000"/>
          <w:sz w:val="24"/>
          <w:szCs w:val="24"/>
          <w:lang w:val="uk-UA" w:bidi="uk-UA"/>
        </w:rPr>
        <w:t xml:space="preserve"> </w:t>
      </w:r>
      <w:r w:rsidR="00D66A79" w:rsidRPr="005F5817">
        <w:rPr>
          <w:color w:val="000000"/>
          <w:sz w:val="24"/>
          <w:szCs w:val="24"/>
          <w:lang w:val="uk-UA" w:bidi="uk-UA"/>
        </w:rPr>
        <w:t>13,7 тис.грн.,</w:t>
      </w:r>
      <w:r w:rsidRPr="005F5817">
        <w:rPr>
          <w:color w:val="000000"/>
          <w:sz w:val="24"/>
          <w:szCs w:val="24"/>
          <w:lang w:val="uk-UA" w:bidi="uk-UA"/>
        </w:rPr>
        <w:t xml:space="preserve"> 15</w:t>
      </w:r>
      <w:r w:rsidR="00D66A79" w:rsidRPr="005F5817">
        <w:rPr>
          <w:color w:val="000000"/>
          <w:sz w:val="24"/>
          <w:szCs w:val="24"/>
          <w:lang w:val="uk-UA" w:bidi="uk-UA"/>
        </w:rPr>
        <w:t xml:space="preserve"> комп’ютер</w:t>
      </w:r>
      <w:r w:rsidRPr="005F5817">
        <w:rPr>
          <w:color w:val="000000"/>
          <w:sz w:val="24"/>
          <w:szCs w:val="24"/>
          <w:lang w:val="uk-UA" w:bidi="uk-UA"/>
        </w:rPr>
        <w:t xml:space="preserve">ів </w:t>
      </w:r>
      <w:r w:rsidR="00023FC3">
        <w:rPr>
          <w:color w:val="000000"/>
          <w:sz w:val="24"/>
          <w:szCs w:val="24"/>
          <w:lang w:val="uk-UA" w:bidi="uk-UA"/>
        </w:rPr>
        <w:t>–</w:t>
      </w:r>
      <w:r w:rsidRPr="005F5817">
        <w:rPr>
          <w:color w:val="000000"/>
          <w:sz w:val="24"/>
          <w:szCs w:val="24"/>
          <w:lang w:val="uk-UA" w:bidi="uk-UA"/>
        </w:rPr>
        <w:t xml:space="preserve"> </w:t>
      </w:r>
      <w:r w:rsidR="00D66A79" w:rsidRPr="005F5817">
        <w:rPr>
          <w:color w:val="000000"/>
          <w:sz w:val="24"/>
          <w:szCs w:val="24"/>
          <w:lang w:val="uk-UA" w:bidi="uk-UA"/>
        </w:rPr>
        <w:t>175,8  тис.</w:t>
      </w:r>
      <w:r w:rsidR="00023FC3">
        <w:rPr>
          <w:color w:val="000000"/>
          <w:sz w:val="24"/>
          <w:szCs w:val="24"/>
          <w:lang w:val="uk-UA" w:bidi="uk-UA"/>
        </w:rPr>
        <w:t xml:space="preserve"> </w:t>
      </w:r>
      <w:r w:rsidR="00D66A79" w:rsidRPr="005F5817">
        <w:rPr>
          <w:color w:val="000000"/>
          <w:sz w:val="24"/>
          <w:szCs w:val="24"/>
          <w:lang w:val="uk-UA" w:bidi="uk-UA"/>
        </w:rPr>
        <w:t>грн. За кошти субвенції з державного бюджету придбано:</w:t>
      </w:r>
      <w:r w:rsidR="00D66A79" w:rsidRPr="005F5817">
        <w:rPr>
          <w:sz w:val="24"/>
          <w:szCs w:val="24"/>
          <w:lang w:val="uk-UA"/>
        </w:rPr>
        <w:t xml:space="preserve"> </w:t>
      </w:r>
      <w:r w:rsidR="00D66A79" w:rsidRPr="005F5817">
        <w:rPr>
          <w:color w:val="000000"/>
          <w:sz w:val="24"/>
          <w:szCs w:val="24"/>
          <w:lang w:val="uk-UA" w:bidi="uk-UA"/>
        </w:rPr>
        <w:t xml:space="preserve">аналізатори сечі </w:t>
      </w:r>
      <w:r w:rsidR="00023FC3">
        <w:rPr>
          <w:color w:val="000000"/>
          <w:sz w:val="24"/>
          <w:szCs w:val="24"/>
          <w:lang w:val="uk-UA" w:bidi="uk-UA"/>
        </w:rPr>
        <w:t>–</w:t>
      </w:r>
      <w:r w:rsidR="00D66A79" w:rsidRPr="005F5817">
        <w:rPr>
          <w:color w:val="000000"/>
          <w:sz w:val="24"/>
          <w:szCs w:val="24"/>
          <w:lang w:val="uk-UA" w:bidi="uk-UA"/>
        </w:rPr>
        <w:t xml:space="preserve"> 58,1</w:t>
      </w:r>
      <w:r w:rsidRPr="005F5817">
        <w:rPr>
          <w:color w:val="000000"/>
          <w:sz w:val="24"/>
          <w:szCs w:val="24"/>
          <w:lang w:val="uk-UA" w:bidi="uk-UA"/>
        </w:rPr>
        <w:t xml:space="preserve"> </w:t>
      </w:r>
      <w:r w:rsidR="00D66A79" w:rsidRPr="005F5817">
        <w:rPr>
          <w:color w:val="000000"/>
          <w:sz w:val="24"/>
          <w:szCs w:val="24"/>
          <w:lang w:val="uk-UA" w:bidi="uk-UA"/>
        </w:rPr>
        <w:t>тис.</w:t>
      </w:r>
      <w:r w:rsidR="00023FC3">
        <w:rPr>
          <w:color w:val="000000"/>
          <w:sz w:val="24"/>
          <w:szCs w:val="24"/>
          <w:lang w:val="uk-UA" w:bidi="uk-UA"/>
        </w:rPr>
        <w:t xml:space="preserve"> </w:t>
      </w:r>
      <w:r w:rsidR="00D66A79" w:rsidRPr="005F5817">
        <w:rPr>
          <w:color w:val="000000"/>
          <w:sz w:val="24"/>
          <w:szCs w:val="24"/>
          <w:lang w:val="uk-UA" w:bidi="uk-UA"/>
        </w:rPr>
        <w:t>грн., електро</w:t>
      </w:r>
      <w:r w:rsidRPr="005F5817">
        <w:rPr>
          <w:color w:val="000000"/>
          <w:sz w:val="24"/>
          <w:szCs w:val="24"/>
          <w:lang w:val="uk-UA" w:bidi="uk-UA"/>
        </w:rPr>
        <w:t xml:space="preserve">кардіографи триканальні «Юкард» </w:t>
      </w:r>
      <w:r w:rsidR="00023FC3">
        <w:rPr>
          <w:color w:val="000000"/>
          <w:sz w:val="24"/>
          <w:szCs w:val="24"/>
          <w:lang w:val="uk-UA" w:bidi="uk-UA"/>
        </w:rPr>
        <w:t>–</w:t>
      </w:r>
      <w:r w:rsidRPr="005F5817">
        <w:rPr>
          <w:color w:val="000000"/>
          <w:sz w:val="24"/>
          <w:szCs w:val="24"/>
          <w:lang w:val="uk-UA" w:bidi="uk-UA"/>
        </w:rPr>
        <w:t xml:space="preserve"> </w:t>
      </w:r>
      <w:r w:rsidR="00D66A79" w:rsidRPr="005F5817">
        <w:rPr>
          <w:color w:val="000000"/>
          <w:sz w:val="24"/>
          <w:szCs w:val="24"/>
          <w:lang w:val="uk-UA" w:bidi="uk-UA"/>
        </w:rPr>
        <w:t>130</w:t>
      </w:r>
      <w:r w:rsidRPr="005F5817">
        <w:rPr>
          <w:color w:val="000000"/>
          <w:sz w:val="24"/>
          <w:szCs w:val="24"/>
          <w:lang w:val="uk-UA" w:bidi="uk-UA"/>
        </w:rPr>
        <w:t xml:space="preserve"> </w:t>
      </w:r>
      <w:r w:rsidR="00D66A79" w:rsidRPr="005F5817">
        <w:rPr>
          <w:color w:val="000000"/>
          <w:sz w:val="24"/>
          <w:szCs w:val="24"/>
          <w:lang w:val="uk-UA" w:bidi="uk-UA"/>
        </w:rPr>
        <w:t>тис.</w:t>
      </w:r>
      <w:r w:rsidR="00023FC3">
        <w:rPr>
          <w:color w:val="000000"/>
          <w:sz w:val="24"/>
          <w:szCs w:val="24"/>
          <w:lang w:val="uk-UA" w:bidi="uk-UA"/>
        </w:rPr>
        <w:t xml:space="preserve"> </w:t>
      </w:r>
      <w:r w:rsidR="00D66A79" w:rsidRPr="005F5817">
        <w:rPr>
          <w:color w:val="000000"/>
          <w:sz w:val="24"/>
          <w:szCs w:val="24"/>
          <w:lang w:val="uk-UA" w:bidi="uk-UA"/>
        </w:rPr>
        <w:t xml:space="preserve">грн., </w:t>
      </w:r>
      <w:r w:rsidR="00B509A6" w:rsidRPr="005F5817">
        <w:rPr>
          <w:color w:val="000000"/>
          <w:sz w:val="24"/>
          <w:szCs w:val="24"/>
          <w:lang w:val="uk-UA" w:bidi="uk-UA"/>
        </w:rPr>
        <w:t>полі</w:t>
      </w:r>
      <w:r w:rsidR="00D66A79" w:rsidRPr="005F5817">
        <w:rPr>
          <w:color w:val="000000"/>
          <w:sz w:val="24"/>
          <w:szCs w:val="24"/>
          <w:lang w:val="uk-UA" w:bidi="uk-UA"/>
        </w:rPr>
        <w:t xml:space="preserve">аналізатор біохімічний </w:t>
      </w:r>
      <w:r w:rsidRPr="005F5817">
        <w:rPr>
          <w:color w:val="000000"/>
          <w:sz w:val="24"/>
          <w:szCs w:val="24"/>
          <w:lang w:val="uk-UA" w:bidi="uk-UA"/>
        </w:rPr>
        <w:t>–</w:t>
      </w:r>
      <w:r w:rsidR="00D66A79" w:rsidRPr="005F5817">
        <w:rPr>
          <w:color w:val="000000"/>
          <w:sz w:val="24"/>
          <w:szCs w:val="24"/>
          <w:lang w:val="uk-UA" w:bidi="uk-UA"/>
        </w:rPr>
        <w:t xml:space="preserve"> 90</w:t>
      </w:r>
      <w:r w:rsidRPr="005F5817">
        <w:rPr>
          <w:color w:val="000000"/>
          <w:sz w:val="24"/>
          <w:szCs w:val="24"/>
          <w:lang w:val="uk-UA" w:bidi="uk-UA"/>
        </w:rPr>
        <w:t xml:space="preserve"> </w:t>
      </w:r>
      <w:r w:rsidR="00D66A79" w:rsidRPr="005F5817">
        <w:rPr>
          <w:color w:val="000000"/>
          <w:sz w:val="24"/>
          <w:szCs w:val="24"/>
          <w:lang w:val="uk-UA" w:bidi="uk-UA"/>
        </w:rPr>
        <w:t>тис.грн</w:t>
      </w:r>
      <w:r w:rsidR="005F5817">
        <w:rPr>
          <w:color w:val="000000"/>
          <w:sz w:val="24"/>
          <w:szCs w:val="24"/>
          <w:lang w:val="uk-UA" w:bidi="uk-UA"/>
        </w:rPr>
        <w:t>.</w:t>
      </w:r>
    </w:p>
    <w:p w:rsidR="008879C3" w:rsidRPr="0065595F" w:rsidRDefault="008879C3" w:rsidP="0065595F">
      <w:pPr>
        <w:widowControl w:val="0"/>
        <w:spacing w:line="276" w:lineRule="auto"/>
        <w:ind w:firstLine="425"/>
        <w:rPr>
          <w:szCs w:val="24"/>
          <w:lang w:val="uk-UA"/>
        </w:rPr>
      </w:pPr>
      <w:r w:rsidRPr="0065595F">
        <w:rPr>
          <w:szCs w:val="24"/>
          <w:lang w:val="uk-UA"/>
        </w:rPr>
        <w:t xml:space="preserve">Обсяг коштів, затверджених на 2019 рік по Роменській ЦРЛ, яка надає спеціалізовану </w:t>
      </w:r>
      <w:r w:rsidR="003C4256" w:rsidRPr="0065595F">
        <w:rPr>
          <w:szCs w:val="24"/>
          <w:lang w:val="uk-UA"/>
        </w:rPr>
        <w:t xml:space="preserve">(вторинну) </w:t>
      </w:r>
      <w:r w:rsidRPr="0065595F">
        <w:rPr>
          <w:szCs w:val="24"/>
          <w:lang w:val="uk-UA"/>
        </w:rPr>
        <w:t>медичну допомогу, становить 72,7 млн.</w:t>
      </w:r>
      <w:r w:rsidR="00023FC3">
        <w:rPr>
          <w:szCs w:val="24"/>
          <w:lang w:val="uk-UA"/>
        </w:rPr>
        <w:t xml:space="preserve"> </w:t>
      </w:r>
      <w:r w:rsidRPr="0065595F">
        <w:rPr>
          <w:szCs w:val="24"/>
          <w:lang w:val="uk-UA"/>
        </w:rPr>
        <w:t>грн., що на 3,3 млн. грн. або 4,8% більше порівнян</w:t>
      </w:r>
      <w:r w:rsidR="00023FC3">
        <w:rPr>
          <w:szCs w:val="24"/>
          <w:lang w:val="uk-UA"/>
        </w:rPr>
        <w:t>о</w:t>
      </w:r>
      <w:r w:rsidRPr="0065595F">
        <w:rPr>
          <w:szCs w:val="24"/>
          <w:lang w:val="uk-UA"/>
        </w:rPr>
        <w:t xml:space="preserve"> з 2018 роком. </w:t>
      </w:r>
    </w:p>
    <w:p w:rsidR="008879C3" w:rsidRPr="0065595F" w:rsidRDefault="008879C3" w:rsidP="0065595F">
      <w:pPr>
        <w:widowControl w:val="0"/>
        <w:spacing w:line="276" w:lineRule="auto"/>
        <w:ind w:firstLine="425"/>
        <w:rPr>
          <w:lang w:val="uk-UA"/>
        </w:rPr>
      </w:pPr>
      <w:r w:rsidRPr="0065595F">
        <w:rPr>
          <w:lang w:val="uk-UA"/>
        </w:rPr>
        <w:t>Питома вага від витрат по загальному фонду  за 9 місяців 2019 року становить: зарплата – 71,1% (2018 р. – 74,9%), енергоносії – 10,3% (2018 р. – 12,4%), медикаменти – 12,6% (2018 р. –  8,8%), харчування – 1,3% (2018 р. – 1,0%), пільгові медикаменти – 0,7% (2018 р. – 0,7%).</w:t>
      </w:r>
    </w:p>
    <w:p w:rsidR="008879C3" w:rsidRPr="0065595F" w:rsidRDefault="008879C3" w:rsidP="0065595F">
      <w:pPr>
        <w:widowControl w:val="0"/>
        <w:spacing w:line="276" w:lineRule="auto"/>
        <w:ind w:firstLine="425"/>
        <w:rPr>
          <w:lang w:val="uk-UA"/>
        </w:rPr>
      </w:pPr>
      <w:r w:rsidRPr="0065595F">
        <w:rPr>
          <w:lang w:val="uk-UA"/>
        </w:rPr>
        <w:t>Рівень фінансування за 9 місяців 2019 р. складає 51,6 млн. грн. або 93,6% від затверджених асигнувань (за 2018р. – 69,4 млн. грн. – 99,9%).</w:t>
      </w:r>
    </w:p>
    <w:p w:rsidR="008879C3" w:rsidRPr="0065595F" w:rsidRDefault="008879C3" w:rsidP="0065595F">
      <w:pPr>
        <w:widowControl w:val="0"/>
        <w:spacing w:line="276" w:lineRule="auto"/>
        <w:ind w:firstLine="425"/>
        <w:rPr>
          <w:lang w:val="uk-UA"/>
        </w:rPr>
      </w:pPr>
      <w:r w:rsidRPr="0065595F">
        <w:rPr>
          <w:lang w:val="uk-UA"/>
        </w:rPr>
        <w:t>З метою покращення фінансового забезпечення залучалис</w:t>
      </w:r>
      <w:r w:rsidR="00023FC3">
        <w:rPr>
          <w:lang w:val="uk-UA"/>
        </w:rPr>
        <w:t>я</w:t>
      </w:r>
      <w:r w:rsidRPr="0065595F">
        <w:rPr>
          <w:lang w:val="uk-UA"/>
        </w:rPr>
        <w:t xml:space="preserve"> позабюджетні джерела</w:t>
      </w:r>
      <w:r w:rsidR="00023FC3">
        <w:rPr>
          <w:lang w:val="uk-UA"/>
        </w:rPr>
        <w:t xml:space="preserve"> –</w:t>
      </w:r>
      <w:r w:rsidRPr="0065595F">
        <w:rPr>
          <w:lang w:val="uk-UA"/>
        </w:rPr>
        <w:t xml:space="preserve"> майже</w:t>
      </w:r>
      <w:r w:rsidR="00023FC3">
        <w:rPr>
          <w:lang w:val="uk-UA"/>
        </w:rPr>
        <w:t xml:space="preserve"> </w:t>
      </w:r>
      <w:r w:rsidRPr="0065595F">
        <w:rPr>
          <w:lang w:val="uk-UA"/>
        </w:rPr>
        <w:t xml:space="preserve">2,3 млн. грн. або 4,4% від загального фінансування закладів охорони здоров’я (2018 р. – 4,6 млн.грн., 6,6%). </w:t>
      </w:r>
    </w:p>
    <w:p w:rsidR="008879C3" w:rsidRPr="0065595F" w:rsidRDefault="008879C3" w:rsidP="0065595F">
      <w:pPr>
        <w:spacing w:line="276" w:lineRule="auto"/>
        <w:ind w:firstLine="425"/>
        <w:rPr>
          <w:lang w:val="uk-UA"/>
        </w:rPr>
      </w:pPr>
      <w:r w:rsidRPr="0065595F">
        <w:rPr>
          <w:lang w:val="uk-UA"/>
        </w:rPr>
        <w:t>На лікування хворих на цукровий та нецукровий діабет першочергово на 2019 рік виділено майже 2,0 млн.грн., за рахунок державної субвенції – 1,0 млн.грн., за рахунок міського бюджету – 600,0 тис.</w:t>
      </w:r>
      <w:r w:rsidR="00023FC3">
        <w:rPr>
          <w:lang w:val="uk-UA"/>
        </w:rPr>
        <w:t xml:space="preserve"> </w:t>
      </w:r>
      <w:r w:rsidRPr="0065595F">
        <w:rPr>
          <w:lang w:val="uk-UA"/>
        </w:rPr>
        <w:t xml:space="preserve">грн., з районного бюджету – 372,2 тис. грн. Протягом року додатково виділено з районного бюджету – 279,3 тис. грн., з бюджету Андріяшівської ОТГ – 148,3 тис. грн., з міського бюджету - 390,0 тис. грн. Разом зі змінами на </w:t>
      </w:r>
      <w:r w:rsidR="00023FC3">
        <w:rPr>
          <w:lang w:val="uk-UA"/>
        </w:rPr>
        <w:t>л</w:t>
      </w:r>
      <w:r w:rsidRPr="0065595F">
        <w:rPr>
          <w:lang w:val="uk-UA"/>
        </w:rPr>
        <w:t>ікування хворих на цукровий діабет виділено 2,8 млн. грн. (2018 рік – 1,8 млн. грн.).</w:t>
      </w:r>
    </w:p>
    <w:p w:rsidR="008879C3" w:rsidRPr="0065595F" w:rsidRDefault="008879C3" w:rsidP="0065595F">
      <w:pPr>
        <w:spacing w:line="276" w:lineRule="auto"/>
        <w:ind w:firstLine="425"/>
        <w:rPr>
          <w:szCs w:val="24"/>
          <w:lang w:val="uk-UA"/>
        </w:rPr>
      </w:pPr>
      <w:r w:rsidRPr="0065595F">
        <w:rPr>
          <w:lang w:val="uk-UA"/>
        </w:rPr>
        <w:t>Значна увага приділялас</w:t>
      </w:r>
      <w:r w:rsidR="00023FC3">
        <w:rPr>
          <w:lang w:val="uk-UA"/>
        </w:rPr>
        <w:t>я</w:t>
      </w:r>
      <w:r w:rsidRPr="0065595F">
        <w:rPr>
          <w:lang w:val="uk-UA"/>
        </w:rPr>
        <w:t xml:space="preserve"> укріпленню матеріально-технічної бази</w:t>
      </w:r>
      <w:r w:rsidR="00023FC3">
        <w:rPr>
          <w:lang w:val="uk-UA"/>
        </w:rPr>
        <w:t xml:space="preserve"> </w:t>
      </w:r>
      <w:r w:rsidR="00023FC3" w:rsidRPr="0065595F">
        <w:rPr>
          <w:lang w:val="uk-UA"/>
        </w:rPr>
        <w:t>Роменськ</w:t>
      </w:r>
      <w:r w:rsidR="00023FC3">
        <w:rPr>
          <w:lang w:val="uk-UA"/>
        </w:rPr>
        <w:t>ої</w:t>
      </w:r>
      <w:r w:rsidR="00023FC3" w:rsidRPr="0065595F">
        <w:rPr>
          <w:lang w:val="uk-UA"/>
        </w:rPr>
        <w:t xml:space="preserve"> ЦРЛ</w:t>
      </w:r>
      <w:r w:rsidRPr="0065595F">
        <w:rPr>
          <w:lang w:val="uk-UA"/>
        </w:rPr>
        <w:t xml:space="preserve">. </w:t>
      </w:r>
      <w:r w:rsidRPr="0065595F">
        <w:rPr>
          <w:szCs w:val="24"/>
          <w:lang w:val="uk-UA"/>
        </w:rPr>
        <w:t>По бюджету розвитку затверджено на 2019 рік 5,8 млн. грн. (2,9 млн. грн. у 2018 р.), у тому числі на:</w:t>
      </w:r>
      <w:r w:rsidRPr="0065595F">
        <w:rPr>
          <w:lang w:val="uk-UA"/>
        </w:rPr>
        <w:t xml:space="preserve"> придбання комп'ютерної техніки – 600 тис.</w:t>
      </w:r>
      <w:r w:rsidR="00023FC3">
        <w:rPr>
          <w:lang w:val="uk-UA"/>
        </w:rPr>
        <w:t xml:space="preserve"> </w:t>
      </w:r>
      <w:r w:rsidRPr="0065595F">
        <w:rPr>
          <w:lang w:val="uk-UA"/>
        </w:rPr>
        <w:t>грн., капітальний ремонт поліклініки – 1640 тис.</w:t>
      </w:r>
      <w:r w:rsidR="00023FC3">
        <w:rPr>
          <w:lang w:val="uk-UA"/>
        </w:rPr>
        <w:t xml:space="preserve"> </w:t>
      </w:r>
      <w:r w:rsidRPr="0065595F">
        <w:rPr>
          <w:lang w:val="uk-UA"/>
        </w:rPr>
        <w:t>грн.,  придбання інвертора – 955 тис.</w:t>
      </w:r>
      <w:r w:rsidR="00023FC3">
        <w:rPr>
          <w:lang w:val="uk-UA"/>
        </w:rPr>
        <w:t xml:space="preserve"> </w:t>
      </w:r>
      <w:r w:rsidRPr="0065595F">
        <w:rPr>
          <w:lang w:val="uk-UA"/>
        </w:rPr>
        <w:t>грн., капітальний ремонт лікарняного ліфта – 253 тис.</w:t>
      </w:r>
      <w:r w:rsidR="00023FC3">
        <w:rPr>
          <w:lang w:val="uk-UA"/>
        </w:rPr>
        <w:t xml:space="preserve"> </w:t>
      </w:r>
      <w:r w:rsidRPr="0065595F">
        <w:rPr>
          <w:lang w:val="uk-UA"/>
        </w:rPr>
        <w:t>грн., придбання та встановлення фонтан</w:t>
      </w:r>
      <w:r w:rsidR="00023FC3">
        <w:rPr>
          <w:lang w:val="uk-UA"/>
        </w:rPr>
        <w:t>а</w:t>
      </w:r>
      <w:r w:rsidRPr="0065595F">
        <w:rPr>
          <w:lang w:val="uk-UA"/>
        </w:rPr>
        <w:t xml:space="preserve"> – 46 тис.</w:t>
      </w:r>
      <w:r w:rsidR="00023FC3">
        <w:rPr>
          <w:lang w:val="uk-UA"/>
        </w:rPr>
        <w:t xml:space="preserve"> </w:t>
      </w:r>
      <w:r w:rsidRPr="0065595F">
        <w:rPr>
          <w:lang w:val="uk-UA"/>
        </w:rPr>
        <w:t>грн., коагулятор для акушерського відділення – 40 тис.</w:t>
      </w:r>
      <w:r w:rsidR="00A80F2C">
        <w:rPr>
          <w:lang w:val="uk-UA"/>
        </w:rPr>
        <w:t xml:space="preserve"> </w:t>
      </w:r>
      <w:r w:rsidRPr="0065595F">
        <w:rPr>
          <w:lang w:val="uk-UA"/>
        </w:rPr>
        <w:t>грн., шафа для хірургічного обладнання акушерського відділення – 10 тис.</w:t>
      </w:r>
      <w:r w:rsidR="00023FC3">
        <w:rPr>
          <w:lang w:val="uk-UA"/>
        </w:rPr>
        <w:t xml:space="preserve"> </w:t>
      </w:r>
      <w:r w:rsidRPr="0065595F">
        <w:rPr>
          <w:lang w:val="uk-UA"/>
        </w:rPr>
        <w:t>грн., придбання апаратури для зовнішньої фіксації  для травматологічного відділення – 75 тис.</w:t>
      </w:r>
      <w:r w:rsidR="00023FC3">
        <w:rPr>
          <w:lang w:val="uk-UA"/>
        </w:rPr>
        <w:t xml:space="preserve"> </w:t>
      </w:r>
      <w:r w:rsidRPr="0065595F">
        <w:rPr>
          <w:lang w:val="uk-UA"/>
        </w:rPr>
        <w:t xml:space="preserve">грн., придбання комплекту меблів для пологового відділення </w:t>
      </w:r>
      <w:r w:rsidR="00023FC3">
        <w:rPr>
          <w:lang w:val="uk-UA"/>
        </w:rPr>
        <w:t xml:space="preserve">– </w:t>
      </w:r>
      <w:r w:rsidRPr="0065595F">
        <w:rPr>
          <w:lang w:val="uk-UA"/>
        </w:rPr>
        <w:t>160 тис. грн., придбання комплекту меблів для оглядового кабінету – 39 тис. грн.</w:t>
      </w:r>
    </w:p>
    <w:p w:rsidR="008879C3" w:rsidRPr="0065595F" w:rsidRDefault="008879C3" w:rsidP="0065595F">
      <w:pPr>
        <w:widowControl w:val="0"/>
        <w:spacing w:line="276" w:lineRule="auto"/>
        <w:ind w:firstLine="426"/>
        <w:rPr>
          <w:szCs w:val="24"/>
          <w:lang w:val="uk-UA"/>
        </w:rPr>
      </w:pPr>
      <w:r w:rsidRPr="0065595F">
        <w:rPr>
          <w:szCs w:val="24"/>
          <w:lang w:val="uk-UA"/>
        </w:rPr>
        <w:t xml:space="preserve">За звітний період відбулося зменшення народжуваності – 4,3 на 1000 населення </w:t>
      </w:r>
      <w:r w:rsidR="00A80F2C">
        <w:rPr>
          <w:szCs w:val="24"/>
          <w:lang w:val="uk-UA"/>
        </w:rPr>
        <w:t xml:space="preserve">порівняно з </w:t>
      </w:r>
      <w:r w:rsidRPr="0065595F">
        <w:rPr>
          <w:szCs w:val="24"/>
          <w:lang w:val="uk-UA"/>
        </w:rPr>
        <w:t>минулорічн</w:t>
      </w:r>
      <w:r w:rsidR="00A80F2C">
        <w:rPr>
          <w:szCs w:val="24"/>
          <w:lang w:val="uk-UA"/>
        </w:rPr>
        <w:t xml:space="preserve">им </w:t>
      </w:r>
      <w:r w:rsidRPr="0065595F">
        <w:rPr>
          <w:szCs w:val="24"/>
          <w:lang w:val="uk-UA"/>
        </w:rPr>
        <w:t>показник</w:t>
      </w:r>
      <w:r w:rsidR="00A80F2C">
        <w:rPr>
          <w:szCs w:val="24"/>
          <w:lang w:val="uk-UA"/>
        </w:rPr>
        <w:t>ом</w:t>
      </w:r>
      <w:r w:rsidRPr="0065595F">
        <w:rPr>
          <w:szCs w:val="24"/>
          <w:lang w:val="uk-UA"/>
        </w:rPr>
        <w:t xml:space="preserve"> – 4,9 та зниження смертності – 12,4 на 1000 населення </w:t>
      </w:r>
      <w:r w:rsidR="00A80F2C">
        <w:rPr>
          <w:szCs w:val="24"/>
          <w:lang w:val="uk-UA"/>
        </w:rPr>
        <w:t xml:space="preserve">порівняно з </w:t>
      </w:r>
      <w:r w:rsidR="00A80F2C" w:rsidRPr="0065595F">
        <w:rPr>
          <w:szCs w:val="24"/>
          <w:lang w:val="uk-UA"/>
        </w:rPr>
        <w:t>минулорічн</w:t>
      </w:r>
      <w:r w:rsidR="00A80F2C">
        <w:rPr>
          <w:szCs w:val="24"/>
          <w:lang w:val="uk-UA"/>
        </w:rPr>
        <w:t xml:space="preserve">им </w:t>
      </w:r>
      <w:r w:rsidR="00A80F2C" w:rsidRPr="0065595F">
        <w:rPr>
          <w:szCs w:val="24"/>
          <w:lang w:val="uk-UA"/>
        </w:rPr>
        <w:t>показник</w:t>
      </w:r>
      <w:r w:rsidR="00A80F2C">
        <w:rPr>
          <w:szCs w:val="24"/>
          <w:lang w:val="uk-UA"/>
        </w:rPr>
        <w:t>ом</w:t>
      </w:r>
      <w:r w:rsidRPr="0065595F">
        <w:rPr>
          <w:szCs w:val="24"/>
          <w:lang w:val="uk-UA"/>
        </w:rPr>
        <w:t xml:space="preserve"> – 12,9. Збільшився </w:t>
      </w:r>
      <w:r w:rsidR="00A80F2C">
        <w:rPr>
          <w:szCs w:val="24"/>
          <w:lang w:val="uk-UA"/>
        </w:rPr>
        <w:t xml:space="preserve">порівняно з </w:t>
      </w:r>
      <w:r w:rsidR="00A80F2C" w:rsidRPr="0065595F">
        <w:rPr>
          <w:szCs w:val="24"/>
          <w:lang w:val="uk-UA"/>
        </w:rPr>
        <w:t>минулорічн</w:t>
      </w:r>
      <w:r w:rsidR="00A80F2C">
        <w:rPr>
          <w:szCs w:val="24"/>
          <w:lang w:val="uk-UA"/>
        </w:rPr>
        <w:t xml:space="preserve">им </w:t>
      </w:r>
      <w:r w:rsidR="00A80F2C" w:rsidRPr="0065595F">
        <w:rPr>
          <w:szCs w:val="24"/>
          <w:lang w:val="uk-UA"/>
        </w:rPr>
        <w:t>показник</w:t>
      </w:r>
      <w:r w:rsidR="00A80F2C">
        <w:rPr>
          <w:szCs w:val="24"/>
          <w:lang w:val="uk-UA"/>
        </w:rPr>
        <w:t>ом</w:t>
      </w:r>
      <w:r w:rsidR="00A80F2C" w:rsidRPr="0065595F">
        <w:rPr>
          <w:szCs w:val="24"/>
          <w:lang w:val="uk-UA"/>
        </w:rPr>
        <w:t xml:space="preserve"> </w:t>
      </w:r>
      <w:r w:rsidRPr="0065595F">
        <w:rPr>
          <w:szCs w:val="24"/>
          <w:lang w:val="uk-UA"/>
        </w:rPr>
        <w:t xml:space="preserve">показник малюкової смертності: 5,5 </w:t>
      </w:r>
      <w:r w:rsidR="00A80F2C">
        <w:rPr>
          <w:szCs w:val="24"/>
          <w:lang w:val="uk-UA"/>
        </w:rPr>
        <w:t xml:space="preserve">порівняно з </w:t>
      </w:r>
      <w:r w:rsidR="00A80F2C" w:rsidRPr="0065595F">
        <w:rPr>
          <w:szCs w:val="24"/>
          <w:lang w:val="uk-UA"/>
        </w:rPr>
        <w:t>минулорічн</w:t>
      </w:r>
      <w:r w:rsidR="00A80F2C">
        <w:rPr>
          <w:szCs w:val="24"/>
          <w:lang w:val="uk-UA"/>
        </w:rPr>
        <w:t xml:space="preserve">им </w:t>
      </w:r>
      <w:r w:rsidR="00A80F2C" w:rsidRPr="0065595F">
        <w:rPr>
          <w:szCs w:val="24"/>
          <w:lang w:val="uk-UA"/>
        </w:rPr>
        <w:t>показник</w:t>
      </w:r>
      <w:r w:rsidR="00A80F2C">
        <w:rPr>
          <w:szCs w:val="24"/>
          <w:lang w:val="uk-UA"/>
        </w:rPr>
        <w:t>ом</w:t>
      </w:r>
      <w:r w:rsidR="00A80F2C" w:rsidRPr="0065595F">
        <w:rPr>
          <w:szCs w:val="24"/>
          <w:lang w:val="uk-UA"/>
        </w:rPr>
        <w:t xml:space="preserve"> </w:t>
      </w:r>
      <w:r w:rsidRPr="0065595F">
        <w:rPr>
          <w:szCs w:val="24"/>
          <w:lang w:val="uk-UA"/>
        </w:rPr>
        <w:t>4,5 на 100 тис. населення.</w:t>
      </w:r>
    </w:p>
    <w:p w:rsidR="008879C3" w:rsidRPr="0065595F" w:rsidRDefault="008879C3" w:rsidP="0065595F">
      <w:pPr>
        <w:widowControl w:val="0"/>
        <w:spacing w:line="276" w:lineRule="auto"/>
        <w:ind w:firstLine="426"/>
        <w:rPr>
          <w:szCs w:val="24"/>
          <w:lang w:val="uk-UA"/>
        </w:rPr>
      </w:pPr>
      <w:r w:rsidRPr="0065595F">
        <w:rPr>
          <w:szCs w:val="24"/>
          <w:lang w:val="uk-UA"/>
        </w:rPr>
        <w:t>Зменшилис</w:t>
      </w:r>
      <w:r w:rsidR="00023FC3">
        <w:rPr>
          <w:szCs w:val="24"/>
          <w:lang w:val="uk-UA"/>
        </w:rPr>
        <w:t>я</w:t>
      </w:r>
      <w:r w:rsidRPr="0065595F">
        <w:rPr>
          <w:szCs w:val="24"/>
          <w:lang w:val="uk-UA"/>
        </w:rPr>
        <w:t xml:space="preserve"> </w:t>
      </w:r>
      <w:r w:rsidR="00023FC3">
        <w:rPr>
          <w:szCs w:val="24"/>
          <w:lang w:val="uk-UA"/>
        </w:rPr>
        <w:t>пор</w:t>
      </w:r>
      <w:r w:rsidR="00A80F2C">
        <w:rPr>
          <w:szCs w:val="24"/>
          <w:lang w:val="uk-UA"/>
        </w:rPr>
        <w:t>і</w:t>
      </w:r>
      <w:r w:rsidR="00023FC3">
        <w:rPr>
          <w:szCs w:val="24"/>
          <w:lang w:val="uk-UA"/>
        </w:rPr>
        <w:t>вняно із</w:t>
      </w:r>
      <w:r w:rsidRPr="0065595F">
        <w:rPr>
          <w:szCs w:val="24"/>
          <w:lang w:val="uk-UA"/>
        </w:rPr>
        <w:t xml:space="preserve"> 2018 рок</w:t>
      </w:r>
      <w:r w:rsidR="00023FC3">
        <w:rPr>
          <w:szCs w:val="24"/>
          <w:lang w:val="uk-UA"/>
        </w:rPr>
        <w:t>ом</w:t>
      </w:r>
      <w:r w:rsidRPr="0065595F">
        <w:rPr>
          <w:szCs w:val="24"/>
          <w:lang w:val="uk-UA"/>
        </w:rPr>
        <w:t xml:space="preserve"> показники:</w:t>
      </w:r>
    </w:p>
    <w:p w:rsidR="008879C3" w:rsidRPr="0065595F" w:rsidRDefault="008879C3" w:rsidP="0065595F">
      <w:pPr>
        <w:widowControl w:val="0"/>
        <w:spacing w:line="276" w:lineRule="auto"/>
        <w:ind w:firstLine="426"/>
        <w:rPr>
          <w:szCs w:val="24"/>
          <w:lang w:val="uk-UA"/>
        </w:rPr>
      </w:pPr>
      <w:r w:rsidRPr="0065595F">
        <w:rPr>
          <w:szCs w:val="24"/>
          <w:lang w:val="uk-UA"/>
        </w:rPr>
        <w:t xml:space="preserve">- захворюваності на туберкульоз органів дихання </w:t>
      </w:r>
      <w:r w:rsidR="00A80F2C">
        <w:rPr>
          <w:szCs w:val="24"/>
          <w:lang w:val="uk-UA"/>
        </w:rPr>
        <w:t>–</w:t>
      </w:r>
      <w:r w:rsidRPr="0065595F">
        <w:rPr>
          <w:szCs w:val="24"/>
          <w:lang w:val="uk-UA"/>
        </w:rPr>
        <w:t xml:space="preserve"> 46,7 на 100 тис. населення </w:t>
      </w:r>
      <w:r w:rsidR="00A80F2C">
        <w:rPr>
          <w:szCs w:val="24"/>
          <w:lang w:val="uk-UA"/>
        </w:rPr>
        <w:t xml:space="preserve">порівняно з </w:t>
      </w:r>
      <w:r w:rsidR="00A80F2C" w:rsidRPr="0065595F">
        <w:rPr>
          <w:szCs w:val="24"/>
          <w:lang w:val="uk-UA"/>
        </w:rPr>
        <w:t>минулорічн</w:t>
      </w:r>
      <w:r w:rsidR="00A80F2C">
        <w:rPr>
          <w:szCs w:val="24"/>
          <w:lang w:val="uk-UA"/>
        </w:rPr>
        <w:t xml:space="preserve">им </w:t>
      </w:r>
      <w:r w:rsidR="00A80F2C" w:rsidRPr="0065595F">
        <w:rPr>
          <w:szCs w:val="24"/>
          <w:lang w:val="uk-UA"/>
        </w:rPr>
        <w:t>показник</w:t>
      </w:r>
      <w:r w:rsidR="00A80F2C">
        <w:rPr>
          <w:szCs w:val="24"/>
          <w:lang w:val="uk-UA"/>
        </w:rPr>
        <w:t>ом</w:t>
      </w:r>
      <w:r w:rsidRPr="0065595F">
        <w:rPr>
          <w:szCs w:val="24"/>
          <w:lang w:val="uk-UA"/>
        </w:rPr>
        <w:t xml:space="preserve"> 48,5;</w:t>
      </w:r>
    </w:p>
    <w:p w:rsidR="008879C3" w:rsidRPr="0065595F" w:rsidRDefault="008879C3" w:rsidP="0065595F">
      <w:pPr>
        <w:widowControl w:val="0"/>
        <w:spacing w:line="276" w:lineRule="auto"/>
        <w:ind w:firstLine="426"/>
        <w:rPr>
          <w:szCs w:val="24"/>
          <w:lang w:val="uk-UA"/>
        </w:rPr>
      </w:pPr>
      <w:r w:rsidRPr="0065595F">
        <w:rPr>
          <w:szCs w:val="24"/>
          <w:lang w:val="uk-UA"/>
        </w:rPr>
        <w:lastRenderedPageBreak/>
        <w:t xml:space="preserve">- смертності від туберкульозу – 20,2 на 100 тис. населення </w:t>
      </w:r>
      <w:r w:rsidR="00A80F2C">
        <w:rPr>
          <w:szCs w:val="24"/>
          <w:lang w:val="uk-UA"/>
        </w:rPr>
        <w:t xml:space="preserve">порівняно з </w:t>
      </w:r>
      <w:r w:rsidR="00A80F2C" w:rsidRPr="0065595F">
        <w:rPr>
          <w:szCs w:val="24"/>
          <w:lang w:val="uk-UA"/>
        </w:rPr>
        <w:t>минулорічн</w:t>
      </w:r>
      <w:r w:rsidR="00A80F2C">
        <w:rPr>
          <w:szCs w:val="24"/>
          <w:lang w:val="uk-UA"/>
        </w:rPr>
        <w:t xml:space="preserve">им </w:t>
      </w:r>
      <w:r w:rsidR="00A80F2C" w:rsidRPr="0065595F">
        <w:rPr>
          <w:szCs w:val="24"/>
          <w:lang w:val="uk-UA"/>
        </w:rPr>
        <w:t>показник</w:t>
      </w:r>
      <w:r w:rsidR="00A80F2C">
        <w:rPr>
          <w:szCs w:val="24"/>
          <w:lang w:val="uk-UA"/>
        </w:rPr>
        <w:t>ом</w:t>
      </w:r>
      <w:r w:rsidR="00A80F2C" w:rsidRPr="0065595F">
        <w:rPr>
          <w:szCs w:val="24"/>
          <w:lang w:val="uk-UA"/>
        </w:rPr>
        <w:t xml:space="preserve"> </w:t>
      </w:r>
      <w:r w:rsidRPr="0065595F">
        <w:rPr>
          <w:szCs w:val="24"/>
          <w:lang w:val="uk-UA"/>
        </w:rPr>
        <w:t>25,0.</w:t>
      </w:r>
    </w:p>
    <w:p w:rsidR="008879C3" w:rsidRPr="0065595F" w:rsidRDefault="008879C3" w:rsidP="0065595F">
      <w:pPr>
        <w:widowControl w:val="0"/>
        <w:spacing w:line="276" w:lineRule="auto"/>
        <w:ind w:firstLine="426"/>
        <w:rPr>
          <w:szCs w:val="24"/>
          <w:lang w:val="uk-UA"/>
        </w:rPr>
      </w:pPr>
      <w:r w:rsidRPr="0065595F">
        <w:rPr>
          <w:szCs w:val="24"/>
          <w:lang w:val="uk-UA"/>
        </w:rPr>
        <w:t>Продовжується розвиток стаціонарнозамінюючих технологій, забезпеченість ліжками денних стаціонарів становить – 19,9 на 10 тис. населення, рівень профілактичних відвідувань лікарів – 31,9%. Забезпеченість лікарями на 10 тис. населення склала 46,1 (по Роменській ЦРЛ).</w:t>
      </w:r>
    </w:p>
    <w:p w:rsidR="000B6965" w:rsidRPr="000B6965" w:rsidRDefault="000B6965" w:rsidP="0065595F">
      <w:pPr>
        <w:pStyle w:val="a6"/>
        <w:spacing w:after="0"/>
        <w:ind w:left="0" w:firstLine="426"/>
        <w:contextualSpacing w:val="0"/>
        <w:jc w:val="both"/>
        <w:rPr>
          <w:rFonts w:ascii="Times New Roman" w:hAnsi="Times New Roman"/>
          <w:sz w:val="16"/>
          <w:szCs w:val="16"/>
          <w:lang w:val="uk-UA"/>
        </w:rPr>
      </w:pPr>
    </w:p>
    <w:p w:rsidR="00CB2B5F" w:rsidRPr="0065595F" w:rsidRDefault="00CB2B5F" w:rsidP="0065595F">
      <w:pPr>
        <w:pStyle w:val="a6"/>
        <w:spacing w:after="0"/>
        <w:ind w:left="0" w:firstLine="426"/>
        <w:contextualSpacing w:val="0"/>
        <w:jc w:val="both"/>
        <w:rPr>
          <w:rFonts w:ascii="Times New Roman" w:hAnsi="Times New Roman"/>
          <w:sz w:val="24"/>
          <w:szCs w:val="24"/>
          <w:lang w:val="uk-UA"/>
        </w:rPr>
      </w:pPr>
      <w:r w:rsidRPr="0065595F">
        <w:rPr>
          <w:rFonts w:ascii="Times New Roman" w:hAnsi="Times New Roman"/>
          <w:sz w:val="24"/>
          <w:szCs w:val="24"/>
          <w:lang w:val="uk-UA"/>
        </w:rPr>
        <w:t>Обсяг коштів на 201</w:t>
      </w:r>
      <w:r w:rsidR="00A17B84" w:rsidRPr="0065595F">
        <w:rPr>
          <w:rFonts w:ascii="Times New Roman" w:hAnsi="Times New Roman"/>
          <w:sz w:val="24"/>
          <w:szCs w:val="24"/>
          <w:lang w:val="uk-UA"/>
        </w:rPr>
        <w:t>9</w:t>
      </w:r>
      <w:r w:rsidRPr="0065595F">
        <w:rPr>
          <w:rFonts w:ascii="Times New Roman" w:hAnsi="Times New Roman"/>
          <w:sz w:val="24"/>
          <w:szCs w:val="24"/>
          <w:lang w:val="uk-UA"/>
        </w:rPr>
        <w:t xml:space="preserve"> рік по Роменській районній стоматологічній поліклініці затверджено </w:t>
      </w:r>
      <w:r w:rsidR="00A80F2C">
        <w:rPr>
          <w:rFonts w:ascii="Times New Roman" w:hAnsi="Times New Roman"/>
          <w:sz w:val="24"/>
          <w:szCs w:val="24"/>
          <w:lang w:val="uk-UA"/>
        </w:rPr>
        <w:t>в</w:t>
      </w:r>
      <w:r w:rsidRPr="0065595F">
        <w:rPr>
          <w:rFonts w:ascii="Times New Roman" w:hAnsi="Times New Roman"/>
          <w:sz w:val="24"/>
          <w:szCs w:val="24"/>
          <w:lang w:val="uk-UA"/>
        </w:rPr>
        <w:t xml:space="preserve"> сумі </w:t>
      </w:r>
      <w:r w:rsidR="00A17B84" w:rsidRPr="0065595F">
        <w:rPr>
          <w:rFonts w:ascii="Times New Roman" w:hAnsi="Times New Roman"/>
          <w:sz w:val="24"/>
          <w:szCs w:val="24"/>
          <w:lang w:val="uk-UA"/>
        </w:rPr>
        <w:t>майже</w:t>
      </w:r>
      <w:r w:rsidRPr="0065595F">
        <w:rPr>
          <w:rFonts w:ascii="Times New Roman" w:hAnsi="Times New Roman"/>
          <w:sz w:val="24"/>
          <w:szCs w:val="24"/>
          <w:lang w:val="uk-UA"/>
        </w:rPr>
        <w:t xml:space="preserve"> 4,</w:t>
      </w:r>
      <w:r w:rsidR="00A17B84" w:rsidRPr="0065595F">
        <w:rPr>
          <w:rFonts w:ascii="Times New Roman" w:hAnsi="Times New Roman"/>
          <w:sz w:val="24"/>
          <w:szCs w:val="24"/>
          <w:lang w:val="uk-UA"/>
        </w:rPr>
        <w:t>5 млн.</w:t>
      </w:r>
      <w:r w:rsidR="00A80F2C">
        <w:rPr>
          <w:rFonts w:ascii="Times New Roman" w:hAnsi="Times New Roman"/>
          <w:sz w:val="24"/>
          <w:szCs w:val="24"/>
          <w:lang w:val="uk-UA"/>
        </w:rPr>
        <w:t xml:space="preserve"> </w:t>
      </w:r>
      <w:r w:rsidR="00A17B84" w:rsidRPr="0065595F">
        <w:rPr>
          <w:rFonts w:ascii="Times New Roman" w:hAnsi="Times New Roman"/>
          <w:sz w:val="24"/>
          <w:szCs w:val="24"/>
          <w:lang w:val="uk-UA"/>
        </w:rPr>
        <w:t>грн, у т.ч. зарплата – 3,4</w:t>
      </w:r>
      <w:r w:rsidRPr="0065595F">
        <w:rPr>
          <w:rFonts w:ascii="Times New Roman" w:hAnsi="Times New Roman"/>
          <w:sz w:val="24"/>
          <w:szCs w:val="24"/>
          <w:lang w:val="uk-UA"/>
        </w:rPr>
        <w:t xml:space="preserve"> млн.</w:t>
      </w:r>
      <w:r w:rsidR="00A80F2C">
        <w:rPr>
          <w:rFonts w:ascii="Times New Roman" w:hAnsi="Times New Roman"/>
          <w:sz w:val="24"/>
          <w:szCs w:val="24"/>
          <w:lang w:val="uk-UA"/>
        </w:rPr>
        <w:t xml:space="preserve"> </w:t>
      </w:r>
      <w:r w:rsidRPr="0065595F">
        <w:rPr>
          <w:rFonts w:ascii="Times New Roman" w:hAnsi="Times New Roman"/>
          <w:sz w:val="24"/>
          <w:szCs w:val="24"/>
          <w:lang w:val="uk-UA"/>
        </w:rPr>
        <w:t xml:space="preserve">грн., придбання предметів, обладнання та інвентаря – </w:t>
      </w:r>
      <w:r w:rsidR="00A17B84" w:rsidRPr="0065595F">
        <w:rPr>
          <w:rFonts w:ascii="Times New Roman" w:hAnsi="Times New Roman"/>
          <w:sz w:val="24"/>
          <w:szCs w:val="24"/>
          <w:lang w:val="uk-UA"/>
        </w:rPr>
        <w:t>139,2</w:t>
      </w:r>
      <w:r w:rsidRPr="0065595F">
        <w:rPr>
          <w:rFonts w:ascii="Times New Roman" w:hAnsi="Times New Roman"/>
          <w:sz w:val="24"/>
          <w:szCs w:val="24"/>
          <w:lang w:val="uk-UA"/>
        </w:rPr>
        <w:t xml:space="preserve"> тис.</w:t>
      </w:r>
      <w:r w:rsidR="00A80F2C">
        <w:rPr>
          <w:rFonts w:ascii="Times New Roman" w:hAnsi="Times New Roman"/>
          <w:sz w:val="24"/>
          <w:szCs w:val="24"/>
          <w:lang w:val="uk-UA"/>
        </w:rPr>
        <w:t xml:space="preserve"> </w:t>
      </w:r>
      <w:r w:rsidRPr="0065595F">
        <w:rPr>
          <w:rFonts w:ascii="Times New Roman" w:hAnsi="Times New Roman"/>
          <w:sz w:val="24"/>
          <w:szCs w:val="24"/>
          <w:lang w:val="uk-UA"/>
        </w:rPr>
        <w:t>грн., оплата послуг (з урахуванням комунальних) –</w:t>
      </w:r>
      <w:r w:rsidR="00FF5221" w:rsidRPr="0065595F">
        <w:rPr>
          <w:rFonts w:ascii="Times New Roman" w:hAnsi="Times New Roman"/>
          <w:sz w:val="24"/>
          <w:szCs w:val="24"/>
          <w:lang w:val="uk-UA"/>
        </w:rPr>
        <w:t xml:space="preserve"> 328,9 тис.</w:t>
      </w:r>
      <w:r w:rsidR="00A80F2C">
        <w:rPr>
          <w:rFonts w:ascii="Times New Roman" w:hAnsi="Times New Roman"/>
          <w:sz w:val="24"/>
          <w:szCs w:val="24"/>
          <w:lang w:val="uk-UA"/>
        </w:rPr>
        <w:t xml:space="preserve"> </w:t>
      </w:r>
      <w:r w:rsidR="00FF5221" w:rsidRPr="0065595F">
        <w:rPr>
          <w:rFonts w:ascii="Times New Roman" w:hAnsi="Times New Roman"/>
          <w:sz w:val="24"/>
          <w:szCs w:val="24"/>
          <w:lang w:val="uk-UA"/>
        </w:rPr>
        <w:t>грн., медикаменти – 127,3</w:t>
      </w:r>
      <w:r w:rsidRPr="0065595F">
        <w:rPr>
          <w:rFonts w:ascii="Times New Roman" w:hAnsi="Times New Roman"/>
          <w:sz w:val="24"/>
          <w:szCs w:val="24"/>
          <w:lang w:val="uk-UA"/>
        </w:rPr>
        <w:t xml:space="preserve"> тис.</w:t>
      </w:r>
      <w:r w:rsidR="00A80F2C">
        <w:rPr>
          <w:rFonts w:ascii="Times New Roman" w:hAnsi="Times New Roman"/>
          <w:sz w:val="24"/>
          <w:szCs w:val="24"/>
          <w:lang w:val="uk-UA"/>
        </w:rPr>
        <w:t xml:space="preserve"> </w:t>
      </w:r>
      <w:r w:rsidRPr="0065595F">
        <w:rPr>
          <w:rFonts w:ascii="Times New Roman" w:hAnsi="Times New Roman"/>
          <w:sz w:val="24"/>
          <w:szCs w:val="24"/>
          <w:lang w:val="uk-UA"/>
        </w:rPr>
        <w:t xml:space="preserve">грн., пільгове зубопротезування – </w:t>
      </w:r>
      <w:r w:rsidR="00FF5221" w:rsidRPr="0065595F">
        <w:rPr>
          <w:rFonts w:ascii="Times New Roman" w:hAnsi="Times New Roman"/>
          <w:sz w:val="24"/>
          <w:szCs w:val="24"/>
          <w:lang w:val="uk-UA"/>
        </w:rPr>
        <w:t>414,0</w:t>
      </w:r>
      <w:r w:rsidRPr="0065595F">
        <w:rPr>
          <w:rFonts w:ascii="Times New Roman" w:hAnsi="Times New Roman"/>
          <w:sz w:val="24"/>
          <w:szCs w:val="24"/>
          <w:lang w:val="uk-UA"/>
        </w:rPr>
        <w:t xml:space="preserve"> тис.</w:t>
      </w:r>
      <w:r w:rsidR="00A80F2C">
        <w:rPr>
          <w:rFonts w:ascii="Times New Roman" w:hAnsi="Times New Roman"/>
          <w:sz w:val="24"/>
          <w:szCs w:val="24"/>
          <w:lang w:val="uk-UA"/>
        </w:rPr>
        <w:t xml:space="preserve"> </w:t>
      </w:r>
      <w:r w:rsidRPr="0065595F">
        <w:rPr>
          <w:rFonts w:ascii="Times New Roman" w:hAnsi="Times New Roman"/>
          <w:sz w:val="24"/>
          <w:szCs w:val="24"/>
          <w:lang w:val="uk-UA"/>
        </w:rPr>
        <w:t>грн.</w:t>
      </w:r>
      <w:r w:rsidR="00FF5221" w:rsidRPr="0065595F">
        <w:rPr>
          <w:rFonts w:ascii="Times New Roman" w:hAnsi="Times New Roman"/>
          <w:sz w:val="24"/>
          <w:szCs w:val="24"/>
          <w:lang w:val="uk-UA"/>
        </w:rPr>
        <w:t xml:space="preserve"> </w:t>
      </w:r>
      <w:r w:rsidR="00A80F2C">
        <w:rPr>
          <w:rFonts w:ascii="Times New Roman" w:hAnsi="Times New Roman"/>
          <w:sz w:val="24"/>
          <w:szCs w:val="24"/>
          <w:lang w:val="uk-UA"/>
        </w:rPr>
        <w:t>тощо</w:t>
      </w:r>
      <w:r w:rsidRPr="0065595F">
        <w:rPr>
          <w:rFonts w:ascii="Times New Roman" w:hAnsi="Times New Roman"/>
          <w:sz w:val="24"/>
          <w:szCs w:val="24"/>
          <w:lang w:val="uk-UA"/>
        </w:rPr>
        <w:t xml:space="preserve">. Питома вага оплати праці (з нарахуваннями) у загальному обсягу витрат </w:t>
      </w:r>
      <w:r w:rsidR="009F1799" w:rsidRPr="0065595F">
        <w:rPr>
          <w:rFonts w:ascii="Times New Roman" w:hAnsi="Times New Roman"/>
          <w:sz w:val="24"/>
          <w:szCs w:val="24"/>
          <w:lang w:val="uk-UA"/>
        </w:rPr>
        <w:t>становить 76,7</w:t>
      </w:r>
      <w:r w:rsidRPr="0065595F">
        <w:rPr>
          <w:rFonts w:ascii="Times New Roman" w:hAnsi="Times New Roman"/>
          <w:sz w:val="24"/>
          <w:szCs w:val="24"/>
          <w:lang w:val="uk-UA"/>
        </w:rPr>
        <w:t>%.</w:t>
      </w:r>
    </w:p>
    <w:p w:rsidR="00CB2B5F" w:rsidRPr="0065595F" w:rsidRDefault="00CB2B5F" w:rsidP="0065595F">
      <w:pPr>
        <w:pStyle w:val="a6"/>
        <w:spacing w:after="0"/>
        <w:ind w:left="0" w:firstLine="426"/>
        <w:contextualSpacing w:val="0"/>
        <w:jc w:val="both"/>
        <w:rPr>
          <w:rFonts w:ascii="Times New Roman" w:eastAsia="Times New Roman" w:hAnsi="Times New Roman"/>
          <w:sz w:val="24"/>
          <w:szCs w:val="24"/>
          <w:lang w:val="uk-UA" w:eastAsia="ru-RU"/>
        </w:rPr>
      </w:pPr>
      <w:r w:rsidRPr="0065595F">
        <w:rPr>
          <w:rFonts w:ascii="Times New Roman" w:hAnsi="Times New Roman"/>
          <w:sz w:val="24"/>
          <w:szCs w:val="24"/>
          <w:lang w:val="uk-UA"/>
        </w:rPr>
        <w:t xml:space="preserve">З міського бюджету </w:t>
      </w:r>
      <w:r w:rsidR="00113A9B" w:rsidRPr="0065595F">
        <w:rPr>
          <w:rFonts w:ascii="Times New Roman" w:hAnsi="Times New Roman"/>
          <w:sz w:val="24"/>
          <w:szCs w:val="24"/>
          <w:lang w:val="uk-UA"/>
        </w:rPr>
        <w:t>спрямовувалис</w:t>
      </w:r>
      <w:r w:rsidR="00516A93">
        <w:rPr>
          <w:rFonts w:ascii="Times New Roman" w:hAnsi="Times New Roman"/>
          <w:sz w:val="24"/>
          <w:szCs w:val="24"/>
          <w:lang w:val="uk-UA"/>
        </w:rPr>
        <w:t>я</w:t>
      </w:r>
      <w:r w:rsidR="00113A9B" w:rsidRPr="0065595F">
        <w:rPr>
          <w:rFonts w:ascii="Times New Roman" w:hAnsi="Times New Roman"/>
          <w:sz w:val="24"/>
          <w:szCs w:val="24"/>
          <w:lang w:val="uk-UA"/>
        </w:rPr>
        <w:t xml:space="preserve"> кошти на капітальний ремонт даху будівлі </w:t>
      </w:r>
      <w:r w:rsidR="00516A93">
        <w:rPr>
          <w:rFonts w:ascii="Times New Roman" w:hAnsi="Times New Roman"/>
          <w:sz w:val="24"/>
          <w:szCs w:val="24"/>
          <w:lang w:val="uk-UA"/>
        </w:rPr>
        <w:t xml:space="preserve">за десою: </w:t>
      </w:r>
      <w:r w:rsidR="00113A9B" w:rsidRPr="0065595F">
        <w:rPr>
          <w:rFonts w:ascii="Times New Roman" w:hAnsi="Times New Roman"/>
          <w:sz w:val="24"/>
          <w:szCs w:val="24"/>
          <w:lang w:val="uk-UA"/>
        </w:rPr>
        <w:t>вул. Коржівська, 80</w:t>
      </w:r>
      <w:r w:rsidR="00482688" w:rsidRPr="0065595F">
        <w:rPr>
          <w:rFonts w:ascii="Times New Roman" w:hAnsi="Times New Roman"/>
          <w:sz w:val="24"/>
          <w:szCs w:val="24"/>
          <w:lang w:val="uk-UA"/>
        </w:rPr>
        <w:t xml:space="preserve"> </w:t>
      </w:r>
      <w:r w:rsidR="00215F94" w:rsidRPr="0065595F">
        <w:rPr>
          <w:rFonts w:ascii="Times New Roman" w:hAnsi="Times New Roman"/>
          <w:sz w:val="24"/>
          <w:szCs w:val="24"/>
          <w:lang w:val="uk-UA"/>
        </w:rPr>
        <w:t xml:space="preserve">(у т.ч. улаштування системи блискавкозахисту) </w:t>
      </w:r>
      <w:r w:rsidR="00113A9B" w:rsidRPr="0065595F">
        <w:rPr>
          <w:rFonts w:ascii="Times New Roman" w:hAnsi="Times New Roman"/>
          <w:sz w:val="24"/>
          <w:szCs w:val="24"/>
          <w:lang w:val="uk-UA"/>
        </w:rPr>
        <w:t xml:space="preserve">– </w:t>
      </w:r>
      <w:r w:rsidR="00215F94" w:rsidRPr="0065595F">
        <w:rPr>
          <w:rFonts w:ascii="Times New Roman" w:hAnsi="Times New Roman"/>
          <w:sz w:val="24"/>
          <w:szCs w:val="24"/>
          <w:lang w:val="uk-UA"/>
        </w:rPr>
        <w:t>984,8</w:t>
      </w:r>
      <w:r w:rsidR="00113A9B" w:rsidRPr="0065595F">
        <w:rPr>
          <w:rFonts w:ascii="Times New Roman" w:hAnsi="Times New Roman"/>
          <w:sz w:val="24"/>
          <w:szCs w:val="24"/>
          <w:lang w:val="uk-UA"/>
        </w:rPr>
        <w:t xml:space="preserve"> тис.грн.</w:t>
      </w:r>
      <w:r w:rsidRPr="0065595F">
        <w:rPr>
          <w:rFonts w:ascii="Times New Roman" w:hAnsi="Times New Roman"/>
          <w:sz w:val="24"/>
          <w:szCs w:val="24"/>
          <w:lang w:val="uk-UA"/>
        </w:rPr>
        <w:t xml:space="preserve"> </w:t>
      </w:r>
    </w:p>
    <w:p w:rsidR="00435ED8" w:rsidRPr="00B94C66" w:rsidRDefault="00DD369A" w:rsidP="0065595F">
      <w:pPr>
        <w:pStyle w:val="a6"/>
        <w:spacing w:after="0"/>
        <w:ind w:left="0" w:firstLine="426"/>
        <w:rPr>
          <w:rFonts w:ascii="Times New Roman" w:hAnsi="Times New Roman"/>
          <w:i/>
          <w:color w:val="FF0000"/>
          <w:sz w:val="16"/>
          <w:szCs w:val="16"/>
          <w:lang w:val="uk-UA"/>
        </w:rPr>
      </w:pPr>
      <w:r w:rsidRPr="0065595F">
        <w:rPr>
          <w:rFonts w:ascii="Times New Roman" w:hAnsi="Times New Roman"/>
          <w:i/>
          <w:color w:val="FF0000"/>
          <w:sz w:val="24"/>
          <w:szCs w:val="24"/>
          <w:lang w:val="uk-UA"/>
        </w:rPr>
        <w:t xml:space="preserve">                                                        </w:t>
      </w:r>
    </w:p>
    <w:p w:rsidR="00DD369A" w:rsidRPr="0065595F" w:rsidRDefault="00DD369A" w:rsidP="0065595F">
      <w:pPr>
        <w:pStyle w:val="a6"/>
        <w:spacing w:after="0"/>
        <w:ind w:left="0" w:firstLine="426"/>
        <w:jc w:val="center"/>
        <w:rPr>
          <w:rFonts w:ascii="Times New Roman" w:hAnsi="Times New Roman"/>
          <w:i/>
          <w:sz w:val="24"/>
          <w:szCs w:val="24"/>
          <w:lang w:val="uk-UA"/>
        </w:rPr>
      </w:pPr>
      <w:r w:rsidRPr="0065595F">
        <w:rPr>
          <w:rFonts w:ascii="Times New Roman" w:hAnsi="Times New Roman"/>
          <w:i/>
          <w:sz w:val="24"/>
          <w:szCs w:val="24"/>
          <w:lang w:val="uk-UA"/>
        </w:rPr>
        <w:t>3.</w:t>
      </w:r>
      <w:r w:rsidR="00D116E9" w:rsidRPr="0065595F">
        <w:rPr>
          <w:rFonts w:ascii="Times New Roman" w:hAnsi="Times New Roman"/>
          <w:i/>
          <w:sz w:val="24"/>
          <w:szCs w:val="24"/>
          <w:lang w:val="uk-UA"/>
        </w:rPr>
        <w:t>5</w:t>
      </w:r>
      <w:r w:rsidRPr="0065595F">
        <w:rPr>
          <w:rFonts w:ascii="Times New Roman" w:hAnsi="Times New Roman"/>
          <w:i/>
          <w:sz w:val="24"/>
          <w:szCs w:val="24"/>
          <w:lang w:val="uk-UA"/>
        </w:rPr>
        <w:t>. Освіта</w:t>
      </w:r>
    </w:p>
    <w:p w:rsidR="00F11BFE" w:rsidRPr="0065595F" w:rsidRDefault="00F11BFE" w:rsidP="0065595F">
      <w:pPr>
        <w:tabs>
          <w:tab w:val="left" w:pos="567"/>
        </w:tabs>
        <w:spacing w:line="276" w:lineRule="auto"/>
        <w:ind w:firstLine="426"/>
        <w:rPr>
          <w:szCs w:val="24"/>
          <w:lang w:val="uk-UA"/>
        </w:rPr>
      </w:pPr>
      <w:r w:rsidRPr="0065595F">
        <w:rPr>
          <w:szCs w:val="24"/>
          <w:lang w:val="uk-UA"/>
        </w:rPr>
        <w:t xml:space="preserve">У місті функціонують </w:t>
      </w:r>
      <w:r w:rsidR="006B6139" w:rsidRPr="0065595F">
        <w:rPr>
          <w:szCs w:val="24"/>
          <w:lang w:val="uk-UA"/>
        </w:rPr>
        <w:t>9</w:t>
      </w:r>
      <w:r w:rsidRPr="0065595F">
        <w:rPr>
          <w:szCs w:val="24"/>
          <w:lang w:val="uk-UA"/>
        </w:rPr>
        <w:t xml:space="preserve"> загальноосвітніх шкіл (</w:t>
      </w:r>
      <w:r w:rsidR="006B6139" w:rsidRPr="0065595F">
        <w:rPr>
          <w:szCs w:val="24"/>
          <w:lang w:val="uk-UA"/>
        </w:rPr>
        <w:t>4699</w:t>
      </w:r>
      <w:r w:rsidRPr="0065595F">
        <w:rPr>
          <w:szCs w:val="24"/>
          <w:lang w:val="uk-UA"/>
        </w:rPr>
        <w:t xml:space="preserve"> учнів</w:t>
      </w:r>
      <w:r w:rsidR="006B6139" w:rsidRPr="0065595F">
        <w:rPr>
          <w:szCs w:val="24"/>
          <w:lang w:val="uk-UA"/>
        </w:rPr>
        <w:t xml:space="preserve"> та 200 класів</w:t>
      </w:r>
      <w:r w:rsidRPr="0065595F">
        <w:rPr>
          <w:szCs w:val="24"/>
          <w:lang w:val="uk-UA"/>
        </w:rPr>
        <w:t>), 10 дошкільних навчальних закладів</w:t>
      </w:r>
      <w:r w:rsidR="00B90FF6" w:rsidRPr="0065595F">
        <w:rPr>
          <w:szCs w:val="24"/>
          <w:lang w:val="uk-UA"/>
        </w:rPr>
        <w:t xml:space="preserve"> (</w:t>
      </w:r>
      <w:r w:rsidR="00944CD9" w:rsidRPr="0065595F">
        <w:rPr>
          <w:szCs w:val="24"/>
          <w:lang w:val="uk-UA"/>
        </w:rPr>
        <w:t>1784 вихованці</w:t>
      </w:r>
      <w:r w:rsidR="00B90FF6" w:rsidRPr="0065595F">
        <w:rPr>
          <w:szCs w:val="24"/>
          <w:lang w:val="uk-UA"/>
        </w:rPr>
        <w:t>)</w:t>
      </w:r>
      <w:r w:rsidR="00516A93">
        <w:rPr>
          <w:szCs w:val="24"/>
          <w:lang w:val="uk-UA"/>
        </w:rPr>
        <w:t>, ц</w:t>
      </w:r>
      <w:r w:rsidRPr="0065595F">
        <w:rPr>
          <w:szCs w:val="24"/>
          <w:lang w:val="uk-UA"/>
        </w:rPr>
        <w:t>ентр позашкільної освіти та</w:t>
      </w:r>
      <w:r w:rsidR="00516A93">
        <w:rPr>
          <w:szCs w:val="24"/>
          <w:lang w:val="uk-UA"/>
        </w:rPr>
        <w:t xml:space="preserve"> роботи з талановитою молоддю, д</w:t>
      </w:r>
      <w:r w:rsidRPr="0065595F">
        <w:rPr>
          <w:szCs w:val="24"/>
          <w:lang w:val="uk-UA"/>
        </w:rPr>
        <w:t xml:space="preserve">итячо-юнацька спортивна школа, Роменська міська Мала академія наук учнівської молоді, </w:t>
      </w:r>
      <w:r w:rsidR="00516A93">
        <w:rPr>
          <w:szCs w:val="24"/>
          <w:lang w:val="uk-UA"/>
        </w:rPr>
        <w:t>м</w:t>
      </w:r>
      <w:r w:rsidRPr="0065595F">
        <w:rPr>
          <w:szCs w:val="24"/>
          <w:lang w:val="uk-UA"/>
        </w:rPr>
        <w:t>іжшкільний навчально-виробничий комбінат.</w:t>
      </w:r>
    </w:p>
    <w:p w:rsidR="00293295" w:rsidRPr="0065595F" w:rsidRDefault="00293295" w:rsidP="0065595F">
      <w:pPr>
        <w:pStyle w:val="ae"/>
        <w:spacing w:before="0" w:after="0" w:line="276" w:lineRule="auto"/>
        <w:ind w:firstLine="426"/>
        <w:jc w:val="both"/>
        <w:rPr>
          <w:lang w:val="uk-UA"/>
        </w:rPr>
      </w:pPr>
      <w:r w:rsidRPr="0065595F">
        <w:rPr>
          <w:lang w:val="uk-UA"/>
        </w:rPr>
        <w:t>З 1 вересня 2019 року</w:t>
      </w:r>
      <w:r w:rsidR="00275786" w:rsidRPr="0065595F">
        <w:rPr>
          <w:lang w:val="uk-UA"/>
        </w:rPr>
        <w:t xml:space="preserve"> у дитячому навчальному закладі (</w:t>
      </w:r>
      <w:r w:rsidRPr="0065595F">
        <w:rPr>
          <w:lang w:val="uk-UA"/>
        </w:rPr>
        <w:t>ДНЗ</w:t>
      </w:r>
      <w:r w:rsidR="00275786" w:rsidRPr="0065595F">
        <w:rPr>
          <w:lang w:val="uk-UA"/>
        </w:rPr>
        <w:t>)</w:t>
      </w:r>
      <w:r w:rsidRPr="0065595F">
        <w:rPr>
          <w:lang w:val="uk-UA"/>
        </w:rPr>
        <w:t xml:space="preserve"> №</w:t>
      </w:r>
      <w:r w:rsidR="00516A93">
        <w:rPr>
          <w:lang w:val="uk-UA"/>
        </w:rPr>
        <w:t xml:space="preserve"> </w:t>
      </w:r>
      <w:r w:rsidRPr="0065595F">
        <w:rPr>
          <w:lang w:val="uk-UA"/>
        </w:rPr>
        <w:t>5 «Веселка» у вивільнених приміщеннях відкрито додаткову групу. В наступні роки планується відкрити 2 групи у ДНЗ № 3 «Оленка»  у приміщенні колишньої ЗОШ № 9.</w:t>
      </w:r>
      <w:r w:rsidR="00275786" w:rsidRPr="0065595F">
        <w:rPr>
          <w:lang w:val="uk-UA"/>
        </w:rPr>
        <w:t xml:space="preserve"> </w:t>
      </w:r>
    </w:p>
    <w:p w:rsidR="00293295" w:rsidRPr="0065595F" w:rsidRDefault="00293295" w:rsidP="0065595F">
      <w:pPr>
        <w:pStyle w:val="ae"/>
        <w:spacing w:before="0" w:after="0" w:line="276" w:lineRule="auto"/>
        <w:ind w:firstLine="426"/>
        <w:jc w:val="both"/>
        <w:rPr>
          <w:lang w:val="uk-UA"/>
        </w:rPr>
      </w:pPr>
      <w:r w:rsidRPr="0065595F">
        <w:rPr>
          <w:color w:val="000000"/>
          <w:lang w:val="uk-UA"/>
        </w:rPr>
        <w:t>На самостійн</w:t>
      </w:r>
      <w:r w:rsidR="00FE5F5F" w:rsidRPr="0065595F">
        <w:rPr>
          <w:color w:val="000000"/>
          <w:lang w:val="uk-UA"/>
        </w:rPr>
        <w:t>ому</w:t>
      </w:r>
      <w:r w:rsidRPr="0065595F">
        <w:rPr>
          <w:color w:val="000000"/>
          <w:lang w:val="uk-UA"/>
        </w:rPr>
        <w:t xml:space="preserve"> веденн</w:t>
      </w:r>
      <w:r w:rsidR="00FE5F5F" w:rsidRPr="0065595F">
        <w:rPr>
          <w:color w:val="000000"/>
          <w:lang w:val="uk-UA"/>
        </w:rPr>
        <w:t>і</w:t>
      </w:r>
      <w:r w:rsidRPr="0065595F">
        <w:rPr>
          <w:color w:val="000000"/>
          <w:lang w:val="uk-UA"/>
        </w:rPr>
        <w:t xml:space="preserve"> бухгалтерського обліку </w:t>
      </w:r>
      <w:r w:rsidR="00DE6835">
        <w:rPr>
          <w:color w:val="000000"/>
          <w:lang w:val="uk-UA"/>
        </w:rPr>
        <w:t>перебувають</w:t>
      </w:r>
      <w:r w:rsidRPr="0065595F">
        <w:rPr>
          <w:color w:val="000000"/>
          <w:lang w:val="uk-UA"/>
        </w:rPr>
        <w:t xml:space="preserve"> 3 заклади дошкільної освіти міста</w:t>
      </w:r>
      <w:r w:rsidR="00275786" w:rsidRPr="0065595F">
        <w:rPr>
          <w:color w:val="000000"/>
          <w:lang w:val="uk-UA"/>
        </w:rPr>
        <w:t>:</w:t>
      </w:r>
      <w:r w:rsidRPr="0065595F">
        <w:rPr>
          <w:color w:val="000000"/>
          <w:lang w:val="uk-UA"/>
        </w:rPr>
        <w:t xml:space="preserve"> ДНЗ № 3 «Оленка», </w:t>
      </w:r>
      <w:r w:rsidR="00275786" w:rsidRPr="0065595F">
        <w:rPr>
          <w:color w:val="000000"/>
          <w:lang w:val="uk-UA"/>
        </w:rPr>
        <w:t>заклад дошкільної освіти (</w:t>
      </w:r>
      <w:r w:rsidRPr="0065595F">
        <w:rPr>
          <w:color w:val="000000"/>
          <w:lang w:val="uk-UA"/>
        </w:rPr>
        <w:t>ЗДО</w:t>
      </w:r>
      <w:r w:rsidR="00275786" w:rsidRPr="0065595F">
        <w:rPr>
          <w:color w:val="000000"/>
          <w:lang w:val="uk-UA"/>
        </w:rPr>
        <w:t>)</w:t>
      </w:r>
      <w:r w:rsidRPr="0065595F">
        <w:rPr>
          <w:color w:val="000000"/>
          <w:lang w:val="uk-UA"/>
        </w:rPr>
        <w:t xml:space="preserve"> № 6 «Зірочка»</w:t>
      </w:r>
      <w:r w:rsidR="00516A93">
        <w:rPr>
          <w:color w:val="000000"/>
          <w:lang w:val="uk-UA"/>
        </w:rPr>
        <w:t xml:space="preserve">, </w:t>
      </w:r>
      <w:r w:rsidRPr="0065595F">
        <w:rPr>
          <w:color w:val="000000"/>
          <w:lang w:val="uk-UA"/>
        </w:rPr>
        <w:t>ЗДО № 9 «Фіалка»</w:t>
      </w:r>
      <w:r w:rsidR="00FE5F5F" w:rsidRPr="0065595F">
        <w:rPr>
          <w:color w:val="000000"/>
          <w:lang w:val="uk-UA"/>
        </w:rPr>
        <w:t>.</w:t>
      </w:r>
    </w:p>
    <w:p w:rsidR="00293295" w:rsidRPr="0065595F" w:rsidRDefault="00293295" w:rsidP="002F6CD0">
      <w:pPr>
        <w:spacing w:line="276" w:lineRule="auto"/>
        <w:ind w:right="-77" w:firstLine="425"/>
      </w:pPr>
      <w:r w:rsidRPr="0065595F">
        <w:rPr>
          <w:color w:val="000000"/>
          <w:lang w:val="uk-UA"/>
        </w:rPr>
        <w:t>З метою розвитку здібностей старшокласників н</w:t>
      </w:r>
      <w:r w:rsidRPr="0065595F">
        <w:rPr>
          <w:lang w:val="uk-UA"/>
        </w:rPr>
        <w:t>а базі  СЗОШ №</w:t>
      </w:r>
      <w:r w:rsidR="00AD2956">
        <w:rPr>
          <w:lang w:val="uk-UA"/>
        </w:rPr>
        <w:t>№</w:t>
      </w:r>
      <w:r w:rsidRPr="0065595F">
        <w:rPr>
          <w:lang w:val="uk-UA"/>
        </w:rPr>
        <w:t xml:space="preserve"> 1,</w:t>
      </w:r>
      <w:r w:rsidR="00FE5F5F" w:rsidRPr="0065595F">
        <w:rPr>
          <w:lang w:val="uk-UA"/>
        </w:rPr>
        <w:t xml:space="preserve"> </w:t>
      </w:r>
      <w:r w:rsidRPr="0065595F">
        <w:rPr>
          <w:lang w:val="uk-UA"/>
        </w:rPr>
        <w:t xml:space="preserve">2 </w:t>
      </w:r>
      <w:r w:rsidR="00AD2956">
        <w:rPr>
          <w:lang w:val="uk-UA"/>
        </w:rPr>
        <w:t>і</w:t>
      </w:r>
      <w:r w:rsidRPr="0065595F">
        <w:rPr>
          <w:lang w:val="uk-UA"/>
        </w:rPr>
        <w:t xml:space="preserve"> ЗОШ № 5 </w:t>
      </w:r>
      <w:r w:rsidR="00704FAB" w:rsidRPr="0065595F">
        <w:rPr>
          <w:lang w:val="uk-UA"/>
        </w:rPr>
        <w:t>діють</w:t>
      </w:r>
      <w:r w:rsidRPr="0065595F">
        <w:rPr>
          <w:lang w:val="uk-UA"/>
        </w:rPr>
        <w:t xml:space="preserve"> 13 профільних класів, навчанням у яких</w:t>
      </w:r>
      <w:r w:rsidR="00704FAB" w:rsidRPr="0065595F">
        <w:rPr>
          <w:lang w:val="uk-UA"/>
        </w:rPr>
        <w:t xml:space="preserve"> у 2019 році</w:t>
      </w:r>
      <w:r w:rsidRPr="0065595F">
        <w:rPr>
          <w:lang w:val="uk-UA"/>
        </w:rPr>
        <w:t xml:space="preserve"> охоплено </w:t>
      </w:r>
      <w:r w:rsidR="00704FAB" w:rsidRPr="0065595F">
        <w:rPr>
          <w:lang w:val="uk-UA"/>
        </w:rPr>
        <w:t>239</w:t>
      </w:r>
      <w:r w:rsidRPr="0065595F">
        <w:rPr>
          <w:lang w:val="uk-UA"/>
        </w:rPr>
        <w:t xml:space="preserve"> учнів (філологія українська та іноземна, фізичний, математичний</w:t>
      </w:r>
      <w:r w:rsidR="00704FAB" w:rsidRPr="0065595F">
        <w:rPr>
          <w:lang w:val="uk-UA"/>
        </w:rPr>
        <w:t xml:space="preserve"> класи</w:t>
      </w:r>
      <w:r w:rsidRPr="0065595F">
        <w:rPr>
          <w:lang w:val="uk-UA"/>
        </w:rPr>
        <w:t xml:space="preserve">). </w:t>
      </w:r>
      <w:r w:rsidRPr="0065595F">
        <w:t>При міжшкільному навчально-виробничому комбінат</w:t>
      </w:r>
      <w:r w:rsidR="00AD2956">
        <w:rPr>
          <w:lang w:val="uk-UA"/>
        </w:rPr>
        <w:t>і</w:t>
      </w:r>
      <w:r w:rsidRPr="0065595F">
        <w:t xml:space="preserve"> організовано профільне навчання за технологічним профілем</w:t>
      </w:r>
      <w:r w:rsidR="00FE5F5F" w:rsidRPr="0065595F">
        <w:rPr>
          <w:lang w:val="uk-UA"/>
        </w:rPr>
        <w:t xml:space="preserve"> у 12 групах</w:t>
      </w:r>
      <w:r w:rsidRPr="0065595F">
        <w:t xml:space="preserve"> </w:t>
      </w:r>
      <w:r w:rsidR="00036780">
        <w:rPr>
          <w:lang w:val="uk-UA"/>
        </w:rPr>
        <w:t>(більше на</w:t>
      </w:r>
      <w:r w:rsidR="00FE5F5F" w:rsidRPr="0065595F">
        <w:rPr>
          <w:lang w:val="uk-UA"/>
        </w:rPr>
        <w:t xml:space="preserve"> 3 групи проти 2018 р.) </w:t>
      </w:r>
      <w:r w:rsidRPr="0065595F">
        <w:t xml:space="preserve">для 224 </w:t>
      </w:r>
      <w:r w:rsidR="00FE5F5F" w:rsidRPr="0065595F">
        <w:t xml:space="preserve">учнів шкіл </w:t>
      </w:r>
      <w:r w:rsidRPr="0065595F">
        <w:t>№ 4, 7, 10, 11 (водії «В», «С», секретарі, оператори</w:t>
      </w:r>
      <w:r w:rsidR="00FE5F5F" w:rsidRPr="0065595F">
        <w:rPr>
          <w:lang w:val="uk-UA"/>
        </w:rPr>
        <w:t xml:space="preserve"> </w:t>
      </w:r>
      <w:r w:rsidRPr="0065595F">
        <w:t>комп</w:t>
      </w:r>
      <w:r w:rsidR="00FE5F5F" w:rsidRPr="0065595F">
        <w:rPr>
          <w:lang w:val="uk-UA"/>
        </w:rPr>
        <w:t>ֽ’ю</w:t>
      </w:r>
      <w:r w:rsidRPr="0065595F">
        <w:t xml:space="preserve">терного набору, основи долікарської справи).  </w:t>
      </w:r>
    </w:p>
    <w:p w:rsidR="00293295" w:rsidRPr="00036780" w:rsidRDefault="00293295" w:rsidP="002F6CD0">
      <w:pPr>
        <w:spacing w:line="276" w:lineRule="auto"/>
        <w:ind w:firstLine="425"/>
        <w:rPr>
          <w:lang w:val="uk-UA"/>
        </w:rPr>
      </w:pPr>
      <w:r w:rsidRPr="00036780">
        <w:t xml:space="preserve">За результатами річного оцінювання та державної підсумкової атестації 2019 року 23 випускники </w:t>
      </w:r>
      <w:r w:rsidR="0065595F" w:rsidRPr="00036780">
        <w:rPr>
          <w:lang w:val="uk-UA"/>
        </w:rPr>
        <w:t>шкіл</w:t>
      </w:r>
      <w:r w:rsidRPr="00036780">
        <w:t xml:space="preserve"> нагороджені золотою медаллю, 13 – срібною. </w:t>
      </w:r>
      <w:r w:rsidR="00911ED5" w:rsidRPr="00036780">
        <w:rPr>
          <w:lang w:val="uk-UA"/>
        </w:rPr>
        <w:t xml:space="preserve"> </w:t>
      </w:r>
      <w:r w:rsidRPr="00036780">
        <w:rPr>
          <w:lang w:val="uk-UA"/>
        </w:rPr>
        <w:t>За результатами ЗНО</w:t>
      </w:r>
      <w:r w:rsidR="00911ED5" w:rsidRPr="00036780">
        <w:rPr>
          <w:lang w:val="uk-UA"/>
        </w:rPr>
        <w:t>-</w:t>
      </w:r>
      <w:r w:rsidRPr="00036780">
        <w:rPr>
          <w:lang w:val="uk-UA"/>
        </w:rPr>
        <w:t>2019 із 231 закладу освіти області СЗОШ № 1 посіла 2 місце, СЗОШ № 2 – 9, ЗОШ № 5 – 15.</w:t>
      </w:r>
    </w:p>
    <w:p w:rsidR="00293295" w:rsidRDefault="00293295" w:rsidP="002F6CD0">
      <w:pPr>
        <w:pStyle w:val="ae"/>
        <w:spacing w:before="0" w:after="0" w:line="276" w:lineRule="auto"/>
        <w:ind w:firstLine="425"/>
        <w:jc w:val="both"/>
        <w:rPr>
          <w:color w:val="000000"/>
          <w:lang w:val="uk-UA"/>
        </w:rPr>
      </w:pPr>
      <w:r w:rsidRPr="001156EF">
        <w:rPr>
          <w:bCs/>
          <w:lang w:val="uk-UA"/>
        </w:rPr>
        <w:t>З</w:t>
      </w:r>
      <w:r w:rsidRPr="001156EF">
        <w:rPr>
          <w:color w:val="000000"/>
          <w:lang w:val="uk-UA"/>
        </w:rPr>
        <w:t xml:space="preserve"> мето</w:t>
      </w:r>
      <w:r>
        <w:rPr>
          <w:color w:val="000000"/>
          <w:lang w:val="uk-UA"/>
        </w:rPr>
        <w:t xml:space="preserve">ю </w:t>
      </w:r>
      <w:r w:rsidRPr="001156EF">
        <w:rPr>
          <w:color w:val="000000"/>
          <w:lang w:val="uk-UA"/>
        </w:rPr>
        <w:t xml:space="preserve">допомоги </w:t>
      </w:r>
      <w:r w:rsidR="00BC7846">
        <w:rPr>
          <w:color w:val="000000"/>
          <w:lang w:val="uk-UA"/>
        </w:rPr>
        <w:t>дітям з особливим освітніми потребами</w:t>
      </w:r>
      <w:r w:rsidRPr="001156EF">
        <w:rPr>
          <w:color w:val="000000"/>
          <w:lang w:val="uk-UA"/>
        </w:rPr>
        <w:t xml:space="preserve"> </w:t>
      </w:r>
      <w:r>
        <w:rPr>
          <w:color w:val="000000"/>
          <w:lang w:val="uk-UA"/>
        </w:rPr>
        <w:t>другий рік у місті працює</w:t>
      </w:r>
      <w:r w:rsidRPr="001156EF">
        <w:rPr>
          <w:color w:val="000000"/>
          <w:lang w:val="uk-UA"/>
        </w:rPr>
        <w:t xml:space="preserve"> Інклюзивно-ресурсний центр. </w:t>
      </w:r>
      <w:r w:rsidR="00BC7846">
        <w:rPr>
          <w:color w:val="000000"/>
          <w:lang w:val="uk-UA"/>
        </w:rPr>
        <w:t>У</w:t>
      </w:r>
      <w:r>
        <w:rPr>
          <w:color w:val="000000"/>
          <w:lang w:val="uk-UA"/>
        </w:rPr>
        <w:t xml:space="preserve"> 2019-2020 н</w:t>
      </w:r>
      <w:r w:rsidR="00BC7846">
        <w:rPr>
          <w:color w:val="000000"/>
          <w:lang w:val="uk-UA"/>
        </w:rPr>
        <w:t>авчальному році</w:t>
      </w:r>
      <w:r>
        <w:rPr>
          <w:color w:val="000000"/>
          <w:lang w:val="uk-UA"/>
        </w:rPr>
        <w:t xml:space="preserve"> організовано роботу 12 інклюзивних класів</w:t>
      </w:r>
      <w:r w:rsidR="00BC7846">
        <w:rPr>
          <w:color w:val="000000"/>
          <w:lang w:val="uk-UA"/>
        </w:rPr>
        <w:t xml:space="preserve"> у школах (</w:t>
      </w:r>
      <w:r>
        <w:rPr>
          <w:color w:val="000000"/>
          <w:lang w:val="uk-UA"/>
        </w:rPr>
        <w:t>15 дітей</w:t>
      </w:r>
      <w:r w:rsidR="00BC7846">
        <w:rPr>
          <w:color w:val="000000"/>
          <w:lang w:val="uk-UA"/>
        </w:rPr>
        <w:t>)</w:t>
      </w:r>
      <w:r>
        <w:rPr>
          <w:color w:val="000000"/>
          <w:lang w:val="uk-UA"/>
        </w:rPr>
        <w:t xml:space="preserve"> та 6 інклюзивних груп</w:t>
      </w:r>
      <w:r w:rsidR="00BC7846">
        <w:rPr>
          <w:color w:val="000000"/>
          <w:lang w:val="uk-UA"/>
        </w:rPr>
        <w:t xml:space="preserve"> у дитячих садках</w:t>
      </w:r>
      <w:r>
        <w:rPr>
          <w:color w:val="000000"/>
          <w:lang w:val="uk-UA"/>
        </w:rPr>
        <w:t xml:space="preserve"> </w:t>
      </w:r>
      <w:r w:rsidR="00BC7846">
        <w:rPr>
          <w:color w:val="000000"/>
          <w:lang w:val="uk-UA"/>
        </w:rPr>
        <w:t>(</w:t>
      </w:r>
      <w:r>
        <w:rPr>
          <w:color w:val="000000"/>
          <w:lang w:val="uk-UA"/>
        </w:rPr>
        <w:t>8 дітей</w:t>
      </w:r>
      <w:r w:rsidR="00BC7846">
        <w:rPr>
          <w:color w:val="000000"/>
          <w:lang w:val="uk-UA"/>
        </w:rPr>
        <w:t>)</w:t>
      </w:r>
      <w:r>
        <w:rPr>
          <w:color w:val="000000"/>
          <w:lang w:val="uk-UA"/>
        </w:rPr>
        <w:t>.</w:t>
      </w:r>
      <w:r w:rsidRPr="00265F48">
        <w:rPr>
          <w:color w:val="000000"/>
          <w:lang w:val="uk-UA"/>
        </w:rPr>
        <w:t xml:space="preserve">  </w:t>
      </w:r>
    </w:p>
    <w:p w:rsidR="00293295" w:rsidRDefault="00293295" w:rsidP="002F6CD0">
      <w:pPr>
        <w:shd w:val="clear" w:color="auto" w:fill="FFFFFF"/>
        <w:spacing w:line="276" w:lineRule="auto"/>
        <w:ind w:firstLine="425"/>
      </w:pPr>
      <w:r w:rsidRPr="009650A8">
        <w:rPr>
          <w:lang w:val="uk-UA"/>
        </w:rPr>
        <w:t>Для здобуття позашкільної освіти функціону</w:t>
      </w:r>
      <w:r w:rsidR="00BC7846">
        <w:rPr>
          <w:lang w:val="uk-UA"/>
        </w:rPr>
        <w:t>ють</w:t>
      </w:r>
      <w:r w:rsidRPr="009650A8">
        <w:rPr>
          <w:lang w:val="uk-UA"/>
        </w:rPr>
        <w:t xml:space="preserve"> Дитячо-юнацька спортивна школа ім. </w:t>
      </w:r>
      <w:r w:rsidRPr="00720AFD">
        <w:t>В.Гречаного, Центр позашкільної освіти та роботи з талановитою молоддю ім. І. Кавалерідзе, Міська мала академія наук учнівської молоді</w:t>
      </w:r>
      <w:r w:rsidR="00BC7846">
        <w:t>, в яких діють</w:t>
      </w:r>
      <w:r w:rsidR="00BC7846">
        <w:rPr>
          <w:lang w:val="uk-UA"/>
        </w:rPr>
        <w:t xml:space="preserve"> 142</w:t>
      </w:r>
      <w:r w:rsidR="00BC7846">
        <w:t xml:space="preserve"> гуртки</w:t>
      </w:r>
      <w:r>
        <w:t xml:space="preserve"> та секці</w:t>
      </w:r>
      <w:r w:rsidR="00BC7846">
        <w:rPr>
          <w:lang w:val="uk-UA"/>
        </w:rPr>
        <w:t>ї.</w:t>
      </w:r>
      <w:r>
        <w:t xml:space="preserve"> Відсоток охоплення дітей позашкільною освітою складає</w:t>
      </w:r>
      <w:r w:rsidR="00BC7846">
        <w:rPr>
          <w:lang w:val="uk-UA"/>
        </w:rPr>
        <w:t xml:space="preserve"> </w:t>
      </w:r>
      <w:r>
        <w:t>47</w:t>
      </w:r>
      <w:r w:rsidRPr="00FB4E39">
        <w:t>%</w:t>
      </w:r>
      <w:r>
        <w:rPr>
          <w:b/>
        </w:rPr>
        <w:t xml:space="preserve"> </w:t>
      </w:r>
      <w:r>
        <w:t>.</w:t>
      </w:r>
    </w:p>
    <w:p w:rsidR="002F6CD0" w:rsidRPr="002F6CD0" w:rsidRDefault="006A7D73" w:rsidP="002F6CD0">
      <w:pPr>
        <w:spacing w:line="276" w:lineRule="auto"/>
        <w:ind w:firstLine="425"/>
        <w:rPr>
          <w:lang w:val="uk-UA"/>
        </w:rPr>
      </w:pPr>
      <w:r w:rsidRPr="002F6CD0">
        <w:rPr>
          <w:shd w:val="clear" w:color="auto" w:fill="FFFFFF"/>
          <w:lang w:val="uk-UA"/>
        </w:rPr>
        <w:t>Улітку</w:t>
      </w:r>
      <w:r w:rsidR="00293295" w:rsidRPr="002F6CD0">
        <w:rPr>
          <w:shd w:val="clear" w:color="auto" w:fill="FFFFFF"/>
          <w:lang w:val="uk-UA"/>
        </w:rPr>
        <w:t xml:space="preserve"> забезпечено організацію оздоровлення та відпочинку 2259 дітей.</w:t>
      </w:r>
      <w:r w:rsidRPr="002F6CD0">
        <w:rPr>
          <w:shd w:val="clear" w:color="auto" w:fill="FFFFFF"/>
          <w:lang w:val="uk-UA"/>
        </w:rPr>
        <w:t xml:space="preserve"> </w:t>
      </w:r>
      <w:r w:rsidRPr="002F6CD0">
        <w:rPr>
          <w:lang w:val="uk-UA"/>
        </w:rPr>
        <w:t>Так,</w:t>
      </w:r>
      <w:r w:rsidR="00293295" w:rsidRPr="002F6CD0">
        <w:rPr>
          <w:lang w:val="uk-UA"/>
        </w:rPr>
        <w:t xml:space="preserve"> на базі  закладів загальної с</w:t>
      </w:r>
      <w:r w:rsidR="007653EA">
        <w:rPr>
          <w:lang w:val="uk-UA"/>
        </w:rPr>
        <w:t xml:space="preserve">ередньої та позашкільної освіти </w:t>
      </w:r>
      <w:r w:rsidR="00293295" w:rsidRPr="002F6CD0">
        <w:rPr>
          <w:lang w:val="uk-UA"/>
        </w:rPr>
        <w:t xml:space="preserve">працювало 9 пришкільних та 3 профільних табори. У ЗОШ № 11 функціонував пришкільний </w:t>
      </w:r>
      <w:r w:rsidR="00293295" w:rsidRPr="002F6CD0">
        <w:t>STEM</w:t>
      </w:r>
      <w:r w:rsidRPr="002F6CD0">
        <w:rPr>
          <w:lang w:val="uk-UA"/>
        </w:rPr>
        <w:t>-табір. У СЗОШ № 1 та ЗОШ № 5 діяли</w:t>
      </w:r>
      <w:r w:rsidR="00293295" w:rsidRPr="002F6CD0">
        <w:rPr>
          <w:lang w:val="uk-UA"/>
        </w:rPr>
        <w:t xml:space="preserve"> англомовні табори.</w:t>
      </w:r>
      <w:r w:rsidRPr="002F6CD0">
        <w:rPr>
          <w:lang w:val="uk-UA"/>
        </w:rPr>
        <w:t xml:space="preserve"> </w:t>
      </w:r>
      <w:r w:rsidR="00293295" w:rsidRPr="002F6CD0">
        <w:t xml:space="preserve">У </w:t>
      </w:r>
      <w:r w:rsidR="00293295" w:rsidRPr="002F6CD0">
        <w:rPr>
          <w:lang w:val="uk-UA"/>
        </w:rPr>
        <w:t xml:space="preserve">три </w:t>
      </w:r>
      <w:r w:rsidR="00293295" w:rsidRPr="002F6CD0">
        <w:t xml:space="preserve">зміни працював ПЗОВ «Вогник», </w:t>
      </w:r>
      <w:r w:rsidR="007653EA">
        <w:rPr>
          <w:lang w:val="uk-UA"/>
        </w:rPr>
        <w:t>у</w:t>
      </w:r>
      <w:r w:rsidR="00293295" w:rsidRPr="002F6CD0">
        <w:t xml:space="preserve"> якому оздоровлено 2</w:t>
      </w:r>
      <w:r w:rsidR="00293295" w:rsidRPr="002F6CD0">
        <w:rPr>
          <w:lang w:val="uk-UA"/>
        </w:rPr>
        <w:t>99</w:t>
      </w:r>
      <w:r w:rsidR="00293295" w:rsidRPr="002F6CD0">
        <w:t xml:space="preserve"> дітей.</w:t>
      </w:r>
      <w:r w:rsidR="00293295" w:rsidRPr="002F6CD0">
        <w:rPr>
          <w:lang w:val="uk-UA"/>
        </w:rPr>
        <w:t xml:space="preserve"> </w:t>
      </w:r>
      <w:r w:rsidR="002F6CD0" w:rsidRPr="002F6CD0">
        <w:rPr>
          <w:lang w:val="uk-UA"/>
        </w:rPr>
        <w:t>Н</w:t>
      </w:r>
      <w:r w:rsidR="002F6CD0" w:rsidRPr="002F6CD0">
        <w:t xml:space="preserve">а </w:t>
      </w:r>
      <w:r w:rsidR="002F6CD0" w:rsidRPr="002F6CD0">
        <w:lastRenderedPageBreak/>
        <w:t>оздоровчу кампанію у 2019 році використано 1942,1 тис. грн. Із них з обласного бюджету – 204,1 тис. грн., з міського</w:t>
      </w:r>
      <w:r w:rsidR="002F6CD0" w:rsidRPr="002F6CD0">
        <w:rPr>
          <w:lang w:val="uk-UA"/>
        </w:rPr>
        <w:t xml:space="preserve"> бюджету</w:t>
      </w:r>
      <w:r w:rsidR="002F6CD0" w:rsidRPr="002F6CD0">
        <w:t xml:space="preserve"> – 878,3 тис. грн., залучені кошти – 860,0 тис. грн.</w:t>
      </w:r>
      <w:r w:rsidR="002F6CD0" w:rsidRPr="002F6CD0">
        <w:rPr>
          <w:lang w:val="uk-UA"/>
        </w:rPr>
        <w:t>.</w:t>
      </w:r>
    </w:p>
    <w:p w:rsidR="002F6CD0" w:rsidRPr="00DF1F10" w:rsidRDefault="002F6CD0" w:rsidP="00DF1F10">
      <w:pPr>
        <w:pStyle w:val="ae"/>
        <w:spacing w:before="0" w:after="0" w:line="276" w:lineRule="auto"/>
        <w:ind w:firstLine="425"/>
        <w:jc w:val="both"/>
        <w:rPr>
          <w:lang w:val="uk-UA"/>
        </w:rPr>
      </w:pPr>
      <w:r w:rsidRPr="00DF1F10">
        <w:t xml:space="preserve">Здійснюється підтримка та заохочення обдарованої молоді. </w:t>
      </w:r>
      <w:r w:rsidR="00DF1F10" w:rsidRPr="00DF1F10">
        <w:rPr>
          <w:lang w:val="uk-UA"/>
        </w:rPr>
        <w:t>Учням</w:t>
      </w:r>
      <w:r w:rsidRPr="00DF1F10">
        <w:rPr>
          <w:lang w:val="uk-UA"/>
        </w:rPr>
        <w:t xml:space="preserve">  І.</w:t>
      </w:r>
      <w:r w:rsidR="00DF1F10" w:rsidRPr="00DF1F10">
        <w:rPr>
          <w:lang w:val="uk-UA"/>
        </w:rPr>
        <w:t xml:space="preserve"> </w:t>
      </w:r>
      <w:r w:rsidRPr="00DF1F10">
        <w:rPr>
          <w:lang w:val="uk-UA"/>
        </w:rPr>
        <w:t>Сенчі (ЗОШ № 5)</w:t>
      </w:r>
      <w:r w:rsidR="00DF1F10" w:rsidRPr="00DF1F10">
        <w:rPr>
          <w:lang w:val="uk-UA"/>
        </w:rPr>
        <w:t>,</w:t>
      </w:r>
      <w:r w:rsidRPr="00DF1F10">
        <w:rPr>
          <w:lang w:val="uk-UA"/>
        </w:rPr>
        <w:t xml:space="preserve"> А.</w:t>
      </w:r>
      <w:r w:rsidR="00DF1F10" w:rsidRPr="00DF1F10">
        <w:rPr>
          <w:lang w:val="uk-UA"/>
        </w:rPr>
        <w:t xml:space="preserve"> </w:t>
      </w:r>
      <w:r w:rsidRPr="00DF1F10">
        <w:rPr>
          <w:lang w:val="uk-UA"/>
        </w:rPr>
        <w:t>Іванченк</w:t>
      </w:r>
      <w:r w:rsidR="00DF1F10" w:rsidRPr="00DF1F10">
        <w:rPr>
          <w:lang w:val="uk-UA"/>
        </w:rPr>
        <w:t>у</w:t>
      </w:r>
      <w:r w:rsidRPr="00DF1F10">
        <w:rPr>
          <w:lang w:val="uk-UA"/>
        </w:rPr>
        <w:t xml:space="preserve"> (ЗОШ № 10), Я.</w:t>
      </w:r>
      <w:r w:rsidR="00DF1F10" w:rsidRPr="00DF1F10">
        <w:rPr>
          <w:lang w:val="uk-UA"/>
        </w:rPr>
        <w:t xml:space="preserve"> </w:t>
      </w:r>
      <w:r w:rsidRPr="00DF1F10">
        <w:rPr>
          <w:lang w:val="uk-UA"/>
        </w:rPr>
        <w:t xml:space="preserve">Бельмас (СЗОШ №1) виплачується стипендія міського голови </w:t>
      </w:r>
      <w:r w:rsidR="00DF1F10" w:rsidRPr="00DF1F10">
        <w:rPr>
          <w:lang w:val="uk-UA"/>
        </w:rPr>
        <w:t>(виплачено 3 тис. грн.). Учні</w:t>
      </w:r>
      <w:r w:rsidRPr="00DF1F10">
        <w:rPr>
          <w:lang w:val="uk-UA"/>
        </w:rPr>
        <w:t xml:space="preserve"> Д. Мельник (ЗОШ №11) та А.</w:t>
      </w:r>
      <w:r w:rsidR="00DF1F10" w:rsidRPr="00DF1F10">
        <w:rPr>
          <w:lang w:val="uk-UA"/>
        </w:rPr>
        <w:t xml:space="preserve"> </w:t>
      </w:r>
      <w:r w:rsidRPr="00DF1F10">
        <w:rPr>
          <w:lang w:val="uk-UA"/>
        </w:rPr>
        <w:t xml:space="preserve">Охріменко (ДЮСШ) отримують стипендію голови Сумської ОДА. 7 переможцям міського конкурсу «Учень року-2019» вручена одноразова грошова премія. 5 учнів, які зайняли 5 і більше призових місць у ІІ (міському) етапі Всеукраїнських учнівських олімпіад з базових дисциплін та </w:t>
      </w:r>
      <w:r w:rsidR="00DF1F10" w:rsidRPr="00DF1F10">
        <w:rPr>
          <w:lang w:val="uk-UA"/>
        </w:rPr>
        <w:t>конкурсі -</w:t>
      </w:r>
      <w:r w:rsidRPr="00DF1F10">
        <w:rPr>
          <w:lang w:val="uk-UA"/>
        </w:rPr>
        <w:t xml:space="preserve">захисті науково-дослідницьких робіт МАН, нагороджені грамотами виконавчого комітету Роменської міської ради. 163 учні </w:t>
      </w:r>
      <w:r w:rsidR="00DF1F10" w:rsidRPr="00DF1F10">
        <w:rPr>
          <w:lang w:val="uk-UA"/>
        </w:rPr>
        <w:t>отримали грамоти відділу освіти та цінні</w:t>
      </w:r>
      <w:r w:rsidRPr="00DF1F10">
        <w:rPr>
          <w:lang w:val="uk-UA"/>
        </w:rPr>
        <w:t xml:space="preserve"> подарунки від спонсорів. </w:t>
      </w:r>
      <w:r w:rsidR="00DF1F10" w:rsidRPr="00DF1F10">
        <w:rPr>
          <w:lang w:val="uk-UA"/>
        </w:rPr>
        <w:t>В</w:t>
      </w:r>
      <w:r w:rsidRPr="00DF1F10">
        <w:rPr>
          <w:lang w:val="uk-UA"/>
        </w:rPr>
        <w:t xml:space="preserve">иплачуються надбавки учителям – учасникам конкурсу «Учитель року» та тим, які підготували переможців олімпіад і змагань. </w:t>
      </w:r>
    </w:p>
    <w:p w:rsidR="002F6CD0" w:rsidRPr="008B2649" w:rsidRDefault="00DF1F10" w:rsidP="008B2649">
      <w:pPr>
        <w:spacing w:line="276" w:lineRule="auto"/>
        <w:ind w:firstLine="425"/>
        <w:rPr>
          <w:lang w:val="uk-UA"/>
        </w:rPr>
      </w:pPr>
      <w:r w:rsidRPr="00DF1F10">
        <w:rPr>
          <w:lang w:val="uk-UA"/>
        </w:rPr>
        <w:t>Приділяється увага зміцненню матеріально-технічної бази закладів освіти. Т</w:t>
      </w:r>
      <w:r w:rsidR="002F6CD0" w:rsidRPr="00DF1F10">
        <w:t xml:space="preserve">риває ІІ етап капітального ремонту ЗОШ № 7. </w:t>
      </w:r>
      <w:r w:rsidRPr="00DF1F10">
        <w:rPr>
          <w:lang w:val="uk-UA"/>
        </w:rPr>
        <w:t>З</w:t>
      </w:r>
      <w:r w:rsidR="002F6CD0" w:rsidRPr="00DF1F10">
        <w:t>амінено покрівлю, опалювальну систему, вікна, двері,  утеплено та пофарбувано фасад.  На даний час ведуться внутрішні роботи по ремонту класних кімнат.</w:t>
      </w:r>
      <w:r w:rsidRPr="00DF1F10">
        <w:rPr>
          <w:lang w:val="uk-UA"/>
        </w:rPr>
        <w:t xml:space="preserve"> </w:t>
      </w:r>
      <w:r w:rsidR="002F6CD0" w:rsidRPr="00DF1F10">
        <w:rPr>
          <w:lang w:val="uk-UA"/>
        </w:rPr>
        <w:t xml:space="preserve">З метою підвищення якості надання освітніх послуг для ЗОШ № 7 придбано </w:t>
      </w:r>
      <w:r w:rsidR="002F6CD0" w:rsidRPr="008B2649">
        <w:rPr>
          <w:lang w:val="uk-UA"/>
        </w:rPr>
        <w:t xml:space="preserve">копіювальну та комп’ютерну техніку, учнівські меблі (879,2 тис. грн.).         </w:t>
      </w:r>
    </w:p>
    <w:p w:rsidR="002F6CD0" w:rsidRPr="008B2649" w:rsidRDefault="002F6CD0" w:rsidP="008B2649">
      <w:pPr>
        <w:spacing w:line="276" w:lineRule="auto"/>
        <w:ind w:firstLine="425"/>
      </w:pPr>
      <w:r w:rsidRPr="008B2649">
        <w:t>За рахунок різних джерел фінансування у 2019 році </w:t>
      </w:r>
      <w:r w:rsidRPr="008B2649">
        <w:rPr>
          <w:rStyle w:val="apple-converted-space"/>
        </w:rPr>
        <w:t> </w:t>
      </w:r>
      <w:r w:rsidRPr="008B2649">
        <w:t>придбано:</w:t>
      </w:r>
    </w:p>
    <w:p w:rsidR="002F6CD0" w:rsidRPr="008B2649" w:rsidRDefault="002F6CD0" w:rsidP="008B2649">
      <w:pPr>
        <w:spacing w:line="276" w:lineRule="auto"/>
        <w:ind w:firstLine="425"/>
      </w:pPr>
      <w:r w:rsidRPr="008B2649">
        <w:t>- обладнання </w:t>
      </w:r>
      <w:r w:rsidRPr="008B2649">
        <w:rPr>
          <w:rStyle w:val="apple-converted-space"/>
        </w:rPr>
        <w:t> </w:t>
      </w:r>
      <w:r w:rsidRPr="008B2649">
        <w:t>для навчальних кабінетів  1-х класів (1773,</w:t>
      </w:r>
      <w:r w:rsidR="00261021" w:rsidRPr="008B2649">
        <w:rPr>
          <w:lang w:val="uk-UA"/>
        </w:rPr>
        <w:t>4</w:t>
      </w:r>
      <w:r w:rsidRPr="008B2649">
        <w:t xml:space="preserve"> тис. грн.);</w:t>
      </w:r>
    </w:p>
    <w:p w:rsidR="002F6CD0" w:rsidRPr="008B2649" w:rsidRDefault="002F6CD0" w:rsidP="008B2649">
      <w:pPr>
        <w:spacing w:line="276" w:lineRule="auto"/>
        <w:ind w:firstLine="425"/>
      </w:pPr>
      <w:r w:rsidRPr="008B2649">
        <w:t>- комплект технічного обладнання для кабінету фізики ЗОШ №11 (50</w:t>
      </w:r>
      <w:r w:rsidR="00261021" w:rsidRPr="008B2649">
        <w:rPr>
          <w:lang w:val="uk-UA"/>
        </w:rPr>
        <w:t xml:space="preserve"> </w:t>
      </w:r>
      <w:r w:rsidRPr="008B2649">
        <w:t>тис. грн.);</w:t>
      </w:r>
    </w:p>
    <w:p w:rsidR="002F6CD0" w:rsidRPr="008B2649" w:rsidRDefault="002F6CD0" w:rsidP="008B2649">
      <w:pPr>
        <w:spacing w:line="276" w:lineRule="auto"/>
        <w:ind w:firstLine="425"/>
      </w:pPr>
      <w:r w:rsidRPr="008B2649">
        <w:t>- «Бруси різновисокі»для відділення спортивної гімнастики (90 тис. грн.), тренажер для різних груп м’язів стегна для відділення легкої атлетики (28 тис. грн.), фотоапарат (</w:t>
      </w:r>
      <w:r w:rsidR="00261021" w:rsidRPr="008B2649">
        <w:t>21,0 тис. грн.) для ДЮСШ;</w:t>
      </w:r>
    </w:p>
    <w:p w:rsidR="002F6CD0" w:rsidRPr="008B2649" w:rsidRDefault="00261021" w:rsidP="008B2649">
      <w:pPr>
        <w:spacing w:line="276" w:lineRule="auto"/>
        <w:ind w:firstLine="425"/>
      </w:pPr>
      <w:r w:rsidRPr="008B2649">
        <w:t xml:space="preserve">- </w:t>
      </w:r>
      <w:r w:rsidR="002F6CD0" w:rsidRPr="008B2649">
        <w:t>комплекти меблів для групових та спальних кімнат, комплект звукопідсилюючої апаратури (237,2 тис. грн.) для ДНЗ № 3.</w:t>
      </w:r>
    </w:p>
    <w:p w:rsidR="002F6CD0" w:rsidRPr="008B2649" w:rsidRDefault="002F6CD0" w:rsidP="008B2649">
      <w:pPr>
        <w:spacing w:line="276" w:lineRule="auto"/>
        <w:ind w:firstLine="425"/>
        <w:rPr>
          <w:lang w:val="uk-UA"/>
        </w:rPr>
      </w:pPr>
      <w:r w:rsidRPr="008B2649">
        <w:t>Для проведення капітального ремонту К</w:t>
      </w:r>
      <w:r w:rsidR="00261021" w:rsidRPr="008B2649">
        <w:rPr>
          <w:lang w:val="uk-UA"/>
        </w:rPr>
        <w:t>омунальної установи</w:t>
      </w:r>
      <w:r w:rsidRPr="008B2649">
        <w:t xml:space="preserve"> «Інклюзивно-ресурсний центр» </w:t>
      </w:r>
      <w:r w:rsidR="00261021" w:rsidRPr="008B2649">
        <w:rPr>
          <w:lang w:val="uk-UA"/>
        </w:rPr>
        <w:t xml:space="preserve">Роменської міської ради (КУ ІРЦ) </w:t>
      </w:r>
      <w:r w:rsidRPr="008B2649">
        <w:t xml:space="preserve">виготовлено </w:t>
      </w:r>
      <w:r w:rsidR="00261021" w:rsidRPr="008B2649">
        <w:rPr>
          <w:lang w:val="uk-UA"/>
        </w:rPr>
        <w:t>проектно-кошторисну документацію</w:t>
      </w:r>
      <w:r w:rsidRPr="008B2649">
        <w:t xml:space="preserve"> (5040 грн.)</w:t>
      </w:r>
      <w:r w:rsidR="00261021" w:rsidRPr="008B2649">
        <w:rPr>
          <w:lang w:val="uk-UA"/>
        </w:rPr>
        <w:t>.</w:t>
      </w:r>
    </w:p>
    <w:p w:rsidR="002F6CD0" w:rsidRPr="008B2649" w:rsidRDefault="002F6CD0" w:rsidP="008B2649">
      <w:pPr>
        <w:spacing w:line="276" w:lineRule="auto"/>
        <w:ind w:firstLine="425"/>
      </w:pPr>
      <w:r w:rsidRPr="008B2649">
        <w:t xml:space="preserve"> У рамках впровадження заходів з енергозбереження проведено:</w:t>
      </w:r>
    </w:p>
    <w:p w:rsidR="002F6CD0" w:rsidRPr="008B2649" w:rsidRDefault="002F6CD0" w:rsidP="008B2649">
      <w:pPr>
        <w:spacing w:line="276" w:lineRule="auto"/>
        <w:ind w:firstLine="425"/>
      </w:pPr>
      <w:r w:rsidRPr="008B2649">
        <w:t>-  капітальний ремонт покрівлі СЗОШ № 2 та ЗОШ № 4 (611,3 тис. грн.);</w:t>
      </w:r>
    </w:p>
    <w:p w:rsidR="002F6CD0" w:rsidRPr="008B2649" w:rsidRDefault="002F6CD0" w:rsidP="008B2649">
      <w:pPr>
        <w:spacing w:line="276" w:lineRule="auto"/>
        <w:ind w:firstLine="425"/>
      </w:pPr>
      <w:r w:rsidRPr="008B2649">
        <w:t>-  капітальний ремонт приміщення КУ «Інклюзивно-ресурсний центр» (88, 9 тис. грн.);</w:t>
      </w:r>
    </w:p>
    <w:p w:rsidR="002F6CD0" w:rsidRPr="008B2649" w:rsidRDefault="002F6CD0" w:rsidP="008B2649">
      <w:pPr>
        <w:spacing w:line="276" w:lineRule="auto"/>
        <w:ind w:firstLine="425"/>
      </w:pPr>
      <w:r w:rsidRPr="008B2649">
        <w:t>- капітальний ремонт системи опалення у ДНЗ № 5,</w:t>
      </w:r>
      <w:r w:rsidR="00261021" w:rsidRPr="008B2649">
        <w:rPr>
          <w:lang w:val="uk-UA"/>
        </w:rPr>
        <w:t xml:space="preserve"> </w:t>
      </w:r>
      <w:r w:rsidRPr="008B2649">
        <w:t>10 (</w:t>
      </w:r>
      <w:r w:rsidR="00261021" w:rsidRPr="008B2649">
        <w:rPr>
          <w:lang w:val="uk-UA"/>
        </w:rPr>
        <w:t xml:space="preserve"> </w:t>
      </w:r>
      <w:r w:rsidRPr="008B2649">
        <w:t xml:space="preserve"> 382 тис. грн.);</w:t>
      </w:r>
    </w:p>
    <w:p w:rsidR="002F6CD0" w:rsidRPr="008B2649" w:rsidRDefault="002F6CD0" w:rsidP="008B2649">
      <w:pPr>
        <w:spacing w:line="276" w:lineRule="auto"/>
        <w:ind w:firstLine="425"/>
      </w:pPr>
      <w:r w:rsidRPr="008B2649">
        <w:t>- заміну вікон у ДНЗ №</w:t>
      </w:r>
      <w:r w:rsidR="00261021" w:rsidRPr="008B2649">
        <w:rPr>
          <w:lang w:val="uk-UA"/>
        </w:rPr>
        <w:t xml:space="preserve"> </w:t>
      </w:r>
      <w:r w:rsidRPr="008B2649">
        <w:t>2,</w:t>
      </w:r>
      <w:r w:rsidR="00261021" w:rsidRPr="008B2649">
        <w:rPr>
          <w:lang w:val="uk-UA"/>
        </w:rPr>
        <w:t xml:space="preserve"> </w:t>
      </w:r>
      <w:r w:rsidRPr="008B2649">
        <w:t>4,</w:t>
      </w:r>
      <w:r w:rsidR="00261021" w:rsidRPr="008B2649">
        <w:rPr>
          <w:lang w:val="uk-UA"/>
        </w:rPr>
        <w:t xml:space="preserve"> </w:t>
      </w:r>
      <w:r w:rsidRPr="008B2649">
        <w:t>7,</w:t>
      </w:r>
      <w:r w:rsidR="00261021" w:rsidRPr="008B2649">
        <w:rPr>
          <w:lang w:val="uk-UA"/>
        </w:rPr>
        <w:t xml:space="preserve"> </w:t>
      </w:r>
      <w:r w:rsidRPr="008B2649">
        <w:t>10  (170 тис. грн.)</w:t>
      </w:r>
    </w:p>
    <w:p w:rsidR="002F6CD0" w:rsidRPr="008B2649" w:rsidRDefault="002F6CD0" w:rsidP="008B2649">
      <w:pPr>
        <w:pStyle w:val="ae"/>
        <w:spacing w:before="0" w:after="0" w:line="276" w:lineRule="auto"/>
        <w:ind w:firstLine="425"/>
        <w:jc w:val="both"/>
      </w:pPr>
      <w:r w:rsidRPr="008B2649">
        <w:t>За кошти громадського бюджету для СЗОШ № 2 та ЗОШ №</w:t>
      </w:r>
      <w:r w:rsidR="00261021" w:rsidRPr="008B2649">
        <w:rPr>
          <w:lang w:val="uk-UA"/>
        </w:rPr>
        <w:t xml:space="preserve"> </w:t>
      </w:r>
      <w:r w:rsidRPr="008B2649">
        <w:t>4,</w:t>
      </w:r>
      <w:r w:rsidR="00261021" w:rsidRPr="008B2649">
        <w:rPr>
          <w:lang w:val="uk-UA"/>
        </w:rPr>
        <w:t xml:space="preserve"> </w:t>
      </w:r>
      <w:r w:rsidRPr="008B2649">
        <w:t>5,</w:t>
      </w:r>
      <w:r w:rsidR="00261021" w:rsidRPr="008B2649">
        <w:rPr>
          <w:lang w:val="uk-UA"/>
        </w:rPr>
        <w:t xml:space="preserve"> </w:t>
      </w:r>
      <w:r w:rsidRPr="008B2649">
        <w:t>7</w:t>
      </w:r>
      <w:r w:rsidR="00261021" w:rsidRPr="008B2649">
        <w:rPr>
          <w:lang w:val="uk-UA"/>
        </w:rPr>
        <w:t xml:space="preserve"> та</w:t>
      </w:r>
      <w:r w:rsidRPr="008B2649">
        <w:t xml:space="preserve"> ДЮСШ придбано спортивно-ігрові та дитячі майданчики, вуличні тренажери на загальну суму </w:t>
      </w:r>
      <w:r w:rsidR="00261021" w:rsidRPr="008B2649">
        <w:rPr>
          <w:lang w:val="uk-UA"/>
        </w:rPr>
        <w:t>-</w:t>
      </w:r>
      <w:r w:rsidRPr="008B2649">
        <w:t xml:space="preserve"> 495,</w:t>
      </w:r>
      <w:r w:rsidR="00261021" w:rsidRPr="008B2649">
        <w:rPr>
          <w:lang w:val="uk-UA"/>
        </w:rPr>
        <w:t xml:space="preserve">2 </w:t>
      </w:r>
      <w:r w:rsidRPr="008B2649">
        <w:t>тис. грн.</w:t>
      </w:r>
    </w:p>
    <w:p w:rsidR="002F6CD0" w:rsidRPr="008B2649" w:rsidRDefault="002F6CD0" w:rsidP="008B2649">
      <w:pPr>
        <w:pStyle w:val="ae"/>
        <w:spacing w:before="0" w:after="0" w:line="276" w:lineRule="auto"/>
        <w:ind w:firstLine="425"/>
        <w:jc w:val="both"/>
        <w:rPr>
          <w:rStyle w:val="9250"/>
          <w:lang w:val="uk-UA"/>
        </w:rPr>
      </w:pPr>
      <w:r w:rsidRPr="008B2649">
        <w:t xml:space="preserve"> З метою доступності закладів освіти для навчання осіб з особливими освітніми потребами у ДНЗ № 4,</w:t>
      </w:r>
      <w:r w:rsidR="00261021" w:rsidRPr="008B2649">
        <w:rPr>
          <w:lang w:val="uk-UA"/>
        </w:rPr>
        <w:t xml:space="preserve"> </w:t>
      </w:r>
      <w:r w:rsidRPr="008B2649">
        <w:t>7 облаштовано пандус</w:t>
      </w:r>
      <w:r w:rsidR="00261021" w:rsidRPr="008B2649">
        <w:rPr>
          <w:lang w:val="uk-UA"/>
        </w:rPr>
        <w:t>и</w:t>
      </w:r>
      <w:r w:rsidRPr="008B2649">
        <w:t xml:space="preserve"> (загальна сума 66</w:t>
      </w:r>
      <w:r w:rsidR="00261021" w:rsidRPr="008B2649">
        <w:rPr>
          <w:lang w:val="uk-UA"/>
        </w:rPr>
        <w:t>,</w:t>
      </w:r>
      <w:r w:rsidRPr="008B2649">
        <w:t>3</w:t>
      </w:r>
      <w:r w:rsidR="00261021" w:rsidRPr="008B2649">
        <w:rPr>
          <w:lang w:val="uk-UA"/>
        </w:rPr>
        <w:t xml:space="preserve"> тис.</w:t>
      </w:r>
      <w:r w:rsidRPr="008B2649">
        <w:t xml:space="preserve"> грн.)</w:t>
      </w:r>
      <w:r w:rsidR="00261021" w:rsidRPr="008B2649">
        <w:rPr>
          <w:lang w:val="uk-UA"/>
        </w:rPr>
        <w:t>.</w:t>
      </w:r>
    </w:p>
    <w:p w:rsidR="00E636A7" w:rsidRPr="0035587D" w:rsidRDefault="00E636A7" w:rsidP="00A121D6">
      <w:pPr>
        <w:spacing w:line="276" w:lineRule="auto"/>
        <w:ind w:firstLine="426"/>
        <w:jc w:val="center"/>
        <w:rPr>
          <w:i/>
          <w:color w:val="FF0000"/>
          <w:sz w:val="16"/>
          <w:szCs w:val="16"/>
          <w:lang w:val="uk-UA"/>
        </w:rPr>
      </w:pPr>
    </w:p>
    <w:p w:rsidR="00DD369A" w:rsidRPr="002C35E9" w:rsidRDefault="00DD369A" w:rsidP="00A121D6">
      <w:pPr>
        <w:spacing w:line="276" w:lineRule="auto"/>
        <w:ind w:firstLine="426"/>
        <w:jc w:val="center"/>
        <w:rPr>
          <w:i/>
          <w:szCs w:val="24"/>
          <w:lang w:val="uk-UA"/>
        </w:rPr>
      </w:pPr>
      <w:r w:rsidRPr="002C35E9">
        <w:rPr>
          <w:i/>
          <w:szCs w:val="24"/>
          <w:lang w:val="uk-UA"/>
        </w:rPr>
        <w:t>3.</w:t>
      </w:r>
      <w:r w:rsidR="00D116E9">
        <w:rPr>
          <w:i/>
          <w:szCs w:val="24"/>
          <w:lang w:val="uk-UA"/>
        </w:rPr>
        <w:t>6</w:t>
      </w:r>
      <w:r w:rsidRPr="002C35E9">
        <w:rPr>
          <w:i/>
          <w:szCs w:val="24"/>
          <w:lang w:val="uk-UA"/>
        </w:rPr>
        <w:t>. Підтримка дітей, сім’ї та молоді</w:t>
      </w:r>
    </w:p>
    <w:p w:rsidR="00CB3156" w:rsidRPr="00620B23" w:rsidRDefault="00620B23" w:rsidP="00A121D6">
      <w:pPr>
        <w:spacing w:line="276" w:lineRule="auto"/>
        <w:ind w:firstLine="426"/>
        <w:rPr>
          <w:szCs w:val="24"/>
          <w:lang w:val="uk-UA"/>
        </w:rPr>
      </w:pPr>
      <w:r w:rsidRPr="00620B23">
        <w:rPr>
          <w:szCs w:val="24"/>
          <w:lang w:val="uk-UA"/>
        </w:rPr>
        <w:t>Станом на 01.11.2019 н</w:t>
      </w:r>
      <w:r w:rsidR="00CB3156" w:rsidRPr="00620B23">
        <w:rPr>
          <w:szCs w:val="24"/>
          <w:lang w:val="uk-UA"/>
        </w:rPr>
        <w:t>а обліку служби у справах діт</w:t>
      </w:r>
      <w:r w:rsidR="00FC55FD" w:rsidRPr="00620B23">
        <w:rPr>
          <w:szCs w:val="24"/>
          <w:lang w:val="uk-UA"/>
        </w:rPr>
        <w:t xml:space="preserve">ей перебуває </w:t>
      </w:r>
      <w:r>
        <w:rPr>
          <w:szCs w:val="24"/>
          <w:lang w:val="uk-UA"/>
        </w:rPr>
        <w:t>73</w:t>
      </w:r>
      <w:r w:rsidR="00CB3156" w:rsidRPr="00620B23">
        <w:rPr>
          <w:szCs w:val="24"/>
          <w:lang w:val="uk-UA"/>
        </w:rPr>
        <w:t xml:space="preserve"> д</w:t>
      </w:r>
      <w:r>
        <w:rPr>
          <w:szCs w:val="24"/>
          <w:lang w:val="uk-UA"/>
        </w:rPr>
        <w:t>итини</w:t>
      </w:r>
      <w:r w:rsidR="00CB3156" w:rsidRPr="00620B23">
        <w:rPr>
          <w:szCs w:val="24"/>
          <w:lang w:val="uk-UA"/>
        </w:rPr>
        <w:t>, у тому числі:</w:t>
      </w:r>
      <w:r w:rsidR="00CE09D5" w:rsidRPr="00620B23">
        <w:rPr>
          <w:szCs w:val="24"/>
          <w:lang w:val="uk-UA"/>
        </w:rPr>
        <w:t xml:space="preserve"> </w:t>
      </w:r>
      <w:r w:rsidR="00CB3156" w:rsidRPr="00620B23">
        <w:rPr>
          <w:szCs w:val="24"/>
          <w:lang w:val="uk-UA"/>
        </w:rPr>
        <w:t>2</w:t>
      </w:r>
      <w:r>
        <w:rPr>
          <w:szCs w:val="24"/>
          <w:lang w:val="uk-UA"/>
        </w:rPr>
        <w:t>2</w:t>
      </w:r>
      <w:r w:rsidR="00CB3156" w:rsidRPr="00620B23">
        <w:rPr>
          <w:szCs w:val="24"/>
          <w:lang w:val="uk-UA"/>
        </w:rPr>
        <w:t xml:space="preserve"> д</w:t>
      </w:r>
      <w:r>
        <w:rPr>
          <w:szCs w:val="24"/>
          <w:lang w:val="uk-UA"/>
        </w:rPr>
        <w:t>итини-сироти</w:t>
      </w:r>
      <w:r w:rsidR="00CB3156" w:rsidRPr="00620B23">
        <w:rPr>
          <w:szCs w:val="24"/>
          <w:lang w:val="uk-UA"/>
        </w:rPr>
        <w:t>;</w:t>
      </w:r>
      <w:r w:rsidR="00CE09D5" w:rsidRPr="00620B23">
        <w:rPr>
          <w:szCs w:val="24"/>
          <w:lang w:val="uk-UA"/>
        </w:rPr>
        <w:t xml:space="preserve"> </w:t>
      </w:r>
      <w:r>
        <w:rPr>
          <w:szCs w:val="24"/>
          <w:lang w:val="uk-UA"/>
        </w:rPr>
        <w:t>51</w:t>
      </w:r>
      <w:r w:rsidR="00CB3156" w:rsidRPr="00620B23">
        <w:rPr>
          <w:szCs w:val="24"/>
          <w:lang w:val="uk-UA"/>
        </w:rPr>
        <w:t xml:space="preserve"> д</w:t>
      </w:r>
      <w:r w:rsidR="00FC55FD" w:rsidRPr="00620B23">
        <w:rPr>
          <w:szCs w:val="24"/>
          <w:lang w:val="uk-UA"/>
        </w:rPr>
        <w:t>итин</w:t>
      </w:r>
      <w:r>
        <w:rPr>
          <w:szCs w:val="24"/>
          <w:lang w:val="uk-UA"/>
        </w:rPr>
        <w:t>а</w:t>
      </w:r>
      <w:r w:rsidR="00CB3156" w:rsidRPr="00620B23">
        <w:rPr>
          <w:szCs w:val="24"/>
          <w:lang w:val="uk-UA"/>
        </w:rPr>
        <w:t>, позбавлен</w:t>
      </w:r>
      <w:r>
        <w:rPr>
          <w:szCs w:val="24"/>
          <w:lang w:val="uk-UA"/>
        </w:rPr>
        <w:t>а</w:t>
      </w:r>
      <w:r w:rsidR="00CB3156" w:rsidRPr="00620B23">
        <w:rPr>
          <w:szCs w:val="24"/>
          <w:lang w:val="uk-UA"/>
        </w:rPr>
        <w:t xml:space="preserve"> батьківського піклування;</w:t>
      </w:r>
      <w:r w:rsidR="00CE09D5" w:rsidRPr="00620B23">
        <w:rPr>
          <w:szCs w:val="24"/>
          <w:lang w:val="uk-UA"/>
        </w:rPr>
        <w:t xml:space="preserve"> </w:t>
      </w:r>
      <w:r>
        <w:rPr>
          <w:szCs w:val="24"/>
          <w:lang w:val="uk-UA"/>
        </w:rPr>
        <w:t>13</w:t>
      </w:r>
      <w:r w:rsidR="00CB3156" w:rsidRPr="00620B23">
        <w:rPr>
          <w:szCs w:val="24"/>
          <w:lang w:val="uk-UA"/>
        </w:rPr>
        <w:t xml:space="preserve"> дітей, які виховуються в сім’ях, що не забезпечують необхідних умов для їх життя, навчання, виховання та розвитку.</w:t>
      </w:r>
      <w:r>
        <w:rPr>
          <w:szCs w:val="24"/>
          <w:lang w:val="uk-UA"/>
        </w:rPr>
        <w:t xml:space="preserve"> </w:t>
      </w:r>
    </w:p>
    <w:p w:rsidR="00CB3156" w:rsidRPr="00620B23" w:rsidRDefault="00FC55FD" w:rsidP="00A121D6">
      <w:pPr>
        <w:spacing w:line="276" w:lineRule="auto"/>
        <w:ind w:firstLine="426"/>
        <w:rPr>
          <w:szCs w:val="24"/>
          <w:lang w:val="uk-UA"/>
        </w:rPr>
      </w:pPr>
      <w:r w:rsidRPr="00620B23">
        <w:rPr>
          <w:szCs w:val="24"/>
          <w:lang w:val="uk-UA"/>
        </w:rPr>
        <w:t>5</w:t>
      </w:r>
      <w:r w:rsidR="00620B23">
        <w:rPr>
          <w:szCs w:val="24"/>
          <w:lang w:val="uk-UA"/>
        </w:rPr>
        <w:t>1</w:t>
      </w:r>
      <w:r w:rsidR="00CB3156" w:rsidRPr="00620B23">
        <w:rPr>
          <w:szCs w:val="24"/>
          <w:lang w:val="uk-UA"/>
        </w:rPr>
        <w:t xml:space="preserve"> д</w:t>
      </w:r>
      <w:r w:rsidR="00620B23">
        <w:rPr>
          <w:szCs w:val="24"/>
          <w:lang w:val="uk-UA"/>
        </w:rPr>
        <w:t>итина</w:t>
      </w:r>
      <w:r w:rsidR="00CB3156" w:rsidRPr="00620B23">
        <w:rPr>
          <w:szCs w:val="24"/>
          <w:lang w:val="uk-UA"/>
        </w:rPr>
        <w:t xml:space="preserve"> знаход</w:t>
      </w:r>
      <w:r w:rsidR="00620B23">
        <w:rPr>
          <w:szCs w:val="24"/>
          <w:lang w:val="uk-UA"/>
        </w:rPr>
        <w:t>и</w:t>
      </w:r>
      <w:r w:rsidR="00CB3156" w:rsidRPr="00620B23">
        <w:rPr>
          <w:szCs w:val="24"/>
          <w:lang w:val="uk-UA"/>
        </w:rPr>
        <w:t xml:space="preserve">ться на вихованні у сім’ях опікунів. Протягом звітного періоду </w:t>
      </w:r>
      <w:r w:rsidR="00620B23">
        <w:rPr>
          <w:szCs w:val="24"/>
          <w:lang w:val="uk-UA"/>
        </w:rPr>
        <w:t>4</w:t>
      </w:r>
      <w:r w:rsidR="00CB3156" w:rsidRPr="00620B23">
        <w:rPr>
          <w:szCs w:val="24"/>
          <w:lang w:val="uk-UA"/>
        </w:rPr>
        <w:t xml:space="preserve"> </w:t>
      </w:r>
      <w:r w:rsidRPr="00620B23">
        <w:rPr>
          <w:szCs w:val="24"/>
          <w:lang w:val="uk-UA"/>
        </w:rPr>
        <w:t>дитини</w:t>
      </w:r>
      <w:r w:rsidR="00CB3156" w:rsidRPr="00620B23">
        <w:rPr>
          <w:szCs w:val="24"/>
          <w:lang w:val="uk-UA"/>
        </w:rPr>
        <w:t>-сир</w:t>
      </w:r>
      <w:r w:rsidRPr="00620B23">
        <w:rPr>
          <w:szCs w:val="24"/>
          <w:lang w:val="uk-UA"/>
        </w:rPr>
        <w:t>оти</w:t>
      </w:r>
      <w:r w:rsidR="00CB3156" w:rsidRPr="00620B23">
        <w:rPr>
          <w:szCs w:val="24"/>
          <w:lang w:val="uk-UA"/>
        </w:rPr>
        <w:t xml:space="preserve"> та д</w:t>
      </w:r>
      <w:r w:rsidRPr="00620B23">
        <w:rPr>
          <w:szCs w:val="24"/>
          <w:lang w:val="uk-UA"/>
        </w:rPr>
        <w:t>итини</w:t>
      </w:r>
      <w:r w:rsidR="00CB3156" w:rsidRPr="00620B23">
        <w:rPr>
          <w:szCs w:val="24"/>
          <w:lang w:val="uk-UA"/>
        </w:rPr>
        <w:t>, позбавлених батьківського піклування</w:t>
      </w:r>
      <w:r w:rsidRPr="00620B23">
        <w:rPr>
          <w:szCs w:val="24"/>
          <w:lang w:val="uk-UA"/>
        </w:rPr>
        <w:t>,</w:t>
      </w:r>
      <w:r w:rsidR="00CB3156" w:rsidRPr="00620B23">
        <w:rPr>
          <w:szCs w:val="24"/>
          <w:lang w:val="uk-UA"/>
        </w:rPr>
        <w:t xml:space="preserve"> влаштовано під опіку (піклування) та в сім’ї родичів. </w:t>
      </w:r>
      <w:r w:rsidR="00620B23" w:rsidRPr="00620B23">
        <w:rPr>
          <w:szCs w:val="24"/>
          <w:lang w:val="uk-UA"/>
        </w:rPr>
        <w:t>7</w:t>
      </w:r>
      <w:r w:rsidR="00CB3156" w:rsidRPr="00620B23">
        <w:rPr>
          <w:szCs w:val="24"/>
          <w:lang w:val="uk-UA"/>
        </w:rPr>
        <w:t xml:space="preserve"> батьків притягнуто до адміністративної відповідальності за невиконання батьківських обов’язків.</w:t>
      </w:r>
    </w:p>
    <w:p w:rsidR="00CB3156" w:rsidRPr="007A225A" w:rsidRDefault="00CB3156" w:rsidP="00A121D6">
      <w:pPr>
        <w:spacing w:line="276" w:lineRule="auto"/>
        <w:ind w:firstLine="426"/>
        <w:rPr>
          <w:szCs w:val="24"/>
          <w:lang w:val="uk-UA"/>
        </w:rPr>
      </w:pPr>
      <w:r w:rsidRPr="00620B23">
        <w:rPr>
          <w:szCs w:val="24"/>
          <w:lang w:val="uk-UA"/>
        </w:rPr>
        <w:lastRenderedPageBreak/>
        <w:t>Під час рейдів (пр</w:t>
      </w:r>
      <w:r w:rsidR="00620B23">
        <w:rPr>
          <w:szCs w:val="24"/>
          <w:lang w:val="uk-UA"/>
        </w:rPr>
        <w:t>оведено 63</w:t>
      </w:r>
      <w:r w:rsidRPr="00620B23">
        <w:rPr>
          <w:szCs w:val="24"/>
          <w:lang w:val="uk-UA"/>
        </w:rPr>
        <w:t xml:space="preserve"> рейд</w:t>
      </w:r>
      <w:r w:rsidR="00620B23">
        <w:rPr>
          <w:szCs w:val="24"/>
          <w:lang w:val="uk-UA"/>
        </w:rPr>
        <w:t>и</w:t>
      </w:r>
      <w:r w:rsidRPr="00620B23">
        <w:rPr>
          <w:szCs w:val="24"/>
          <w:lang w:val="uk-UA"/>
        </w:rPr>
        <w:t>) забезпечується своєчасне виявлення деструктивних та асоціальних сімей, здійснюється їх облік та систематична перевірка виховання і</w:t>
      </w:r>
      <w:r w:rsidRPr="007A225A">
        <w:rPr>
          <w:szCs w:val="24"/>
          <w:lang w:val="uk-UA"/>
        </w:rPr>
        <w:t xml:space="preserve"> утримання в них дітей, надання таким сім’ям адресної допомоги. Обстежено </w:t>
      </w:r>
      <w:r w:rsidR="00620B23">
        <w:rPr>
          <w:szCs w:val="24"/>
          <w:lang w:val="uk-UA"/>
        </w:rPr>
        <w:t>141</w:t>
      </w:r>
      <w:r w:rsidRPr="007A225A">
        <w:rPr>
          <w:szCs w:val="24"/>
          <w:lang w:val="uk-UA"/>
        </w:rPr>
        <w:t xml:space="preserve"> сім</w:t>
      </w:r>
      <w:r w:rsidR="00620B23">
        <w:rPr>
          <w:szCs w:val="24"/>
          <w:lang w:val="uk-UA"/>
        </w:rPr>
        <w:t>’я</w:t>
      </w:r>
      <w:r w:rsidRPr="007A225A">
        <w:rPr>
          <w:szCs w:val="24"/>
          <w:lang w:val="uk-UA"/>
        </w:rPr>
        <w:t>.</w:t>
      </w:r>
    </w:p>
    <w:p w:rsidR="00CB3156" w:rsidRPr="009536DB" w:rsidRDefault="009536DB" w:rsidP="00A121D6">
      <w:pPr>
        <w:spacing w:line="276" w:lineRule="auto"/>
        <w:ind w:firstLine="426"/>
        <w:rPr>
          <w:szCs w:val="24"/>
          <w:lang w:val="uk-UA"/>
        </w:rPr>
      </w:pPr>
      <w:r w:rsidRPr="009536DB">
        <w:rPr>
          <w:szCs w:val="24"/>
          <w:lang w:val="uk-UA"/>
        </w:rPr>
        <w:t>З</w:t>
      </w:r>
      <w:r w:rsidR="00040695">
        <w:rPr>
          <w:szCs w:val="24"/>
          <w:lang w:val="uk-UA"/>
        </w:rPr>
        <w:t>а 10 місяців 201</w:t>
      </w:r>
      <w:r w:rsidR="00620B23">
        <w:rPr>
          <w:szCs w:val="24"/>
          <w:lang w:val="uk-UA"/>
        </w:rPr>
        <w:t>9</w:t>
      </w:r>
      <w:r w:rsidR="00CB3156" w:rsidRPr="009536DB">
        <w:rPr>
          <w:szCs w:val="24"/>
          <w:lang w:val="uk-UA"/>
        </w:rPr>
        <w:t xml:space="preserve"> року проведено:</w:t>
      </w:r>
    </w:p>
    <w:p w:rsidR="00CB3156" w:rsidRPr="009536DB" w:rsidRDefault="00620B23" w:rsidP="00B72706">
      <w:pPr>
        <w:numPr>
          <w:ilvl w:val="0"/>
          <w:numId w:val="27"/>
        </w:numPr>
        <w:tabs>
          <w:tab w:val="left" w:pos="851"/>
        </w:tabs>
        <w:spacing w:line="276" w:lineRule="auto"/>
        <w:ind w:left="0" w:firstLine="426"/>
        <w:contextualSpacing/>
        <w:rPr>
          <w:b/>
          <w:i/>
          <w:szCs w:val="24"/>
          <w:lang w:val="uk-UA"/>
        </w:rPr>
      </w:pPr>
      <w:r>
        <w:rPr>
          <w:szCs w:val="24"/>
          <w:lang w:val="uk-UA"/>
        </w:rPr>
        <w:t>38</w:t>
      </w:r>
      <w:r w:rsidR="00CB3156" w:rsidRPr="009536DB">
        <w:rPr>
          <w:szCs w:val="24"/>
          <w:lang w:val="uk-UA"/>
        </w:rPr>
        <w:t xml:space="preserve"> занять з неповнолітніми та молоддю, які знаходяться на обліку в кримінально-виконавчій інспекції Роменського міськвідділу УдПТС України Сумської області на соціально-важливу тематику;</w:t>
      </w:r>
    </w:p>
    <w:p w:rsidR="00CB3156" w:rsidRPr="009536DB" w:rsidRDefault="00620B23" w:rsidP="00B72706">
      <w:pPr>
        <w:numPr>
          <w:ilvl w:val="0"/>
          <w:numId w:val="27"/>
        </w:numPr>
        <w:tabs>
          <w:tab w:val="left" w:pos="851"/>
        </w:tabs>
        <w:spacing w:line="276" w:lineRule="auto"/>
        <w:ind w:left="0" w:firstLine="426"/>
        <w:contextualSpacing/>
        <w:rPr>
          <w:rFonts w:eastAsia="Times New Roman"/>
          <w:b/>
          <w:i/>
          <w:szCs w:val="24"/>
          <w:lang w:val="uk-UA" w:eastAsia="ru-RU"/>
        </w:rPr>
      </w:pPr>
      <w:r>
        <w:rPr>
          <w:rFonts w:eastAsia="Times New Roman"/>
          <w:szCs w:val="24"/>
          <w:lang w:val="uk-UA" w:eastAsia="ru-RU"/>
        </w:rPr>
        <w:t>67</w:t>
      </w:r>
      <w:r w:rsidR="00CB3156" w:rsidRPr="009536DB">
        <w:rPr>
          <w:rFonts w:eastAsia="Times New Roman"/>
          <w:szCs w:val="24"/>
          <w:lang w:val="uk-UA" w:eastAsia="ru-RU"/>
        </w:rPr>
        <w:t xml:space="preserve"> акці</w:t>
      </w:r>
      <w:r>
        <w:rPr>
          <w:rFonts w:eastAsia="Times New Roman"/>
          <w:szCs w:val="24"/>
          <w:lang w:val="uk-UA" w:eastAsia="ru-RU"/>
        </w:rPr>
        <w:t>й</w:t>
      </w:r>
      <w:r w:rsidR="00CB3156" w:rsidRPr="009536DB">
        <w:rPr>
          <w:rFonts w:eastAsia="Times New Roman"/>
          <w:szCs w:val="24"/>
          <w:lang w:val="uk-UA" w:eastAsia="ru-RU"/>
        </w:rPr>
        <w:t>, бесід і лекці</w:t>
      </w:r>
      <w:r>
        <w:rPr>
          <w:rFonts w:eastAsia="Times New Roman"/>
          <w:szCs w:val="24"/>
          <w:lang w:val="uk-UA" w:eastAsia="ru-RU"/>
        </w:rPr>
        <w:t>й</w:t>
      </w:r>
      <w:r w:rsidR="00CB3156" w:rsidRPr="009536DB">
        <w:rPr>
          <w:rFonts w:eastAsia="Times New Roman"/>
          <w:szCs w:val="24"/>
          <w:lang w:val="uk-UA" w:eastAsia="ru-RU"/>
        </w:rPr>
        <w:t xml:space="preserve"> для дітей-сиріт, дітей, позбавлених батьківського піклування та сімей, які опинились у складних життєвих обставинах;</w:t>
      </w:r>
    </w:p>
    <w:p w:rsidR="00CB3156" w:rsidRPr="009536DB" w:rsidRDefault="00620B23" w:rsidP="00B72706">
      <w:pPr>
        <w:numPr>
          <w:ilvl w:val="0"/>
          <w:numId w:val="27"/>
        </w:numPr>
        <w:tabs>
          <w:tab w:val="left" w:pos="851"/>
        </w:tabs>
        <w:spacing w:line="276" w:lineRule="auto"/>
        <w:ind w:left="0" w:firstLine="426"/>
        <w:contextualSpacing/>
        <w:rPr>
          <w:rFonts w:eastAsia="Times New Roman"/>
          <w:b/>
          <w:i/>
          <w:szCs w:val="24"/>
          <w:lang w:val="uk-UA" w:eastAsia="ru-RU"/>
        </w:rPr>
      </w:pPr>
      <w:r>
        <w:rPr>
          <w:rFonts w:eastAsia="Times New Roman"/>
          <w:szCs w:val="24"/>
          <w:lang w:val="uk-UA" w:eastAsia="ru-RU"/>
        </w:rPr>
        <w:t>14</w:t>
      </w:r>
      <w:r w:rsidR="00CB3156" w:rsidRPr="009536DB">
        <w:rPr>
          <w:rFonts w:eastAsia="Times New Roman"/>
          <w:szCs w:val="24"/>
          <w:lang w:val="uk-UA" w:eastAsia="ru-RU"/>
        </w:rPr>
        <w:t xml:space="preserve"> засідань комісії з питань захисту прав дитини, органом опіки та піклування прийнято участь у  </w:t>
      </w:r>
      <w:r>
        <w:rPr>
          <w:rFonts w:eastAsia="Times New Roman"/>
          <w:szCs w:val="24"/>
          <w:lang w:val="uk-UA" w:eastAsia="ru-RU"/>
        </w:rPr>
        <w:t>65</w:t>
      </w:r>
      <w:r w:rsidR="00CB3156" w:rsidRPr="009536DB">
        <w:rPr>
          <w:rFonts w:eastAsia="Times New Roman"/>
          <w:szCs w:val="24"/>
          <w:lang w:val="uk-UA" w:eastAsia="ru-RU"/>
        </w:rPr>
        <w:t xml:space="preserve"> судових засіданнях по </w:t>
      </w:r>
      <w:r>
        <w:rPr>
          <w:rFonts w:eastAsia="Times New Roman"/>
          <w:szCs w:val="24"/>
          <w:lang w:val="uk-UA" w:eastAsia="ru-RU"/>
        </w:rPr>
        <w:t>28</w:t>
      </w:r>
      <w:r w:rsidR="009536DB" w:rsidRPr="009536DB">
        <w:rPr>
          <w:rFonts w:eastAsia="Times New Roman"/>
          <w:szCs w:val="24"/>
          <w:lang w:val="uk-UA" w:eastAsia="ru-RU"/>
        </w:rPr>
        <w:t xml:space="preserve"> </w:t>
      </w:r>
      <w:r w:rsidR="00CB3156" w:rsidRPr="009536DB">
        <w:rPr>
          <w:rFonts w:eastAsia="Times New Roman"/>
          <w:szCs w:val="24"/>
          <w:lang w:val="uk-UA" w:eastAsia="ru-RU"/>
        </w:rPr>
        <w:t>справах щодо прав дітей.</w:t>
      </w:r>
    </w:p>
    <w:p w:rsidR="00620B23" w:rsidRPr="00F061D0" w:rsidRDefault="00C55A0F" w:rsidP="00DD4D53">
      <w:pPr>
        <w:pStyle w:val="a4"/>
        <w:spacing w:line="276" w:lineRule="auto"/>
        <w:ind w:firstLine="426"/>
        <w:jc w:val="both"/>
        <w:rPr>
          <w:b w:val="0"/>
          <w:sz w:val="24"/>
          <w:szCs w:val="24"/>
        </w:rPr>
      </w:pPr>
      <w:r w:rsidRPr="00B9633D">
        <w:rPr>
          <w:b w:val="0"/>
          <w:sz w:val="24"/>
          <w:szCs w:val="24"/>
        </w:rPr>
        <w:t>Роменським міським центром соціальних служб для сім</w:t>
      </w:r>
      <w:r w:rsidR="00120B13" w:rsidRPr="00B9633D">
        <w:rPr>
          <w:b w:val="0"/>
          <w:sz w:val="24"/>
          <w:szCs w:val="24"/>
        </w:rPr>
        <w:t>’</w:t>
      </w:r>
      <w:r w:rsidRPr="00B9633D">
        <w:rPr>
          <w:b w:val="0"/>
          <w:sz w:val="24"/>
          <w:szCs w:val="24"/>
        </w:rPr>
        <w:t>ї, дітей та молоді за 10 місяців 201</w:t>
      </w:r>
      <w:r w:rsidR="00620B23">
        <w:rPr>
          <w:b w:val="0"/>
          <w:sz w:val="24"/>
          <w:szCs w:val="24"/>
        </w:rPr>
        <w:t>9</w:t>
      </w:r>
      <w:r w:rsidRPr="00B9633D">
        <w:rPr>
          <w:b w:val="0"/>
          <w:sz w:val="24"/>
          <w:szCs w:val="24"/>
        </w:rPr>
        <w:t xml:space="preserve"> року відвідано </w:t>
      </w:r>
      <w:r w:rsidR="00B9633D" w:rsidRPr="00B9633D">
        <w:rPr>
          <w:b w:val="0"/>
          <w:sz w:val="24"/>
          <w:szCs w:val="24"/>
        </w:rPr>
        <w:t>42</w:t>
      </w:r>
      <w:r w:rsidR="00620B23">
        <w:rPr>
          <w:b w:val="0"/>
          <w:sz w:val="24"/>
          <w:szCs w:val="24"/>
        </w:rPr>
        <w:t>2</w:t>
      </w:r>
      <w:r w:rsidRPr="00B9633D">
        <w:rPr>
          <w:b w:val="0"/>
          <w:sz w:val="24"/>
          <w:szCs w:val="24"/>
        </w:rPr>
        <w:t xml:space="preserve"> </w:t>
      </w:r>
      <w:r w:rsidRPr="00B9633D">
        <w:rPr>
          <w:rFonts w:eastAsia="Arial Unicode MS"/>
          <w:b w:val="0"/>
          <w:sz w:val="24"/>
          <w:szCs w:val="24"/>
        </w:rPr>
        <w:t>сім</w:t>
      </w:r>
      <w:r w:rsidR="00620B23">
        <w:rPr>
          <w:rFonts w:eastAsia="Arial Unicode MS"/>
          <w:b w:val="0"/>
          <w:sz w:val="24"/>
          <w:szCs w:val="24"/>
        </w:rPr>
        <w:t>’ї</w:t>
      </w:r>
      <w:r w:rsidRPr="00B9633D">
        <w:rPr>
          <w:rFonts w:eastAsia="Arial Unicode MS"/>
          <w:b w:val="0"/>
          <w:sz w:val="24"/>
          <w:szCs w:val="24"/>
        </w:rPr>
        <w:t>/ос</w:t>
      </w:r>
      <w:r w:rsidR="00620B23">
        <w:rPr>
          <w:rFonts w:eastAsia="Arial Unicode MS"/>
          <w:b w:val="0"/>
          <w:sz w:val="24"/>
          <w:szCs w:val="24"/>
        </w:rPr>
        <w:t>оби</w:t>
      </w:r>
      <w:r w:rsidRPr="00B9633D">
        <w:rPr>
          <w:rFonts w:eastAsia="Arial Unicode MS"/>
          <w:b w:val="0"/>
          <w:sz w:val="24"/>
          <w:szCs w:val="24"/>
        </w:rPr>
        <w:t>, в яких виховується 6</w:t>
      </w:r>
      <w:r w:rsidR="00620B23">
        <w:rPr>
          <w:rFonts w:eastAsia="Arial Unicode MS"/>
          <w:b w:val="0"/>
          <w:sz w:val="24"/>
          <w:szCs w:val="24"/>
        </w:rPr>
        <w:t>28</w:t>
      </w:r>
      <w:r w:rsidRPr="00B9633D">
        <w:rPr>
          <w:rFonts w:eastAsia="Arial Unicode MS"/>
          <w:b w:val="0"/>
          <w:sz w:val="24"/>
          <w:szCs w:val="24"/>
        </w:rPr>
        <w:t xml:space="preserve"> дітей, </w:t>
      </w:r>
      <w:r w:rsidRPr="00B9633D">
        <w:rPr>
          <w:b w:val="0"/>
          <w:sz w:val="24"/>
          <w:szCs w:val="24"/>
        </w:rPr>
        <w:t xml:space="preserve">під час яких проведено обстеження житлово-побутових умов проживання даних сімей/осіб, вивчено потреби, </w:t>
      </w:r>
      <w:r w:rsidRPr="00F061D0">
        <w:rPr>
          <w:b w:val="0"/>
          <w:sz w:val="24"/>
          <w:szCs w:val="24"/>
        </w:rPr>
        <w:t xml:space="preserve">запропоновано відповідну допомогу та перевірено цільове використання коштів по народженню. </w:t>
      </w:r>
      <w:r w:rsidR="00620B23" w:rsidRPr="00F061D0">
        <w:rPr>
          <w:b w:val="0"/>
          <w:sz w:val="24"/>
          <w:szCs w:val="24"/>
        </w:rPr>
        <w:t>Також центром надається соціальна підтримка учасникам АТО та внутрішньо переміщеним особам.</w:t>
      </w:r>
    </w:p>
    <w:p w:rsidR="00C55A0F" w:rsidRPr="00F061D0" w:rsidRDefault="003552EA" w:rsidP="00DD4D53">
      <w:pPr>
        <w:pStyle w:val="a4"/>
        <w:spacing w:line="276" w:lineRule="auto"/>
        <w:ind w:firstLine="426"/>
        <w:jc w:val="both"/>
        <w:rPr>
          <w:b w:val="0"/>
          <w:sz w:val="24"/>
          <w:szCs w:val="24"/>
        </w:rPr>
      </w:pPr>
      <w:r w:rsidRPr="00F061D0">
        <w:rPr>
          <w:b w:val="0"/>
          <w:sz w:val="24"/>
          <w:szCs w:val="24"/>
        </w:rPr>
        <w:t>С</w:t>
      </w:r>
      <w:r w:rsidR="00C55A0F" w:rsidRPr="00F061D0">
        <w:rPr>
          <w:b w:val="0"/>
          <w:sz w:val="24"/>
          <w:szCs w:val="24"/>
        </w:rPr>
        <w:t xml:space="preserve">оціальними послугами охоплено </w:t>
      </w:r>
      <w:r w:rsidR="00C55A0F" w:rsidRPr="00F061D0">
        <w:rPr>
          <w:b w:val="0"/>
          <w:bCs/>
          <w:sz w:val="24"/>
          <w:szCs w:val="24"/>
        </w:rPr>
        <w:t>4</w:t>
      </w:r>
      <w:r w:rsidR="00F061D0" w:rsidRPr="00F061D0">
        <w:rPr>
          <w:b w:val="0"/>
          <w:bCs/>
          <w:sz w:val="24"/>
          <w:szCs w:val="24"/>
        </w:rPr>
        <w:t>22</w:t>
      </w:r>
      <w:r w:rsidR="00C55A0F" w:rsidRPr="00F061D0">
        <w:rPr>
          <w:b w:val="0"/>
          <w:bCs/>
          <w:sz w:val="24"/>
          <w:szCs w:val="24"/>
        </w:rPr>
        <w:t xml:space="preserve"> </w:t>
      </w:r>
      <w:r w:rsidR="00C55A0F" w:rsidRPr="00F061D0">
        <w:rPr>
          <w:b w:val="0"/>
          <w:sz w:val="24"/>
          <w:szCs w:val="24"/>
        </w:rPr>
        <w:t>сім</w:t>
      </w:r>
      <w:r w:rsidR="00F061D0" w:rsidRPr="00F061D0">
        <w:rPr>
          <w:b w:val="0"/>
          <w:sz w:val="24"/>
          <w:szCs w:val="24"/>
        </w:rPr>
        <w:t>’ї</w:t>
      </w:r>
      <w:r w:rsidR="00C55A0F" w:rsidRPr="00F061D0">
        <w:rPr>
          <w:b w:val="0"/>
          <w:sz w:val="24"/>
          <w:szCs w:val="24"/>
        </w:rPr>
        <w:t>/ос</w:t>
      </w:r>
      <w:r w:rsidR="00F061D0" w:rsidRPr="00F061D0">
        <w:rPr>
          <w:b w:val="0"/>
          <w:sz w:val="24"/>
          <w:szCs w:val="24"/>
        </w:rPr>
        <w:t>оби</w:t>
      </w:r>
      <w:r w:rsidR="00C55A0F" w:rsidRPr="00F061D0">
        <w:rPr>
          <w:b w:val="0"/>
          <w:sz w:val="24"/>
          <w:szCs w:val="24"/>
        </w:rPr>
        <w:t xml:space="preserve">, яким надано допомогу та підтримку, а саме: психологічна допомога – </w:t>
      </w:r>
      <w:r w:rsidR="00F061D0" w:rsidRPr="00F061D0">
        <w:rPr>
          <w:b w:val="0"/>
          <w:sz w:val="24"/>
          <w:szCs w:val="24"/>
        </w:rPr>
        <w:t>155</w:t>
      </w:r>
      <w:r w:rsidR="00C55A0F" w:rsidRPr="00F061D0">
        <w:rPr>
          <w:b w:val="0"/>
          <w:sz w:val="24"/>
          <w:szCs w:val="24"/>
        </w:rPr>
        <w:t xml:space="preserve">; </w:t>
      </w:r>
      <w:r w:rsidR="00F061D0" w:rsidRPr="00F061D0">
        <w:rPr>
          <w:b w:val="0"/>
          <w:sz w:val="24"/>
          <w:szCs w:val="24"/>
        </w:rPr>
        <w:t xml:space="preserve">юридична допомога – 5; </w:t>
      </w:r>
      <w:r w:rsidR="00C55A0F" w:rsidRPr="00F061D0">
        <w:rPr>
          <w:b w:val="0"/>
          <w:sz w:val="24"/>
          <w:szCs w:val="24"/>
        </w:rPr>
        <w:t xml:space="preserve">оформлено/відновлено документи – </w:t>
      </w:r>
      <w:r w:rsidR="00F061D0" w:rsidRPr="00F061D0">
        <w:rPr>
          <w:b w:val="0"/>
          <w:sz w:val="24"/>
          <w:szCs w:val="24"/>
        </w:rPr>
        <w:t>65</w:t>
      </w:r>
      <w:r w:rsidR="00C55A0F" w:rsidRPr="00F061D0">
        <w:rPr>
          <w:b w:val="0"/>
          <w:sz w:val="24"/>
          <w:szCs w:val="24"/>
        </w:rPr>
        <w:t xml:space="preserve">;  організовано оздоровлення – </w:t>
      </w:r>
      <w:r w:rsidR="00F061D0" w:rsidRPr="00F061D0">
        <w:rPr>
          <w:b w:val="0"/>
          <w:sz w:val="24"/>
          <w:szCs w:val="24"/>
        </w:rPr>
        <w:t>11</w:t>
      </w:r>
      <w:r w:rsidR="00C55A0F" w:rsidRPr="00F061D0">
        <w:rPr>
          <w:b w:val="0"/>
          <w:sz w:val="24"/>
          <w:szCs w:val="24"/>
        </w:rPr>
        <w:t>;  надано допомогу одягом/взуттям – 7</w:t>
      </w:r>
      <w:r w:rsidR="00F061D0" w:rsidRPr="00F061D0">
        <w:rPr>
          <w:b w:val="0"/>
          <w:sz w:val="24"/>
          <w:szCs w:val="24"/>
        </w:rPr>
        <w:t>3</w:t>
      </w:r>
      <w:r w:rsidR="00C55A0F" w:rsidRPr="00F061D0">
        <w:rPr>
          <w:b w:val="0"/>
          <w:sz w:val="24"/>
          <w:szCs w:val="24"/>
        </w:rPr>
        <w:t xml:space="preserve">;  працевлаштування – </w:t>
      </w:r>
      <w:r w:rsidR="00F061D0" w:rsidRPr="00F061D0">
        <w:rPr>
          <w:b w:val="0"/>
          <w:sz w:val="24"/>
          <w:szCs w:val="24"/>
        </w:rPr>
        <w:t>7</w:t>
      </w:r>
      <w:r w:rsidR="00C55A0F" w:rsidRPr="00F061D0">
        <w:rPr>
          <w:b w:val="0"/>
          <w:sz w:val="24"/>
          <w:szCs w:val="24"/>
        </w:rPr>
        <w:t xml:space="preserve">; організовано лікування – </w:t>
      </w:r>
      <w:r w:rsidR="00F061D0" w:rsidRPr="00F061D0">
        <w:rPr>
          <w:b w:val="0"/>
          <w:sz w:val="24"/>
          <w:szCs w:val="24"/>
        </w:rPr>
        <w:t>8; влаштовано в залкдаи освіти – 9; вирішено житлово-побутові проблеми – 24; налагоджено зв’язки – 29; зареєстровано за місцем проживання - 4</w:t>
      </w:r>
      <w:r w:rsidR="000B15DC" w:rsidRPr="00F061D0">
        <w:rPr>
          <w:b w:val="0"/>
          <w:sz w:val="24"/>
          <w:szCs w:val="24"/>
        </w:rPr>
        <w:t>.</w:t>
      </w:r>
    </w:p>
    <w:p w:rsidR="00C55A0F" w:rsidRDefault="000B15DC" w:rsidP="00DD4D53">
      <w:pPr>
        <w:pStyle w:val="ae"/>
        <w:shd w:val="clear" w:color="auto" w:fill="FFFFFF"/>
        <w:spacing w:before="0" w:after="0" w:line="276" w:lineRule="auto"/>
        <w:ind w:firstLine="426"/>
        <w:jc w:val="both"/>
        <w:rPr>
          <w:lang w:val="uk-UA"/>
        </w:rPr>
      </w:pPr>
      <w:r w:rsidRPr="000B15DC">
        <w:rPr>
          <w:lang w:val="uk-UA"/>
        </w:rPr>
        <w:t>У</w:t>
      </w:r>
      <w:r w:rsidR="00C55A0F" w:rsidRPr="000B15DC">
        <w:rPr>
          <w:lang w:val="uk-UA"/>
        </w:rPr>
        <w:t xml:space="preserve"> Банку сімей, які опинилися у складних життєвих обставинах</w:t>
      </w:r>
      <w:r w:rsidRPr="000B15DC">
        <w:rPr>
          <w:lang w:val="uk-UA"/>
        </w:rPr>
        <w:t>,</w:t>
      </w:r>
      <w:r w:rsidR="00C55A0F" w:rsidRPr="000B15DC">
        <w:rPr>
          <w:lang w:val="uk-UA"/>
        </w:rPr>
        <w:t xml:space="preserve"> перебуває </w:t>
      </w:r>
      <w:r w:rsidR="006706C1">
        <w:rPr>
          <w:lang w:val="uk-UA"/>
        </w:rPr>
        <w:t xml:space="preserve">179 </w:t>
      </w:r>
      <w:r w:rsidR="00C55A0F" w:rsidRPr="000B15DC">
        <w:rPr>
          <w:lang w:val="uk-UA"/>
        </w:rPr>
        <w:t>сім</w:t>
      </w:r>
      <w:r w:rsidRPr="000B15DC">
        <w:rPr>
          <w:lang w:val="uk-UA"/>
        </w:rPr>
        <w:t xml:space="preserve">ей/ </w:t>
      </w:r>
      <w:r w:rsidR="00C55A0F" w:rsidRPr="000B15DC">
        <w:rPr>
          <w:lang w:val="uk-UA"/>
        </w:rPr>
        <w:t>ос</w:t>
      </w:r>
      <w:r w:rsidRPr="000B15DC">
        <w:rPr>
          <w:lang w:val="uk-UA"/>
        </w:rPr>
        <w:t>іб</w:t>
      </w:r>
      <w:r w:rsidR="006407A7">
        <w:rPr>
          <w:lang w:val="uk-UA"/>
        </w:rPr>
        <w:t>, у</w:t>
      </w:r>
      <w:r w:rsidR="00C55A0F" w:rsidRPr="000B15DC">
        <w:rPr>
          <w:lang w:val="uk-UA"/>
        </w:rPr>
        <w:t xml:space="preserve"> яких виховується </w:t>
      </w:r>
      <w:r w:rsidRPr="000B15DC">
        <w:rPr>
          <w:lang w:val="uk-UA"/>
        </w:rPr>
        <w:t>2</w:t>
      </w:r>
      <w:r w:rsidR="006706C1">
        <w:rPr>
          <w:lang w:val="uk-UA"/>
        </w:rPr>
        <w:t>47</w:t>
      </w:r>
      <w:r w:rsidR="00C55A0F" w:rsidRPr="000B15DC">
        <w:rPr>
          <w:lang w:val="uk-UA"/>
        </w:rPr>
        <w:t xml:space="preserve"> д</w:t>
      </w:r>
      <w:r w:rsidR="006706C1">
        <w:rPr>
          <w:lang w:val="uk-UA"/>
        </w:rPr>
        <w:t>ітей</w:t>
      </w:r>
      <w:r w:rsidR="00C55A0F" w:rsidRPr="000B15DC">
        <w:rPr>
          <w:lang w:val="uk-UA"/>
        </w:rPr>
        <w:t>.</w:t>
      </w:r>
      <w:r w:rsidR="005B29C8">
        <w:rPr>
          <w:lang w:val="uk-UA"/>
        </w:rPr>
        <w:t xml:space="preserve"> </w:t>
      </w:r>
      <w:r w:rsidR="00C55A0F" w:rsidRPr="00CD2B54">
        <w:rPr>
          <w:lang w:val="uk-UA"/>
        </w:rPr>
        <w:t xml:space="preserve">Соціальним супроводом </w:t>
      </w:r>
      <w:r w:rsidR="006706C1">
        <w:rPr>
          <w:lang w:val="uk-UA"/>
        </w:rPr>
        <w:t xml:space="preserve">було </w:t>
      </w:r>
      <w:r w:rsidR="00C55A0F" w:rsidRPr="00CD2B54">
        <w:rPr>
          <w:lang w:val="uk-UA"/>
        </w:rPr>
        <w:t xml:space="preserve">охоплено </w:t>
      </w:r>
      <w:r w:rsidR="006706C1">
        <w:rPr>
          <w:lang w:val="uk-UA"/>
        </w:rPr>
        <w:t>5</w:t>
      </w:r>
      <w:r w:rsidR="005B29C8">
        <w:rPr>
          <w:lang w:val="uk-UA"/>
        </w:rPr>
        <w:t>0</w:t>
      </w:r>
      <w:r w:rsidR="00C55A0F" w:rsidRPr="00CD2B54">
        <w:rPr>
          <w:lang w:val="uk-UA"/>
        </w:rPr>
        <w:t xml:space="preserve"> сім</w:t>
      </w:r>
      <w:r w:rsidR="00CD2B54" w:rsidRPr="00CD2B54">
        <w:rPr>
          <w:lang w:val="uk-UA"/>
        </w:rPr>
        <w:t>ей</w:t>
      </w:r>
      <w:r w:rsidR="006706C1">
        <w:rPr>
          <w:lang w:val="uk-UA"/>
        </w:rPr>
        <w:t>, у яких виховується 95 дітей.</w:t>
      </w:r>
      <w:r w:rsidR="00C55A0F" w:rsidRPr="00CD2B54">
        <w:rPr>
          <w:lang w:val="uk-UA"/>
        </w:rPr>
        <w:t xml:space="preserve"> Соціальний супровід </w:t>
      </w:r>
      <w:r w:rsidR="006706C1">
        <w:rPr>
          <w:lang w:val="uk-UA"/>
        </w:rPr>
        <w:t>37</w:t>
      </w:r>
      <w:r w:rsidR="005B29C8">
        <w:rPr>
          <w:lang w:val="uk-UA"/>
        </w:rPr>
        <w:t xml:space="preserve"> </w:t>
      </w:r>
      <w:r w:rsidR="00C55A0F" w:rsidRPr="00CD2B54">
        <w:rPr>
          <w:lang w:val="uk-UA"/>
        </w:rPr>
        <w:t xml:space="preserve">сімей </w:t>
      </w:r>
      <w:r w:rsidR="005B29C8">
        <w:rPr>
          <w:lang w:val="uk-UA"/>
        </w:rPr>
        <w:t>завершено</w:t>
      </w:r>
      <w:r w:rsidR="005B29C8" w:rsidRPr="005B29C8">
        <w:rPr>
          <w:lang w:val="uk-UA"/>
        </w:rPr>
        <w:t xml:space="preserve">, </w:t>
      </w:r>
      <w:r w:rsidR="00C55A0F" w:rsidRPr="005B29C8">
        <w:rPr>
          <w:lang w:val="uk-UA"/>
        </w:rPr>
        <w:t xml:space="preserve">у </w:t>
      </w:r>
      <w:r w:rsidR="006706C1">
        <w:rPr>
          <w:lang w:val="uk-UA"/>
        </w:rPr>
        <w:t>24</w:t>
      </w:r>
      <w:r w:rsidR="00C55A0F" w:rsidRPr="005B29C8">
        <w:rPr>
          <w:lang w:val="uk-UA"/>
        </w:rPr>
        <w:t xml:space="preserve"> сім’ях складні життєві обставини подолано, в 1</w:t>
      </w:r>
      <w:r w:rsidR="006706C1">
        <w:rPr>
          <w:lang w:val="uk-UA"/>
        </w:rPr>
        <w:t>2</w:t>
      </w:r>
      <w:r w:rsidR="005B29C8" w:rsidRPr="005B29C8">
        <w:rPr>
          <w:lang w:val="uk-UA"/>
        </w:rPr>
        <w:t xml:space="preserve"> сім’ях –мінімізовано</w:t>
      </w:r>
      <w:r w:rsidR="006706C1">
        <w:rPr>
          <w:lang w:val="uk-UA"/>
        </w:rPr>
        <w:t>, 1 родина виїхала за межі міста</w:t>
      </w:r>
      <w:r w:rsidR="005B29C8" w:rsidRPr="005B29C8">
        <w:rPr>
          <w:lang w:val="uk-UA"/>
        </w:rPr>
        <w:t>.</w:t>
      </w:r>
      <w:r w:rsidR="005B29C8">
        <w:rPr>
          <w:lang w:val="uk-UA"/>
        </w:rPr>
        <w:t xml:space="preserve"> </w:t>
      </w:r>
      <w:r w:rsidR="006706C1">
        <w:rPr>
          <w:lang w:val="uk-UA"/>
        </w:rPr>
        <w:t>Триває супровід 13 сімей.</w:t>
      </w:r>
    </w:p>
    <w:p w:rsidR="00023546" w:rsidRPr="00023546" w:rsidRDefault="00642104" w:rsidP="00DD4D53">
      <w:pPr>
        <w:spacing w:line="276" w:lineRule="auto"/>
        <w:ind w:firstLine="426"/>
        <w:rPr>
          <w:lang w:val="uk-UA"/>
        </w:rPr>
      </w:pPr>
      <w:r w:rsidRPr="00023546">
        <w:rPr>
          <w:szCs w:val="24"/>
          <w:lang w:val="uk-UA"/>
        </w:rPr>
        <w:t xml:space="preserve">За повідомленням </w:t>
      </w:r>
      <w:r w:rsidR="00023546">
        <w:rPr>
          <w:lang w:val="uk-UA"/>
        </w:rPr>
        <w:t>установ виконання покарань</w:t>
      </w:r>
      <w:r w:rsidR="00023546" w:rsidRPr="00023546">
        <w:rPr>
          <w:lang w:val="uk-UA"/>
        </w:rPr>
        <w:t xml:space="preserve"> Роменського міськрайонного відділу з питань пробації протягом 10 місяців 2019 року соціальними послугами охоплено 31 сім</w:t>
      </w:r>
      <w:r w:rsidR="00023546">
        <w:rPr>
          <w:lang w:val="uk-UA"/>
        </w:rPr>
        <w:t>’ю</w:t>
      </w:r>
      <w:r w:rsidR="00023546" w:rsidRPr="00023546">
        <w:rPr>
          <w:lang w:val="uk-UA"/>
        </w:rPr>
        <w:t>/ос</w:t>
      </w:r>
      <w:r w:rsidR="00023546">
        <w:rPr>
          <w:lang w:val="uk-UA"/>
        </w:rPr>
        <w:t>обу</w:t>
      </w:r>
      <w:r w:rsidR="00023546" w:rsidRPr="00023546">
        <w:rPr>
          <w:lang w:val="uk-UA"/>
        </w:rPr>
        <w:t xml:space="preserve">, </w:t>
      </w:r>
      <w:r w:rsidR="00023546">
        <w:rPr>
          <w:lang w:val="uk-UA"/>
        </w:rPr>
        <w:t>в</w:t>
      </w:r>
      <w:r w:rsidR="00023546" w:rsidRPr="00023546">
        <w:rPr>
          <w:lang w:val="uk-UA"/>
        </w:rPr>
        <w:t xml:space="preserve"> яких виховується 11 дітей, 31 молода особа та 3 неповнолітніх, засуджених до покарання, не пов’язаних з обмеженням волі. Їм надано 205 послуг, із них: соціально-педагогічних - 82, інформаційних - 67, психологічних – 43, 13 – гуманітарна допомога.</w:t>
      </w:r>
    </w:p>
    <w:p w:rsidR="00023546" w:rsidRPr="00023546" w:rsidRDefault="00023546" w:rsidP="00DD4D53">
      <w:pPr>
        <w:spacing w:line="276" w:lineRule="auto"/>
        <w:ind w:firstLine="426"/>
        <w:rPr>
          <w:szCs w:val="24"/>
          <w:lang w:val="uk-UA"/>
        </w:rPr>
      </w:pPr>
      <w:r w:rsidRPr="00023546">
        <w:rPr>
          <w:szCs w:val="24"/>
          <w:lang w:val="uk-UA"/>
        </w:rPr>
        <w:t>Станом на 11.11.2019 року в місті Ромни функціонує 5 прийомних сімей</w:t>
      </w:r>
      <w:r>
        <w:rPr>
          <w:szCs w:val="24"/>
          <w:lang w:val="uk-UA"/>
        </w:rPr>
        <w:t>, у</w:t>
      </w:r>
      <w:r w:rsidRPr="00023546">
        <w:rPr>
          <w:szCs w:val="24"/>
          <w:lang w:val="uk-UA"/>
        </w:rPr>
        <w:t xml:space="preserve"> яких виховується 10 дітей-сиріт та дітей, позбавлених батьківського піклування, та 3 дитячих будинк</w:t>
      </w:r>
      <w:r>
        <w:rPr>
          <w:szCs w:val="24"/>
          <w:lang w:val="uk-UA"/>
        </w:rPr>
        <w:t>и</w:t>
      </w:r>
      <w:r w:rsidRPr="00023546">
        <w:rPr>
          <w:szCs w:val="24"/>
          <w:lang w:val="uk-UA"/>
        </w:rPr>
        <w:t xml:space="preserve"> сімейного типу, в яких розміщено 22 дитини даної категорії. </w:t>
      </w:r>
    </w:p>
    <w:p w:rsidR="00023546" w:rsidRPr="00023546" w:rsidRDefault="00023546" w:rsidP="00DD4D53">
      <w:pPr>
        <w:spacing w:line="276" w:lineRule="auto"/>
        <w:ind w:firstLine="426"/>
        <w:rPr>
          <w:szCs w:val="24"/>
          <w:lang w:val="uk-UA"/>
        </w:rPr>
      </w:pPr>
      <w:r>
        <w:rPr>
          <w:szCs w:val="24"/>
          <w:lang w:val="uk-UA"/>
        </w:rPr>
        <w:t>У</w:t>
      </w:r>
      <w:r w:rsidRPr="00023546">
        <w:rPr>
          <w:szCs w:val="24"/>
          <w:lang w:val="uk-UA"/>
        </w:rPr>
        <w:t xml:space="preserve"> рамках соціального супроводження сімейних форм виховання дітей-сиріт та дітей, позбавлених батьківського піклування, спеціалістом центру постійно здійснюється  відвідування прийомних сімей та дитячих будинків сімейного типу, уважно вивчаються потреби та проблеми дітей, які виховуються в них. </w:t>
      </w:r>
      <w:r w:rsidRPr="00023546">
        <w:rPr>
          <w:szCs w:val="24"/>
        </w:rPr>
        <w:t xml:space="preserve">Прийомним батькам та батькам-вихователям надаються соціально-педагогічні, психологічні, інформаційні послуги з різних питань. </w:t>
      </w:r>
    </w:p>
    <w:p w:rsidR="00023546" w:rsidRPr="00023546" w:rsidRDefault="00023546" w:rsidP="00DD4D53">
      <w:pPr>
        <w:pStyle w:val="rvps14"/>
        <w:spacing w:before="0" w:beforeAutospacing="0" w:after="0" w:afterAutospacing="0" w:line="276" w:lineRule="auto"/>
        <w:ind w:firstLine="426"/>
        <w:jc w:val="both"/>
      </w:pPr>
      <w:r>
        <w:t>У</w:t>
      </w:r>
      <w:r w:rsidRPr="00023546">
        <w:t xml:space="preserve"> квітні 2019 року в місті створена перша патронатна сім</w:t>
      </w:r>
      <w:r>
        <w:t>’</w:t>
      </w:r>
      <w:r w:rsidRPr="00023546">
        <w:t>я</w:t>
      </w:r>
      <w:r>
        <w:t>,</w:t>
      </w:r>
      <w:r w:rsidRPr="00023546">
        <w:t xml:space="preserve"> до якої влаштована </w:t>
      </w:r>
      <w:r>
        <w:t xml:space="preserve">1 </w:t>
      </w:r>
      <w:r w:rsidRPr="00023546">
        <w:t xml:space="preserve">дитина, а 19.06.2019 року дитина виведена у зв’язку з тим, що рідна бабуся оформила опіку.  </w:t>
      </w:r>
    </w:p>
    <w:p w:rsidR="00642104" w:rsidRPr="00023546" w:rsidRDefault="00642104" w:rsidP="00DD4D53">
      <w:pPr>
        <w:pStyle w:val="a4"/>
        <w:spacing w:line="276" w:lineRule="auto"/>
        <w:ind w:firstLine="426"/>
        <w:jc w:val="both"/>
        <w:rPr>
          <w:b w:val="0"/>
          <w:sz w:val="16"/>
          <w:szCs w:val="16"/>
        </w:rPr>
      </w:pPr>
    </w:p>
    <w:p w:rsidR="00935936" w:rsidRPr="00CE09D5" w:rsidRDefault="00935936" w:rsidP="00DD4D53">
      <w:pPr>
        <w:spacing w:line="276" w:lineRule="auto"/>
        <w:ind w:firstLine="426"/>
        <w:rPr>
          <w:szCs w:val="24"/>
          <w:lang w:val="uk-UA"/>
        </w:rPr>
      </w:pPr>
      <w:r w:rsidRPr="00CE09D5">
        <w:rPr>
          <w:szCs w:val="24"/>
          <w:lang w:val="uk-UA"/>
        </w:rPr>
        <w:lastRenderedPageBreak/>
        <w:t>З метою реалізації молодіжної політики, формування національної свідомості та патріотичного виховання молоді:</w:t>
      </w:r>
    </w:p>
    <w:p w:rsidR="00935936" w:rsidRPr="00BB5103" w:rsidRDefault="00935936" w:rsidP="00DD4D53">
      <w:pPr>
        <w:spacing w:line="276" w:lineRule="auto"/>
        <w:ind w:firstLine="426"/>
        <w:rPr>
          <w:szCs w:val="24"/>
        </w:rPr>
      </w:pPr>
      <w:r w:rsidRPr="008737D7">
        <w:rPr>
          <w:szCs w:val="24"/>
        </w:rPr>
        <w:t xml:space="preserve">- </w:t>
      </w:r>
      <w:r w:rsidR="008737D7" w:rsidRPr="008737D7">
        <w:rPr>
          <w:szCs w:val="24"/>
          <w:lang w:val="uk-UA"/>
        </w:rPr>
        <w:t>працює</w:t>
      </w:r>
      <w:r w:rsidR="008737D7" w:rsidRPr="008737D7">
        <w:rPr>
          <w:szCs w:val="24"/>
        </w:rPr>
        <w:t xml:space="preserve"> Координаційн</w:t>
      </w:r>
      <w:r w:rsidR="008737D7" w:rsidRPr="008737D7">
        <w:rPr>
          <w:szCs w:val="24"/>
          <w:lang w:val="uk-UA"/>
        </w:rPr>
        <w:t>а</w:t>
      </w:r>
      <w:r w:rsidRPr="008737D7">
        <w:rPr>
          <w:szCs w:val="24"/>
        </w:rPr>
        <w:t xml:space="preserve"> рад</w:t>
      </w:r>
      <w:r w:rsidR="008737D7" w:rsidRPr="008737D7">
        <w:rPr>
          <w:szCs w:val="24"/>
          <w:lang w:val="uk-UA"/>
        </w:rPr>
        <w:t xml:space="preserve">а </w:t>
      </w:r>
      <w:r w:rsidRPr="008737D7">
        <w:rPr>
          <w:szCs w:val="24"/>
        </w:rPr>
        <w:t xml:space="preserve">з питань національно-патріотичного виховання при </w:t>
      </w:r>
      <w:r w:rsidRPr="00BB5103">
        <w:rPr>
          <w:szCs w:val="24"/>
        </w:rPr>
        <w:t>виконавчому комітеті Роменської міської ради;</w:t>
      </w:r>
    </w:p>
    <w:p w:rsidR="00935936" w:rsidRDefault="00935936" w:rsidP="00DD4D53">
      <w:pPr>
        <w:spacing w:line="276" w:lineRule="auto"/>
        <w:ind w:firstLine="426"/>
        <w:rPr>
          <w:szCs w:val="24"/>
          <w:lang w:val="uk-UA"/>
        </w:rPr>
      </w:pPr>
      <w:r w:rsidRPr="00BB5103">
        <w:rPr>
          <w:szCs w:val="24"/>
        </w:rPr>
        <w:t>- взято участь в обласному конкурсі молодіжних проек</w:t>
      </w:r>
      <w:r w:rsidR="00FD6AF6">
        <w:rPr>
          <w:szCs w:val="24"/>
        </w:rPr>
        <w:t>тів для громадських організацій;</w:t>
      </w:r>
      <w:r w:rsidRPr="00BB5103">
        <w:rPr>
          <w:szCs w:val="24"/>
        </w:rPr>
        <w:t xml:space="preserve"> </w:t>
      </w:r>
      <w:r w:rsidRPr="00543E83">
        <w:rPr>
          <w:szCs w:val="24"/>
        </w:rPr>
        <w:t>- проведено традиційний мотоавтопробіг вулицями міста «Ми об’єднались під Прапором</w:t>
      </w:r>
      <w:r w:rsidRPr="00B215A0">
        <w:rPr>
          <w:szCs w:val="24"/>
        </w:rPr>
        <w:t xml:space="preserve"> України», присвячений Дню </w:t>
      </w:r>
      <w:r w:rsidR="00B215A0" w:rsidRPr="00B215A0">
        <w:rPr>
          <w:szCs w:val="24"/>
        </w:rPr>
        <w:t>Державного Прапора України та 2</w:t>
      </w:r>
      <w:r w:rsidR="00FD6AF6">
        <w:rPr>
          <w:szCs w:val="24"/>
          <w:lang w:val="uk-UA"/>
        </w:rPr>
        <w:t>8</w:t>
      </w:r>
      <w:r w:rsidRPr="00B215A0">
        <w:rPr>
          <w:szCs w:val="24"/>
        </w:rPr>
        <w:t>–й річниці Незалежності України</w:t>
      </w:r>
      <w:r w:rsidR="00837688">
        <w:rPr>
          <w:szCs w:val="24"/>
          <w:lang w:val="uk-UA"/>
        </w:rPr>
        <w:t>;</w:t>
      </w:r>
    </w:p>
    <w:p w:rsidR="00837688" w:rsidRPr="00F13769" w:rsidRDefault="00837688" w:rsidP="00DD4D53">
      <w:pPr>
        <w:spacing w:line="276" w:lineRule="auto"/>
        <w:ind w:firstLine="426"/>
        <w:rPr>
          <w:szCs w:val="24"/>
          <w:lang w:val="uk-UA"/>
        </w:rPr>
      </w:pPr>
      <w:r>
        <w:rPr>
          <w:szCs w:val="24"/>
          <w:lang w:val="uk-UA"/>
        </w:rPr>
        <w:t xml:space="preserve">- проведено заходи до Дня молоді («Забіг у повзунках», конкурс «Роменська красуня», </w:t>
      </w:r>
      <w:r w:rsidRPr="00F13769">
        <w:rPr>
          <w:szCs w:val="24"/>
          <w:lang w:val="uk-UA"/>
        </w:rPr>
        <w:t>концертна програма</w:t>
      </w:r>
      <w:r w:rsidR="00FD6AF6" w:rsidRPr="00F13769">
        <w:rPr>
          <w:szCs w:val="24"/>
          <w:lang w:val="uk-UA"/>
        </w:rPr>
        <w:t xml:space="preserve"> «Майбутнє України будувати молодим»</w:t>
      </w:r>
      <w:r w:rsidRPr="00F13769">
        <w:rPr>
          <w:szCs w:val="24"/>
          <w:lang w:val="uk-UA"/>
        </w:rPr>
        <w:t xml:space="preserve"> та молодіжна дискотека);</w:t>
      </w:r>
    </w:p>
    <w:p w:rsidR="00837688" w:rsidRPr="00F13769" w:rsidRDefault="00837688" w:rsidP="00DD4D53">
      <w:pPr>
        <w:keepLines/>
        <w:spacing w:line="276" w:lineRule="auto"/>
        <w:ind w:firstLine="425"/>
        <w:rPr>
          <w:szCs w:val="24"/>
          <w:lang w:val="uk-UA"/>
        </w:rPr>
      </w:pPr>
      <w:r w:rsidRPr="00F13769">
        <w:rPr>
          <w:szCs w:val="24"/>
          <w:lang w:val="uk-UA"/>
        </w:rPr>
        <w:t>- проведено сімейне свято «Тато, мама і я - спортивна сім’я»</w:t>
      </w:r>
      <w:r w:rsidR="00EB5FFF" w:rsidRPr="00F13769">
        <w:rPr>
          <w:szCs w:val="24"/>
          <w:lang w:val="uk-UA"/>
        </w:rPr>
        <w:t xml:space="preserve"> серед </w:t>
      </w:r>
      <w:r w:rsidR="00F13769" w:rsidRPr="00F13769">
        <w:rPr>
          <w:szCs w:val="24"/>
          <w:lang w:val="uk-UA"/>
        </w:rPr>
        <w:t>28</w:t>
      </w:r>
      <w:r w:rsidR="00EB5FFF" w:rsidRPr="00F13769">
        <w:rPr>
          <w:szCs w:val="24"/>
          <w:lang w:val="uk-UA"/>
        </w:rPr>
        <w:t xml:space="preserve"> сімей та молодіжну акцію «Молоде покоління обирає здорове майбутнє»;</w:t>
      </w:r>
    </w:p>
    <w:p w:rsidR="00307B86" w:rsidRDefault="00EB5FFF" w:rsidP="00DD4D53">
      <w:pPr>
        <w:keepLines/>
        <w:spacing w:line="276" w:lineRule="auto"/>
        <w:ind w:firstLine="425"/>
        <w:rPr>
          <w:szCs w:val="24"/>
          <w:lang w:val="uk-UA"/>
        </w:rPr>
      </w:pPr>
      <w:r w:rsidRPr="00F13769">
        <w:rPr>
          <w:szCs w:val="24"/>
          <w:lang w:val="uk-UA"/>
        </w:rPr>
        <w:t xml:space="preserve">- взято участь у благодійній акції «Серце до серця» </w:t>
      </w:r>
      <w:r w:rsidR="00FD6AF6" w:rsidRPr="00F13769">
        <w:rPr>
          <w:szCs w:val="24"/>
          <w:lang w:val="uk-UA"/>
        </w:rPr>
        <w:t>під гаслом «Дитяче серденько, живи»</w:t>
      </w:r>
      <w:r w:rsidRPr="00F13769">
        <w:rPr>
          <w:szCs w:val="24"/>
          <w:lang w:val="uk-UA"/>
        </w:rPr>
        <w:t xml:space="preserve">(зібрано більше </w:t>
      </w:r>
      <w:r w:rsidR="00F13769" w:rsidRPr="00F13769">
        <w:rPr>
          <w:szCs w:val="24"/>
          <w:lang w:val="uk-UA"/>
        </w:rPr>
        <w:t>1</w:t>
      </w:r>
      <w:r w:rsidRPr="00F13769">
        <w:rPr>
          <w:szCs w:val="24"/>
          <w:lang w:val="uk-UA"/>
        </w:rPr>
        <w:t>0 тис.грн.);</w:t>
      </w:r>
    </w:p>
    <w:p w:rsidR="00B521DC" w:rsidRPr="00A24BB0" w:rsidRDefault="00EB5FFF" w:rsidP="00DD4D53">
      <w:pPr>
        <w:keepLines/>
        <w:spacing w:line="276" w:lineRule="auto"/>
        <w:ind w:firstLine="425"/>
        <w:rPr>
          <w:szCs w:val="24"/>
          <w:lang w:val="uk-UA"/>
        </w:rPr>
      </w:pPr>
      <w:r>
        <w:rPr>
          <w:szCs w:val="24"/>
          <w:lang w:val="uk-UA"/>
        </w:rPr>
        <w:t xml:space="preserve">- проведено міський </w:t>
      </w:r>
      <w:r w:rsidR="000319E7">
        <w:rPr>
          <w:szCs w:val="24"/>
          <w:lang w:val="uk-UA"/>
        </w:rPr>
        <w:t>військово-патріотичн</w:t>
      </w:r>
      <w:r w:rsidR="00D379EE">
        <w:rPr>
          <w:szCs w:val="24"/>
          <w:lang w:val="uk-UA"/>
        </w:rPr>
        <w:t>их</w:t>
      </w:r>
      <w:r w:rsidR="000319E7">
        <w:rPr>
          <w:szCs w:val="24"/>
          <w:lang w:val="uk-UA"/>
        </w:rPr>
        <w:t xml:space="preserve"> </w:t>
      </w:r>
      <w:r>
        <w:rPr>
          <w:szCs w:val="24"/>
          <w:lang w:val="uk-UA"/>
        </w:rPr>
        <w:t>зах</w:t>
      </w:r>
      <w:r w:rsidR="00D379EE">
        <w:rPr>
          <w:szCs w:val="24"/>
          <w:lang w:val="uk-UA"/>
        </w:rPr>
        <w:t>ід</w:t>
      </w:r>
      <w:r>
        <w:rPr>
          <w:szCs w:val="24"/>
          <w:lang w:val="uk-UA"/>
        </w:rPr>
        <w:t xml:space="preserve"> «Від призовника до захисника Вітчизни»</w:t>
      </w:r>
      <w:r w:rsidR="00A24BB0">
        <w:rPr>
          <w:szCs w:val="24"/>
          <w:lang w:val="uk-UA"/>
        </w:rPr>
        <w:t xml:space="preserve">, спортивно-патріотичний захід «На березі Сули – ріки позмагаймось, </w:t>
      </w:r>
      <w:r w:rsidR="00A24BB0" w:rsidRPr="00A24BB0">
        <w:rPr>
          <w:szCs w:val="24"/>
          <w:lang w:val="uk-UA"/>
        </w:rPr>
        <w:t>козаки!»</w:t>
      </w:r>
      <w:r w:rsidR="00A24BB0" w:rsidRPr="00A24BB0">
        <w:rPr>
          <w:szCs w:val="24"/>
        </w:rPr>
        <w:t xml:space="preserve"> тощо.</w:t>
      </w:r>
    </w:p>
    <w:p w:rsidR="00AD2956" w:rsidRPr="00A43D0D" w:rsidRDefault="00935936" w:rsidP="00A24BB0">
      <w:pPr>
        <w:spacing w:line="276" w:lineRule="auto"/>
        <w:ind w:firstLine="426"/>
        <w:rPr>
          <w:b/>
          <w:color w:val="FF0000"/>
          <w:sz w:val="16"/>
          <w:szCs w:val="16"/>
        </w:rPr>
      </w:pPr>
      <w:r w:rsidRPr="00A43D0D">
        <w:rPr>
          <w:color w:val="FF0000"/>
          <w:szCs w:val="24"/>
        </w:rPr>
        <w:t xml:space="preserve">   </w:t>
      </w:r>
    </w:p>
    <w:p w:rsidR="00DD369A" w:rsidRPr="0084418D" w:rsidRDefault="0052517B" w:rsidP="0052517B">
      <w:pPr>
        <w:tabs>
          <w:tab w:val="left" w:pos="284"/>
          <w:tab w:val="left" w:pos="426"/>
          <w:tab w:val="left" w:pos="709"/>
        </w:tabs>
        <w:spacing w:line="276" w:lineRule="auto"/>
        <w:jc w:val="center"/>
        <w:rPr>
          <w:i/>
          <w:szCs w:val="24"/>
          <w:lang w:val="uk-UA"/>
        </w:rPr>
      </w:pPr>
      <w:r w:rsidRPr="0084418D">
        <w:rPr>
          <w:i/>
          <w:szCs w:val="24"/>
          <w:lang w:val="uk-UA"/>
        </w:rPr>
        <w:t xml:space="preserve">3.7. </w:t>
      </w:r>
      <w:r w:rsidR="00DD369A" w:rsidRPr="0084418D">
        <w:rPr>
          <w:i/>
          <w:szCs w:val="24"/>
          <w:lang w:val="uk-UA"/>
        </w:rPr>
        <w:t>Фізична культура і спорт</w:t>
      </w:r>
    </w:p>
    <w:p w:rsidR="0034765B" w:rsidRPr="004D543B" w:rsidRDefault="00D6433D" w:rsidP="00A121D6">
      <w:pPr>
        <w:spacing w:line="276" w:lineRule="auto"/>
        <w:ind w:firstLine="426"/>
        <w:rPr>
          <w:szCs w:val="24"/>
          <w:lang w:val="uk-UA"/>
        </w:rPr>
      </w:pPr>
      <w:r w:rsidRPr="0084418D">
        <w:rPr>
          <w:iCs/>
          <w:szCs w:val="24"/>
          <w:lang w:val="uk-UA"/>
        </w:rPr>
        <w:t>У</w:t>
      </w:r>
      <w:r w:rsidR="0034765B" w:rsidRPr="0084418D">
        <w:rPr>
          <w:iCs/>
          <w:szCs w:val="24"/>
          <w:lang w:val="uk-UA"/>
        </w:rPr>
        <w:t xml:space="preserve"> місті Ромни функціонують 2 стадіони, 35 спортивних майданчиків, 3 футбольних пол</w:t>
      </w:r>
      <w:r w:rsidR="00C41E94" w:rsidRPr="0084418D">
        <w:rPr>
          <w:iCs/>
          <w:szCs w:val="24"/>
          <w:lang w:val="uk-UA"/>
        </w:rPr>
        <w:t>я</w:t>
      </w:r>
      <w:r w:rsidR="0034765B" w:rsidRPr="0084418D">
        <w:rPr>
          <w:iCs/>
          <w:szCs w:val="24"/>
          <w:lang w:val="uk-UA"/>
        </w:rPr>
        <w:t xml:space="preserve">,  1 тенісний корт, 14 спортивних залів та 10 </w:t>
      </w:r>
      <w:r w:rsidR="0034765B" w:rsidRPr="0084418D">
        <w:rPr>
          <w:iCs/>
          <w:szCs w:val="24"/>
        </w:rPr>
        <w:t> </w:t>
      </w:r>
      <w:r w:rsidR="0034765B" w:rsidRPr="0084418D">
        <w:rPr>
          <w:iCs/>
          <w:szCs w:val="24"/>
          <w:lang w:val="uk-UA"/>
        </w:rPr>
        <w:t xml:space="preserve">майданчиків з тренажерним обладнанням, </w:t>
      </w:r>
      <w:r w:rsidR="0034765B" w:rsidRPr="0084418D">
        <w:rPr>
          <w:szCs w:val="24"/>
          <w:lang w:val="uk-UA"/>
        </w:rPr>
        <w:t>діють 1</w:t>
      </w:r>
      <w:r w:rsidR="0084418D" w:rsidRPr="0084418D">
        <w:rPr>
          <w:szCs w:val="24"/>
          <w:lang w:val="uk-UA"/>
        </w:rPr>
        <w:t>9</w:t>
      </w:r>
      <w:r w:rsidR="0034765B" w:rsidRPr="0084418D">
        <w:rPr>
          <w:b/>
          <w:szCs w:val="24"/>
          <w:lang w:val="uk-UA"/>
        </w:rPr>
        <w:t xml:space="preserve"> </w:t>
      </w:r>
      <w:r w:rsidR="0034765B" w:rsidRPr="0084418D">
        <w:rPr>
          <w:szCs w:val="24"/>
          <w:lang w:val="uk-UA"/>
        </w:rPr>
        <w:t>клубів фізкультурно-спортивної спрямованості (армспорт, настільний теніс, грепплінг, кіокушин та кіокушинкай-карате, вільна боротьба, бокс та інш.) різних організаційно-правових форм власності, які надають  доступні та високоякісні фізкультурно-оздоровчі</w:t>
      </w:r>
      <w:r w:rsidR="0034765B" w:rsidRPr="004D543B">
        <w:rPr>
          <w:szCs w:val="24"/>
          <w:lang w:val="uk-UA"/>
        </w:rPr>
        <w:t xml:space="preserve"> послуги за місцем проживання та у місцях масового відпочинку громадян. </w:t>
      </w:r>
    </w:p>
    <w:p w:rsidR="0034765B" w:rsidRPr="00EB167F" w:rsidRDefault="0034765B" w:rsidP="00A121D6">
      <w:pPr>
        <w:spacing w:line="276" w:lineRule="auto"/>
        <w:ind w:firstLine="426"/>
        <w:rPr>
          <w:szCs w:val="24"/>
        </w:rPr>
      </w:pPr>
      <w:r w:rsidRPr="004D543B">
        <w:rPr>
          <w:szCs w:val="24"/>
        </w:rPr>
        <w:t>При навчальних за</w:t>
      </w:r>
      <w:r w:rsidR="004D543B" w:rsidRPr="004D543B">
        <w:rPr>
          <w:szCs w:val="24"/>
        </w:rPr>
        <w:t>кладах працюють спортивний клуб</w:t>
      </w:r>
      <w:r w:rsidR="004D543B" w:rsidRPr="004D543B">
        <w:rPr>
          <w:szCs w:val="24"/>
          <w:lang w:val="uk-UA"/>
        </w:rPr>
        <w:t xml:space="preserve"> коледжу</w:t>
      </w:r>
      <w:r w:rsidRPr="004D543B">
        <w:rPr>
          <w:szCs w:val="24"/>
        </w:rPr>
        <w:t xml:space="preserve"> СНАУ </w:t>
      </w:r>
      <w:r w:rsidR="004D543B" w:rsidRPr="004D543B">
        <w:rPr>
          <w:szCs w:val="24"/>
          <w:lang w:val="uk-UA"/>
        </w:rPr>
        <w:t>«</w:t>
      </w:r>
      <w:r w:rsidRPr="004D543B">
        <w:rPr>
          <w:szCs w:val="24"/>
        </w:rPr>
        <w:t>Юність</w:t>
      </w:r>
      <w:r w:rsidR="004D543B" w:rsidRPr="004D543B">
        <w:rPr>
          <w:szCs w:val="24"/>
          <w:lang w:val="uk-UA"/>
        </w:rPr>
        <w:t>»</w:t>
      </w:r>
      <w:r w:rsidRPr="004D543B">
        <w:rPr>
          <w:szCs w:val="24"/>
        </w:rPr>
        <w:t xml:space="preserve">,  спортивний клуб </w:t>
      </w:r>
      <w:r w:rsidR="004D543B" w:rsidRPr="004D543B">
        <w:rPr>
          <w:szCs w:val="24"/>
          <w:lang w:val="uk-UA"/>
        </w:rPr>
        <w:t>коледжу</w:t>
      </w:r>
      <w:r w:rsidRPr="004D543B">
        <w:rPr>
          <w:szCs w:val="24"/>
        </w:rPr>
        <w:t xml:space="preserve"> КНЕУ </w:t>
      </w:r>
      <w:r w:rsidR="004D543B" w:rsidRPr="004D543B">
        <w:rPr>
          <w:szCs w:val="24"/>
          <w:lang w:val="uk-UA"/>
        </w:rPr>
        <w:t>«</w:t>
      </w:r>
      <w:r w:rsidRPr="004D543B">
        <w:rPr>
          <w:szCs w:val="24"/>
        </w:rPr>
        <w:t>Вікторія</w:t>
      </w:r>
      <w:r w:rsidR="004D543B" w:rsidRPr="004D543B">
        <w:rPr>
          <w:szCs w:val="24"/>
          <w:lang w:val="uk-UA"/>
        </w:rPr>
        <w:t>»</w:t>
      </w:r>
      <w:r w:rsidRPr="004D543B">
        <w:rPr>
          <w:szCs w:val="24"/>
        </w:rPr>
        <w:t xml:space="preserve"> та спортклуб ВПУ «Ромен-1100». При всіх </w:t>
      </w:r>
      <w:r w:rsidRPr="00EB167F">
        <w:rPr>
          <w:szCs w:val="24"/>
        </w:rPr>
        <w:t>загальноосвітніх школах І-ІІІ ступенів функціонують спортивні клуби.</w:t>
      </w:r>
    </w:p>
    <w:p w:rsidR="0034765B" w:rsidRPr="00EB167F" w:rsidRDefault="004D543B" w:rsidP="00A218F2">
      <w:pPr>
        <w:spacing w:line="276" w:lineRule="auto"/>
        <w:ind w:right="-81" w:firstLine="425"/>
        <w:rPr>
          <w:szCs w:val="24"/>
          <w:lang w:val="uk-UA"/>
        </w:rPr>
      </w:pPr>
      <w:r w:rsidRPr="00EB167F">
        <w:rPr>
          <w:szCs w:val="24"/>
          <w:lang w:val="uk-UA"/>
        </w:rPr>
        <w:t>П</w:t>
      </w:r>
      <w:r w:rsidR="0034765B" w:rsidRPr="00EB167F">
        <w:rPr>
          <w:szCs w:val="24"/>
        </w:rPr>
        <w:t>рацює дитячо-юнацька спортивна школа відділу освіти ім. В.</w:t>
      </w:r>
      <w:r w:rsidR="0014599D">
        <w:rPr>
          <w:szCs w:val="24"/>
          <w:lang w:val="uk-UA"/>
        </w:rPr>
        <w:t xml:space="preserve"> </w:t>
      </w:r>
      <w:r w:rsidR="0034765B" w:rsidRPr="00EB167F">
        <w:rPr>
          <w:szCs w:val="24"/>
        </w:rPr>
        <w:t>Гречаного</w:t>
      </w:r>
      <w:r w:rsidRPr="00EB167F">
        <w:rPr>
          <w:szCs w:val="24"/>
          <w:lang w:val="uk-UA"/>
        </w:rPr>
        <w:t xml:space="preserve">, в якій </w:t>
      </w:r>
      <w:r w:rsidR="0014599D">
        <w:rPr>
          <w:szCs w:val="24"/>
        </w:rPr>
        <w:t>займаються спортом 4</w:t>
      </w:r>
      <w:r w:rsidR="0014599D">
        <w:rPr>
          <w:szCs w:val="24"/>
          <w:lang w:val="uk-UA"/>
        </w:rPr>
        <w:t>28</w:t>
      </w:r>
      <w:r w:rsidRPr="00EB167F">
        <w:rPr>
          <w:szCs w:val="24"/>
          <w:lang w:val="uk-UA"/>
        </w:rPr>
        <w:t xml:space="preserve"> </w:t>
      </w:r>
      <w:r w:rsidR="0034765B" w:rsidRPr="00EB167F">
        <w:rPr>
          <w:szCs w:val="24"/>
        </w:rPr>
        <w:t>учнів</w:t>
      </w:r>
      <w:r w:rsidRPr="00EB167F">
        <w:rPr>
          <w:szCs w:val="24"/>
          <w:lang w:val="uk-UA"/>
        </w:rPr>
        <w:t xml:space="preserve"> на 4-х </w:t>
      </w:r>
      <w:r w:rsidR="0034765B" w:rsidRPr="00EB167F">
        <w:rPr>
          <w:szCs w:val="24"/>
        </w:rPr>
        <w:t>відділення</w:t>
      </w:r>
      <w:r w:rsidRPr="00EB167F">
        <w:rPr>
          <w:szCs w:val="24"/>
          <w:lang w:val="uk-UA"/>
        </w:rPr>
        <w:t>х</w:t>
      </w:r>
      <w:r w:rsidR="0034765B" w:rsidRPr="00EB167F">
        <w:rPr>
          <w:szCs w:val="24"/>
        </w:rPr>
        <w:t xml:space="preserve"> (легка атлетика, футбол, гімнастика спортивна,  боротьба дзюдо).</w:t>
      </w:r>
    </w:p>
    <w:p w:rsidR="0034765B" w:rsidRPr="0014599D" w:rsidRDefault="00BE49B7" w:rsidP="00A218F2">
      <w:pPr>
        <w:spacing w:line="276" w:lineRule="auto"/>
        <w:ind w:right="-81" w:firstLine="425"/>
        <w:rPr>
          <w:szCs w:val="24"/>
          <w:lang w:val="uk-UA"/>
        </w:rPr>
      </w:pPr>
      <w:r>
        <w:rPr>
          <w:szCs w:val="24"/>
          <w:lang w:val="uk-UA"/>
        </w:rPr>
        <w:t>П</w:t>
      </w:r>
      <w:r w:rsidR="0034765B" w:rsidRPr="00B12CF5">
        <w:rPr>
          <w:szCs w:val="24"/>
        </w:rPr>
        <w:t xml:space="preserve">роведено </w:t>
      </w:r>
      <w:r>
        <w:rPr>
          <w:szCs w:val="24"/>
          <w:lang w:val="uk-UA"/>
        </w:rPr>
        <w:t>32</w:t>
      </w:r>
      <w:r w:rsidR="0034765B" w:rsidRPr="00B12CF5">
        <w:rPr>
          <w:szCs w:val="24"/>
        </w:rPr>
        <w:t xml:space="preserve"> навчально – тренувальних збор</w:t>
      </w:r>
      <w:r>
        <w:rPr>
          <w:szCs w:val="24"/>
          <w:lang w:val="uk-UA"/>
        </w:rPr>
        <w:t>и</w:t>
      </w:r>
      <w:r w:rsidR="0034765B" w:rsidRPr="00B12CF5">
        <w:rPr>
          <w:szCs w:val="24"/>
        </w:rPr>
        <w:t xml:space="preserve">, </w:t>
      </w:r>
      <w:r>
        <w:rPr>
          <w:szCs w:val="24"/>
          <w:lang w:val="uk-UA"/>
        </w:rPr>
        <w:t>58</w:t>
      </w:r>
      <w:r w:rsidR="0034765B" w:rsidRPr="00B12CF5">
        <w:rPr>
          <w:szCs w:val="24"/>
        </w:rPr>
        <w:t xml:space="preserve"> міських фізкультурно-спортивних заходів з різних видів спорту, с</w:t>
      </w:r>
      <w:r w:rsidR="00B12CF5" w:rsidRPr="00B12CF5">
        <w:rPr>
          <w:szCs w:val="24"/>
        </w:rPr>
        <w:t xml:space="preserve">портсмени міста взяли участь у </w:t>
      </w:r>
      <w:r>
        <w:rPr>
          <w:szCs w:val="24"/>
          <w:lang w:val="uk-UA"/>
        </w:rPr>
        <w:t>40</w:t>
      </w:r>
      <w:r w:rsidR="0034765B" w:rsidRPr="00B12CF5">
        <w:rPr>
          <w:szCs w:val="24"/>
        </w:rPr>
        <w:t xml:space="preserve"> обласних та </w:t>
      </w:r>
      <w:r>
        <w:rPr>
          <w:szCs w:val="24"/>
          <w:lang w:val="uk-UA"/>
        </w:rPr>
        <w:t>21</w:t>
      </w:r>
      <w:r w:rsidR="0034765B" w:rsidRPr="00B12CF5">
        <w:rPr>
          <w:szCs w:val="24"/>
        </w:rPr>
        <w:t xml:space="preserve"> </w:t>
      </w:r>
      <w:r w:rsidR="00B12CF5" w:rsidRPr="00B12CF5">
        <w:rPr>
          <w:szCs w:val="24"/>
          <w:lang w:val="uk-UA"/>
        </w:rPr>
        <w:t>в</w:t>
      </w:r>
      <w:r w:rsidR="0034765B" w:rsidRPr="00B12CF5">
        <w:rPr>
          <w:szCs w:val="24"/>
        </w:rPr>
        <w:t xml:space="preserve">сеукраїнських змаганнях, підготовлено </w:t>
      </w:r>
      <w:r>
        <w:rPr>
          <w:szCs w:val="24"/>
          <w:lang w:val="uk-UA"/>
        </w:rPr>
        <w:t xml:space="preserve">2 </w:t>
      </w:r>
      <w:r w:rsidR="00B12CF5" w:rsidRPr="00B12CF5">
        <w:rPr>
          <w:szCs w:val="24"/>
          <w:lang w:val="uk-UA"/>
        </w:rPr>
        <w:t>майстр</w:t>
      </w:r>
      <w:r>
        <w:rPr>
          <w:szCs w:val="24"/>
          <w:lang w:val="uk-UA"/>
        </w:rPr>
        <w:t>и</w:t>
      </w:r>
      <w:r w:rsidR="00B12CF5" w:rsidRPr="00B12CF5">
        <w:rPr>
          <w:szCs w:val="24"/>
          <w:lang w:val="uk-UA"/>
        </w:rPr>
        <w:t xml:space="preserve"> спорту, </w:t>
      </w:r>
      <w:r w:rsidR="00B12CF5" w:rsidRPr="00B12CF5">
        <w:rPr>
          <w:szCs w:val="24"/>
        </w:rPr>
        <w:t>1</w:t>
      </w:r>
      <w:r w:rsidR="00FC5CB1">
        <w:rPr>
          <w:szCs w:val="24"/>
          <w:lang w:val="uk-UA"/>
        </w:rPr>
        <w:t>1</w:t>
      </w:r>
      <w:r w:rsidR="0034765B" w:rsidRPr="00B12CF5">
        <w:rPr>
          <w:szCs w:val="24"/>
        </w:rPr>
        <w:t xml:space="preserve">  кандидатів у майстри спорту України, </w:t>
      </w:r>
      <w:r w:rsidR="00FC5CB1">
        <w:rPr>
          <w:szCs w:val="24"/>
          <w:lang w:val="uk-UA"/>
        </w:rPr>
        <w:t>16</w:t>
      </w:r>
      <w:r w:rsidR="0034765B" w:rsidRPr="00B12CF5">
        <w:rPr>
          <w:szCs w:val="24"/>
        </w:rPr>
        <w:t xml:space="preserve"> спортсменів першого розряду.</w:t>
      </w:r>
      <w:r w:rsidR="0014599D">
        <w:rPr>
          <w:szCs w:val="24"/>
          <w:lang w:val="uk-UA"/>
        </w:rPr>
        <w:t xml:space="preserve"> </w:t>
      </w:r>
      <w:r w:rsidR="00FC5CB1">
        <w:rPr>
          <w:szCs w:val="24"/>
          <w:lang w:val="uk-UA"/>
        </w:rPr>
        <w:t>В</w:t>
      </w:r>
      <w:r w:rsidR="0014599D">
        <w:rPr>
          <w:szCs w:val="24"/>
          <w:lang w:val="uk-UA"/>
        </w:rPr>
        <w:t>ідбувся турнір з міні-футболу імені Олега К</w:t>
      </w:r>
      <w:r w:rsidR="00FC5CB1">
        <w:rPr>
          <w:szCs w:val="24"/>
          <w:lang w:val="uk-UA"/>
        </w:rPr>
        <w:t>остюка та інші заходи.</w:t>
      </w:r>
    </w:p>
    <w:p w:rsidR="00AD2956" w:rsidRDefault="005E2A10" w:rsidP="00935644">
      <w:pPr>
        <w:spacing w:line="276" w:lineRule="auto"/>
        <w:ind w:firstLine="425"/>
        <w:rPr>
          <w:i/>
          <w:color w:val="FF0000"/>
          <w:sz w:val="16"/>
          <w:szCs w:val="16"/>
          <w:lang w:val="uk-UA"/>
        </w:rPr>
      </w:pPr>
      <w:r>
        <w:rPr>
          <w:szCs w:val="24"/>
          <w:lang w:val="uk-UA"/>
        </w:rPr>
        <w:t>П</w:t>
      </w:r>
      <w:r w:rsidR="0034765B" w:rsidRPr="005E2A10">
        <w:rPr>
          <w:szCs w:val="24"/>
        </w:rPr>
        <w:t>роводиться певна робота щодо покращення матеріально-технічної бази</w:t>
      </w:r>
      <w:r>
        <w:rPr>
          <w:szCs w:val="24"/>
          <w:lang w:val="uk-UA"/>
        </w:rPr>
        <w:t xml:space="preserve"> спортивних об’єктів</w:t>
      </w:r>
      <w:r w:rsidR="003701F1" w:rsidRPr="005E2A10">
        <w:rPr>
          <w:szCs w:val="24"/>
          <w:lang w:val="uk-UA"/>
        </w:rPr>
        <w:t>: на</w:t>
      </w:r>
      <w:r w:rsidR="0034765B" w:rsidRPr="005E2A10">
        <w:rPr>
          <w:szCs w:val="24"/>
        </w:rPr>
        <w:t xml:space="preserve"> капітальн</w:t>
      </w:r>
      <w:r w:rsidR="003701F1" w:rsidRPr="005E2A10">
        <w:rPr>
          <w:szCs w:val="24"/>
          <w:lang w:val="uk-UA"/>
        </w:rPr>
        <w:t>ий</w:t>
      </w:r>
      <w:r w:rsidR="0034765B" w:rsidRPr="005E2A10">
        <w:rPr>
          <w:szCs w:val="24"/>
        </w:rPr>
        <w:t xml:space="preserve"> ремонт даху будівлі спортивного комплексу ім. В.Окіпного (ДЮСШ)  витрачено </w:t>
      </w:r>
      <w:r w:rsidR="00FC5CB1">
        <w:rPr>
          <w:szCs w:val="24"/>
          <w:lang w:val="uk-UA"/>
        </w:rPr>
        <w:t>275</w:t>
      </w:r>
      <w:r w:rsidR="0034765B" w:rsidRPr="005E2A10">
        <w:rPr>
          <w:szCs w:val="24"/>
        </w:rPr>
        <w:t xml:space="preserve"> тис.</w:t>
      </w:r>
      <w:r w:rsidR="00A218F2">
        <w:rPr>
          <w:szCs w:val="24"/>
          <w:lang w:val="uk-UA"/>
        </w:rPr>
        <w:t xml:space="preserve"> </w:t>
      </w:r>
      <w:r w:rsidR="0034765B" w:rsidRPr="005E2A10">
        <w:rPr>
          <w:szCs w:val="24"/>
        </w:rPr>
        <w:t xml:space="preserve">грн., </w:t>
      </w:r>
      <w:r w:rsidR="00A218F2" w:rsidRPr="003C1D62">
        <w:rPr>
          <w:szCs w:val="24"/>
        </w:rPr>
        <w:t>еконструкці</w:t>
      </w:r>
      <w:r w:rsidR="00A218F2">
        <w:rPr>
          <w:szCs w:val="24"/>
          <w:lang w:val="uk-UA"/>
        </w:rPr>
        <w:t>ю</w:t>
      </w:r>
      <w:r w:rsidR="00A218F2" w:rsidRPr="003C1D62">
        <w:rPr>
          <w:szCs w:val="24"/>
        </w:rPr>
        <w:t xml:space="preserve"> баскетбольного майданчика</w:t>
      </w:r>
      <w:r w:rsidR="00A218F2">
        <w:rPr>
          <w:szCs w:val="24"/>
          <w:lang w:val="uk-UA"/>
        </w:rPr>
        <w:t xml:space="preserve"> </w:t>
      </w:r>
      <w:r w:rsidR="00A218F2" w:rsidRPr="003C1D62">
        <w:rPr>
          <w:szCs w:val="24"/>
        </w:rPr>
        <w:t>-</w:t>
      </w:r>
      <w:r w:rsidR="00A218F2">
        <w:rPr>
          <w:szCs w:val="24"/>
          <w:lang w:val="uk-UA"/>
        </w:rPr>
        <w:t xml:space="preserve"> </w:t>
      </w:r>
      <w:r w:rsidR="00A218F2" w:rsidRPr="003C1D62">
        <w:rPr>
          <w:szCs w:val="24"/>
        </w:rPr>
        <w:t>300 тис. грн.,</w:t>
      </w:r>
      <w:r w:rsidR="00A218F2">
        <w:rPr>
          <w:szCs w:val="24"/>
          <w:lang w:val="uk-UA"/>
        </w:rPr>
        <w:t xml:space="preserve"> у</w:t>
      </w:r>
      <w:r w:rsidR="00A218F2" w:rsidRPr="003C1D62">
        <w:rPr>
          <w:szCs w:val="24"/>
        </w:rPr>
        <w:t>кладання тротуарної плитки</w:t>
      </w:r>
      <w:r w:rsidR="00A218F2">
        <w:rPr>
          <w:szCs w:val="24"/>
          <w:lang w:val="uk-UA"/>
        </w:rPr>
        <w:t xml:space="preserve"> </w:t>
      </w:r>
      <w:r w:rsidR="00A218F2">
        <w:rPr>
          <w:szCs w:val="24"/>
        </w:rPr>
        <w:t>–</w:t>
      </w:r>
      <w:r w:rsidR="00A218F2">
        <w:rPr>
          <w:szCs w:val="24"/>
          <w:lang w:val="uk-UA"/>
        </w:rPr>
        <w:t xml:space="preserve"> </w:t>
      </w:r>
      <w:r w:rsidR="00A218F2" w:rsidRPr="003C1D62">
        <w:rPr>
          <w:szCs w:val="24"/>
        </w:rPr>
        <w:t>190</w:t>
      </w:r>
      <w:r w:rsidR="00A218F2">
        <w:rPr>
          <w:szCs w:val="24"/>
          <w:lang w:val="uk-UA"/>
        </w:rPr>
        <w:t xml:space="preserve"> </w:t>
      </w:r>
      <w:r w:rsidR="00A218F2" w:rsidRPr="003C1D62">
        <w:rPr>
          <w:szCs w:val="24"/>
        </w:rPr>
        <w:t>тис.</w:t>
      </w:r>
      <w:r w:rsidR="00A218F2">
        <w:rPr>
          <w:szCs w:val="24"/>
          <w:lang w:val="uk-UA"/>
        </w:rPr>
        <w:t xml:space="preserve"> </w:t>
      </w:r>
      <w:r w:rsidR="00A218F2" w:rsidRPr="003C1D62">
        <w:rPr>
          <w:szCs w:val="24"/>
        </w:rPr>
        <w:t>грн.,</w:t>
      </w:r>
      <w:r w:rsidR="00A218F2">
        <w:rPr>
          <w:szCs w:val="24"/>
          <w:lang w:val="uk-UA"/>
        </w:rPr>
        <w:t xml:space="preserve"> </w:t>
      </w:r>
      <w:r w:rsidR="00A218F2" w:rsidRPr="003C1D62">
        <w:rPr>
          <w:szCs w:val="24"/>
        </w:rPr>
        <w:t>встановлення огорожі основного футбольного поля</w:t>
      </w:r>
      <w:r w:rsidR="00A218F2">
        <w:rPr>
          <w:szCs w:val="24"/>
          <w:lang w:val="uk-UA"/>
        </w:rPr>
        <w:t xml:space="preserve"> </w:t>
      </w:r>
      <w:r w:rsidR="00AD2956" w:rsidRPr="003C1D62">
        <w:rPr>
          <w:szCs w:val="24"/>
        </w:rPr>
        <w:t>–</w:t>
      </w:r>
      <w:r w:rsidR="00A218F2">
        <w:rPr>
          <w:szCs w:val="24"/>
          <w:lang w:val="uk-UA"/>
        </w:rPr>
        <w:t xml:space="preserve"> </w:t>
      </w:r>
      <w:r w:rsidR="00A218F2">
        <w:rPr>
          <w:szCs w:val="24"/>
        </w:rPr>
        <w:t>39</w:t>
      </w:r>
      <w:r w:rsidR="00A218F2" w:rsidRPr="003C1D62">
        <w:rPr>
          <w:szCs w:val="24"/>
        </w:rPr>
        <w:t xml:space="preserve"> тис.</w:t>
      </w:r>
      <w:r w:rsidR="00A218F2">
        <w:rPr>
          <w:szCs w:val="24"/>
          <w:lang w:val="uk-UA"/>
        </w:rPr>
        <w:t xml:space="preserve"> </w:t>
      </w:r>
      <w:r w:rsidR="00A218F2" w:rsidRPr="003C1D62">
        <w:rPr>
          <w:szCs w:val="24"/>
        </w:rPr>
        <w:t>грн.,</w:t>
      </w:r>
      <w:r w:rsidR="00A218F2">
        <w:rPr>
          <w:szCs w:val="24"/>
          <w:lang w:val="uk-UA"/>
        </w:rPr>
        <w:t xml:space="preserve"> </w:t>
      </w:r>
      <w:r w:rsidR="00A218F2" w:rsidRPr="003C1D62">
        <w:rPr>
          <w:szCs w:val="24"/>
        </w:rPr>
        <w:t>п</w:t>
      </w:r>
      <w:r w:rsidR="00A218F2">
        <w:rPr>
          <w:szCs w:val="24"/>
        </w:rPr>
        <w:t>ридбання борцівських матів – 99,</w:t>
      </w:r>
      <w:r w:rsidR="00A218F2" w:rsidRPr="003C1D62">
        <w:rPr>
          <w:szCs w:val="24"/>
        </w:rPr>
        <w:t>9 тис</w:t>
      </w:r>
      <w:r w:rsidR="00A218F2">
        <w:rPr>
          <w:szCs w:val="24"/>
          <w:lang w:val="uk-UA"/>
        </w:rPr>
        <w:t>.</w:t>
      </w:r>
      <w:r w:rsidR="00A218F2" w:rsidRPr="003C1D62">
        <w:rPr>
          <w:szCs w:val="24"/>
        </w:rPr>
        <w:t xml:space="preserve"> грн.,</w:t>
      </w:r>
      <w:r w:rsidR="00A218F2">
        <w:rPr>
          <w:szCs w:val="24"/>
          <w:lang w:val="uk-UA"/>
        </w:rPr>
        <w:t xml:space="preserve"> </w:t>
      </w:r>
      <w:r w:rsidR="00A218F2" w:rsidRPr="003C1D62">
        <w:rPr>
          <w:szCs w:val="24"/>
        </w:rPr>
        <w:t>придбання гімнастичних брусів – 90</w:t>
      </w:r>
      <w:r w:rsidR="00A218F2">
        <w:rPr>
          <w:szCs w:val="24"/>
          <w:lang w:val="uk-UA"/>
        </w:rPr>
        <w:t xml:space="preserve"> </w:t>
      </w:r>
      <w:r w:rsidR="00A218F2" w:rsidRPr="003C1D62">
        <w:rPr>
          <w:szCs w:val="24"/>
        </w:rPr>
        <w:t>тис</w:t>
      </w:r>
      <w:r w:rsidR="00A218F2">
        <w:rPr>
          <w:szCs w:val="24"/>
          <w:lang w:val="uk-UA"/>
        </w:rPr>
        <w:t>.</w:t>
      </w:r>
      <w:r w:rsidR="00A218F2" w:rsidRPr="003C1D62">
        <w:rPr>
          <w:szCs w:val="24"/>
        </w:rPr>
        <w:t xml:space="preserve"> грн.</w:t>
      </w:r>
      <w:r w:rsidR="00A218F2">
        <w:rPr>
          <w:szCs w:val="24"/>
          <w:lang w:val="uk-UA"/>
        </w:rPr>
        <w:t xml:space="preserve"> і </w:t>
      </w:r>
      <w:r w:rsidR="00A218F2" w:rsidRPr="003C1D62">
        <w:rPr>
          <w:szCs w:val="24"/>
        </w:rPr>
        <w:t>тренажер</w:t>
      </w:r>
      <w:r w:rsidR="00AD2956">
        <w:rPr>
          <w:szCs w:val="24"/>
          <w:lang w:val="uk-UA"/>
        </w:rPr>
        <w:t>а</w:t>
      </w:r>
      <w:r w:rsidR="00A218F2">
        <w:rPr>
          <w:szCs w:val="24"/>
          <w:lang w:val="uk-UA"/>
        </w:rPr>
        <w:t xml:space="preserve"> </w:t>
      </w:r>
      <w:r w:rsidR="00AD2956" w:rsidRPr="003C1D62">
        <w:rPr>
          <w:szCs w:val="24"/>
        </w:rPr>
        <w:t>–</w:t>
      </w:r>
      <w:r w:rsidR="00A218F2">
        <w:rPr>
          <w:szCs w:val="24"/>
          <w:lang w:val="uk-UA"/>
        </w:rPr>
        <w:t xml:space="preserve"> </w:t>
      </w:r>
      <w:r w:rsidR="00A218F2" w:rsidRPr="003C1D62">
        <w:rPr>
          <w:szCs w:val="24"/>
        </w:rPr>
        <w:t>28 тис.</w:t>
      </w:r>
      <w:r w:rsidR="00A218F2">
        <w:rPr>
          <w:szCs w:val="24"/>
          <w:lang w:val="uk-UA"/>
        </w:rPr>
        <w:t xml:space="preserve"> </w:t>
      </w:r>
      <w:r w:rsidR="00A218F2" w:rsidRPr="003C1D62">
        <w:rPr>
          <w:szCs w:val="24"/>
        </w:rPr>
        <w:t>грн</w:t>
      </w:r>
      <w:r w:rsidR="00A218F2">
        <w:rPr>
          <w:szCs w:val="24"/>
          <w:lang w:val="uk-UA"/>
        </w:rPr>
        <w:t>.</w:t>
      </w:r>
    </w:p>
    <w:p w:rsidR="00DD369A" w:rsidRPr="009E5450" w:rsidRDefault="00DD369A" w:rsidP="00A121D6">
      <w:pPr>
        <w:tabs>
          <w:tab w:val="left" w:pos="0"/>
        </w:tabs>
        <w:spacing w:line="276" w:lineRule="auto"/>
        <w:ind w:firstLine="426"/>
        <w:jc w:val="center"/>
        <w:rPr>
          <w:i/>
          <w:szCs w:val="24"/>
          <w:lang w:val="uk-UA"/>
        </w:rPr>
      </w:pPr>
      <w:r w:rsidRPr="009E5450">
        <w:rPr>
          <w:i/>
          <w:szCs w:val="24"/>
          <w:lang w:val="uk-UA"/>
        </w:rPr>
        <w:t>3.</w:t>
      </w:r>
      <w:r w:rsidR="00F466B3">
        <w:rPr>
          <w:i/>
          <w:szCs w:val="24"/>
          <w:lang w:val="uk-UA"/>
        </w:rPr>
        <w:t>8</w:t>
      </w:r>
      <w:r w:rsidRPr="009E5450">
        <w:rPr>
          <w:i/>
          <w:szCs w:val="24"/>
          <w:lang w:val="uk-UA"/>
        </w:rPr>
        <w:t>.  Культура, туризм</w:t>
      </w:r>
    </w:p>
    <w:p w:rsidR="00552BDB" w:rsidRPr="00552BDB" w:rsidRDefault="00DD369A" w:rsidP="00552BDB">
      <w:pPr>
        <w:spacing w:line="276" w:lineRule="auto"/>
        <w:ind w:firstLine="426"/>
        <w:rPr>
          <w:rStyle w:val="FontStyle15"/>
          <w:spacing w:val="0"/>
          <w:sz w:val="24"/>
          <w:szCs w:val="24"/>
          <w:lang w:val="uk-UA" w:eastAsia="uk-UA"/>
        </w:rPr>
      </w:pPr>
      <w:r w:rsidRPr="00B9090C">
        <w:rPr>
          <w:rStyle w:val="FontStyle15"/>
          <w:spacing w:val="0"/>
          <w:sz w:val="24"/>
          <w:szCs w:val="24"/>
          <w:lang w:val="uk-UA" w:eastAsia="uk-UA"/>
        </w:rPr>
        <w:t>У 201</w:t>
      </w:r>
      <w:r w:rsidR="00B9090C" w:rsidRPr="00B9090C">
        <w:rPr>
          <w:rStyle w:val="FontStyle15"/>
          <w:spacing w:val="0"/>
          <w:sz w:val="24"/>
          <w:szCs w:val="24"/>
          <w:lang w:val="uk-UA" w:eastAsia="uk-UA"/>
        </w:rPr>
        <w:t>9</w:t>
      </w:r>
      <w:r w:rsidRPr="00B9090C">
        <w:rPr>
          <w:rStyle w:val="FontStyle15"/>
          <w:spacing w:val="0"/>
          <w:sz w:val="24"/>
          <w:szCs w:val="24"/>
          <w:lang w:val="uk-UA" w:eastAsia="uk-UA"/>
        </w:rPr>
        <w:t xml:space="preserve"> році збережено мережу закладів культури міста, яка включає будинок культури, </w:t>
      </w:r>
      <w:r w:rsidRPr="00552BDB">
        <w:rPr>
          <w:rStyle w:val="FontStyle15"/>
          <w:spacing w:val="0"/>
          <w:sz w:val="24"/>
          <w:szCs w:val="24"/>
          <w:lang w:val="uk-UA" w:eastAsia="uk-UA"/>
        </w:rPr>
        <w:t xml:space="preserve">централізовану бібліотечну систему (бібліотеки </w:t>
      </w:r>
      <w:r w:rsidR="00120B13" w:rsidRPr="00552BDB">
        <w:rPr>
          <w:rStyle w:val="FontStyle15"/>
          <w:spacing w:val="0"/>
          <w:sz w:val="24"/>
          <w:szCs w:val="24"/>
          <w:lang w:val="uk-UA" w:eastAsia="uk-UA"/>
        </w:rPr>
        <w:t>–</w:t>
      </w:r>
      <w:r w:rsidRPr="00552BDB">
        <w:rPr>
          <w:rStyle w:val="FontStyle15"/>
          <w:spacing w:val="0"/>
          <w:sz w:val="24"/>
          <w:szCs w:val="24"/>
          <w:lang w:val="uk-UA" w:eastAsia="uk-UA"/>
        </w:rPr>
        <w:t xml:space="preserve"> 2, філіали </w:t>
      </w:r>
      <w:r w:rsidR="00120B13" w:rsidRPr="00552BDB">
        <w:rPr>
          <w:rStyle w:val="FontStyle15"/>
          <w:spacing w:val="0"/>
          <w:sz w:val="24"/>
          <w:szCs w:val="24"/>
          <w:lang w:val="uk-UA" w:eastAsia="uk-UA"/>
        </w:rPr>
        <w:t>–</w:t>
      </w:r>
      <w:r w:rsidRPr="00552BDB">
        <w:rPr>
          <w:rStyle w:val="FontStyle15"/>
          <w:spacing w:val="0"/>
          <w:sz w:val="24"/>
          <w:szCs w:val="24"/>
          <w:lang w:val="uk-UA" w:eastAsia="uk-UA"/>
        </w:rPr>
        <w:t xml:space="preserve"> 2, бібліотека сімейного читання </w:t>
      </w:r>
      <w:r w:rsidR="00120B13" w:rsidRPr="00552BDB">
        <w:rPr>
          <w:rStyle w:val="FontStyle15"/>
          <w:spacing w:val="0"/>
          <w:sz w:val="24"/>
          <w:szCs w:val="24"/>
          <w:lang w:val="uk-UA" w:eastAsia="uk-UA"/>
        </w:rPr>
        <w:t>–</w:t>
      </w:r>
      <w:r w:rsidRPr="00552BDB">
        <w:rPr>
          <w:rStyle w:val="FontStyle15"/>
          <w:spacing w:val="0"/>
          <w:sz w:val="24"/>
          <w:szCs w:val="24"/>
          <w:lang w:val="uk-UA" w:eastAsia="uk-UA"/>
        </w:rPr>
        <w:t xml:space="preserve"> 1), дитячу музичну школу</w:t>
      </w:r>
      <w:r w:rsidR="001D4BF2" w:rsidRPr="00552BDB">
        <w:rPr>
          <w:rStyle w:val="FontStyle15"/>
          <w:spacing w:val="0"/>
          <w:sz w:val="24"/>
          <w:szCs w:val="24"/>
          <w:lang w:val="uk-UA" w:eastAsia="uk-UA"/>
        </w:rPr>
        <w:t>.</w:t>
      </w:r>
      <w:r w:rsidR="005F6694" w:rsidRPr="00552BDB">
        <w:rPr>
          <w:rStyle w:val="FontStyle15"/>
          <w:spacing w:val="0"/>
          <w:sz w:val="24"/>
          <w:szCs w:val="24"/>
          <w:lang w:val="uk-UA" w:eastAsia="uk-UA"/>
        </w:rPr>
        <w:t xml:space="preserve"> </w:t>
      </w:r>
    </w:p>
    <w:p w:rsidR="00552BDB" w:rsidRPr="00552BDB" w:rsidRDefault="005F6694" w:rsidP="00552BDB">
      <w:pPr>
        <w:spacing w:line="276" w:lineRule="auto"/>
        <w:ind w:firstLine="426"/>
        <w:rPr>
          <w:rFonts w:eastAsia="Times New Roman"/>
          <w:color w:val="000000"/>
          <w:szCs w:val="24"/>
          <w:lang w:val="uk-UA"/>
        </w:rPr>
      </w:pPr>
      <w:r w:rsidRPr="00552BDB">
        <w:rPr>
          <w:rStyle w:val="FontStyle15"/>
          <w:spacing w:val="0"/>
          <w:sz w:val="24"/>
          <w:szCs w:val="24"/>
          <w:lang w:val="uk-UA" w:eastAsia="uk-UA"/>
        </w:rPr>
        <w:lastRenderedPageBreak/>
        <w:t xml:space="preserve">Для покращення матеріально-технічного стану закладів культури проведено </w:t>
      </w:r>
      <w:r w:rsidR="00552BDB" w:rsidRPr="00552BDB">
        <w:rPr>
          <w:rFonts w:eastAsia="Times New Roman"/>
          <w:szCs w:val="24"/>
          <w:lang w:val="uk-UA"/>
        </w:rPr>
        <w:t>поточний ремонт приміщення центральної міської бібліотеки</w:t>
      </w:r>
      <w:r w:rsidR="00552BDB">
        <w:rPr>
          <w:rFonts w:eastAsia="Times New Roman"/>
          <w:szCs w:val="24"/>
          <w:lang w:val="uk-UA"/>
        </w:rPr>
        <w:t xml:space="preserve"> (ЦМБ)</w:t>
      </w:r>
      <w:r w:rsidR="00552BDB" w:rsidRPr="00552BDB">
        <w:rPr>
          <w:rFonts w:eastAsia="Times New Roman"/>
          <w:szCs w:val="24"/>
          <w:lang w:val="uk-UA"/>
        </w:rPr>
        <w:t xml:space="preserve"> для дорослих ім. Б.Д. Антоненка-</w:t>
      </w:r>
      <w:r w:rsidR="00552BDB" w:rsidRPr="00552BDB">
        <w:rPr>
          <w:rFonts w:eastAsia="Times New Roman"/>
          <w:color w:val="000000"/>
          <w:szCs w:val="24"/>
          <w:lang w:val="uk-UA"/>
        </w:rPr>
        <w:t>Давидовича на суму 71,0 тис. грн. та замінено вхідні двері на суму 20,8 тис.грн.</w:t>
      </w:r>
    </w:p>
    <w:p w:rsidR="00552BDB" w:rsidRPr="00552BDB" w:rsidRDefault="00552BDB" w:rsidP="00552BDB">
      <w:pPr>
        <w:pStyle w:val="aff1"/>
        <w:spacing w:line="276" w:lineRule="auto"/>
        <w:ind w:firstLine="426"/>
        <w:jc w:val="both"/>
        <w:rPr>
          <w:rFonts w:ascii="Times New Roman" w:hAnsi="Times New Roman"/>
          <w:color w:val="000000"/>
          <w:sz w:val="24"/>
          <w:szCs w:val="24"/>
          <w:lang w:val="uk-UA"/>
        </w:rPr>
      </w:pPr>
      <w:r w:rsidRPr="00552BDB">
        <w:rPr>
          <w:rFonts w:ascii="Times New Roman" w:hAnsi="Times New Roman"/>
          <w:color w:val="000000"/>
          <w:sz w:val="24"/>
          <w:szCs w:val="24"/>
          <w:lang w:val="uk-UA"/>
        </w:rPr>
        <w:t xml:space="preserve"> Проведено капітальний ремонт системи опалення та системи водовідведення в ЦМБ для дітей на суму 99,6 тис. грн. </w:t>
      </w:r>
    </w:p>
    <w:p w:rsidR="00552BDB" w:rsidRPr="00552BDB" w:rsidRDefault="00552BDB" w:rsidP="00552BDB">
      <w:pPr>
        <w:spacing w:line="276" w:lineRule="auto"/>
        <w:ind w:firstLine="426"/>
        <w:rPr>
          <w:rFonts w:eastAsia="Times New Roman"/>
          <w:color w:val="000000"/>
          <w:szCs w:val="24"/>
          <w:lang w:val="uk-UA"/>
        </w:rPr>
      </w:pPr>
      <w:r w:rsidRPr="00552BDB">
        <w:rPr>
          <w:rFonts w:eastAsia="Times New Roman"/>
          <w:color w:val="000000"/>
          <w:szCs w:val="24"/>
          <w:lang w:val="uk-UA"/>
        </w:rPr>
        <w:t>Проведено поточний ремонт будівлі філіалу №1 ЦМБ для дорослих на суму 22,5 тис.грн.</w:t>
      </w:r>
    </w:p>
    <w:p w:rsidR="00552BDB" w:rsidRPr="00552BDB" w:rsidRDefault="00552BDB" w:rsidP="00552BDB">
      <w:pPr>
        <w:spacing w:line="276" w:lineRule="auto"/>
        <w:ind w:firstLine="426"/>
        <w:rPr>
          <w:rFonts w:eastAsia="Times New Roman"/>
          <w:color w:val="000000"/>
          <w:szCs w:val="24"/>
          <w:lang w:val="uk-UA"/>
        </w:rPr>
      </w:pPr>
      <w:r w:rsidRPr="00552BDB">
        <w:rPr>
          <w:rFonts w:eastAsia="Times New Roman"/>
          <w:color w:val="000000"/>
          <w:szCs w:val="24"/>
          <w:lang w:val="uk-UA"/>
        </w:rPr>
        <w:t xml:space="preserve">На капітальний ремонт по заміні віконних блоків першого поверху на металопластикові Роменського </w:t>
      </w:r>
      <w:r>
        <w:rPr>
          <w:rFonts w:eastAsia="Times New Roman"/>
          <w:color w:val="000000"/>
          <w:szCs w:val="24"/>
          <w:lang w:val="uk-UA"/>
        </w:rPr>
        <w:t xml:space="preserve">міського будинку культури </w:t>
      </w:r>
      <w:r w:rsidR="00534016">
        <w:rPr>
          <w:rFonts w:eastAsia="Times New Roman"/>
          <w:color w:val="000000"/>
          <w:szCs w:val="24"/>
          <w:lang w:val="uk-UA"/>
        </w:rPr>
        <w:t xml:space="preserve">(МБК) </w:t>
      </w:r>
      <w:r w:rsidRPr="00552BDB">
        <w:rPr>
          <w:rFonts w:eastAsia="Times New Roman"/>
          <w:color w:val="000000"/>
          <w:szCs w:val="24"/>
          <w:lang w:val="uk-UA"/>
        </w:rPr>
        <w:t>використано 240,5 тис. грн та</w:t>
      </w:r>
      <w:r>
        <w:rPr>
          <w:rFonts w:eastAsia="Times New Roman"/>
          <w:color w:val="000000"/>
          <w:szCs w:val="24"/>
          <w:lang w:val="uk-UA"/>
        </w:rPr>
        <w:t xml:space="preserve"> на</w:t>
      </w:r>
      <w:r w:rsidRPr="00552BDB">
        <w:rPr>
          <w:rFonts w:eastAsia="Times New Roman"/>
          <w:color w:val="000000"/>
          <w:szCs w:val="24"/>
          <w:lang w:val="uk-UA"/>
        </w:rPr>
        <w:t xml:space="preserve"> поточний ремонт по заміні дверних блоків </w:t>
      </w:r>
      <w:r>
        <w:rPr>
          <w:rFonts w:eastAsia="Times New Roman"/>
          <w:color w:val="000000"/>
          <w:szCs w:val="24"/>
          <w:lang w:val="uk-UA"/>
        </w:rPr>
        <w:t>-</w:t>
      </w:r>
      <w:r w:rsidRPr="00552BDB">
        <w:rPr>
          <w:rFonts w:eastAsia="Times New Roman"/>
          <w:color w:val="000000"/>
          <w:szCs w:val="24"/>
          <w:lang w:val="uk-UA"/>
        </w:rPr>
        <w:t xml:space="preserve"> 28,7 тис.грн.</w:t>
      </w:r>
    </w:p>
    <w:p w:rsidR="00552BDB" w:rsidRPr="00552BDB" w:rsidRDefault="00552BDB" w:rsidP="00552BDB">
      <w:pPr>
        <w:spacing w:line="276" w:lineRule="auto"/>
        <w:ind w:firstLine="426"/>
        <w:rPr>
          <w:rFonts w:eastAsia="Times New Roman"/>
          <w:color w:val="000000"/>
          <w:szCs w:val="24"/>
          <w:lang w:val="uk-UA"/>
        </w:rPr>
      </w:pPr>
      <w:r w:rsidRPr="00552BDB">
        <w:rPr>
          <w:rFonts w:eastAsia="Times New Roman"/>
          <w:color w:val="000000"/>
          <w:szCs w:val="24"/>
          <w:lang w:val="uk-UA"/>
        </w:rPr>
        <w:t xml:space="preserve">Для проведення загальноміських заходів та участі </w:t>
      </w:r>
      <w:r>
        <w:rPr>
          <w:rFonts w:eastAsia="Times New Roman"/>
          <w:color w:val="000000"/>
          <w:szCs w:val="24"/>
          <w:lang w:val="uk-UA"/>
        </w:rPr>
        <w:t>в</w:t>
      </w:r>
      <w:r w:rsidRPr="00552BDB">
        <w:rPr>
          <w:rFonts w:eastAsia="Times New Roman"/>
          <w:color w:val="000000"/>
          <w:szCs w:val="24"/>
          <w:lang w:val="uk-UA"/>
        </w:rPr>
        <w:t xml:space="preserve"> обласних, </w:t>
      </w:r>
      <w:r>
        <w:rPr>
          <w:rFonts w:eastAsia="Times New Roman"/>
          <w:color w:val="000000"/>
          <w:szCs w:val="24"/>
          <w:lang w:val="uk-UA"/>
        </w:rPr>
        <w:t>в</w:t>
      </w:r>
      <w:r w:rsidRPr="00552BDB">
        <w:rPr>
          <w:rFonts w:eastAsia="Times New Roman"/>
          <w:color w:val="000000"/>
          <w:szCs w:val="24"/>
          <w:lang w:val="uk-UA"/>
        </w:rPr>
        <w:t xml:space="preserve">сеукраїнських та </w:t>
      </w:r>
      <w:r>
        <w:rPr>
          <w:rFonts w:eastAsia="Times New Roman"/>
          <w:color w:val="000000"/>
          <w:szCs w:val="24"/>
          <w:lang w:val="uk-UA"/>
        </w:rPr>
        <w:t>м</w:t>
      </w:r>
      <w:r w:rsidRPr="00552BDB">
        <w:rPr>
          <w:rFonts w:eastAsia="Times New Roman"/>
          <w:color w:val="000000"/>
          <w:szCs w:val="24"/>
          <w:lang w:val="uk-UA"/>
        </w:rPr>
        <w:t>іжнародних конкурсах виділено коштів 368,2 тис. грн.</w:t>
      </w:r>
    </w:p>
    <w:p w:rsidR="00552BDB" w:rsidRPr="00552BDB" w:rsidRDefault="00552BDB" w:rsidP="00552BDB">
      <w:pPr>
        <w:pStyle w:val="aff1"/>
        <w:spacing w:line="276" w:lineRule="auto"/>
        <w:ind w:firstLine="426"/>
        <w:jc w:val="both"/>
        <w:rPr>
          <w:rFonts w:ascii="Times New Roman" w:hAnsi="Times New Roman"/>
          <w:color w:val="000000"/>
          <w:sz w:val="24"/>
          <w:szCs w:val="24"/>
          <w:lang w:val="uk-UA"/>
        </w:rPr>
      </w:pPr>
      <w:r w:rsidRPr="00552BDB">
        <w:rPr>
          <w:rFonts w:ascii="Times New Roman" w:hAnsi="Times New Roman"/>
          <w:color w:val="000000"/>
          <w:sz w:val="24"/>
          <w:szCs w:val="24"/>
          <w:lang w:val="uk-UA"/>
        </w:rPr>
        <w:t xml:space="preserve">За </w:t>
      </w:r>
      <w:r>
        <w:rPr>
          <w:rFonts w:ascii="Times New Roman" w:hAnsi="Times New Roman"/>
          <w:color w:val="000000"/>
          <w:sz w:val="24"/>
          <w:szCs w:val="24"/>
          <w:lang w:val="uk-UA"/>
        </w:rPr>
        <w:t xml:space="preserve">кошти </w:t>
      </w:r>
      <w:r w:rsidRPr="00552BDB">
        <w:rPr>
          <w:rFonts w:ascii="Times New Roman" w:hAnsi="Times New Roman"/>
          <w:color w:val="000000"/>
          <w:sz w:val="24"/>
          <w:szCs w:val="24"/>
          <w:lang w:val="uk-UA"/>
        </w:rPr>
        <w:t xml:space="preserve">субвенції з Державного бюджету на здійснення заходів </w:t>
      </w:r>
      <w:r>
        <w:rPr>
          <w:rFonts w:ascii="Times New Roman" w:hAnsi="Times New Roman"/>
          <w:color w:val="000000"/>
          <w:sz w:val="24"/>
          <w:szCs w:val="24"/>
          <w:lang w:val="uk-UA"/>
        </w:rPr>
        <w:t xml:space="preserve">соціально-економічного розвитку окремих територій </w:t>
      </w:r>
      <w:r w:rsidRPr="00552BDB">
        <w:rPr>
          <w:rFonts w:ascii="Times New Roman" w:hAnsi="Times New Roman"/>
          <w:color w:val="000000"/>
          <w:sz w:val="24"/>
          <w:szCs w:val="24"/>
          <w:lang w:val="uk-UA"/>
        </w:rPr>
        <w:t>для відділу культури придбан</w:t>
      </w:r>
      <w:r>
        <w:rPr>
          <w:rFonts w:ascii="Times New Roman" w:hAnsi="Times New Roman"/>
          <w:color w:val="000000"/>
          <w:sz w:val="24"/>
          <w:szCs w:val="24"/>
          <w:lang w:val="uk-UA"/>
        </w:rPr>
        <w:t>о</w:t>
      </w:r>
      <w:r w:rsidRPr="00552BDB">
        <w:rPr>
          <w:rFonts w:ascii="Times New Roman" w:hAnsi="Times New Roman"/>
          <w:color w:val="000000"/>
          <w:sz w:val="24"/>
          <w:szCs w:val="24"/>
          <w:lang w:val="uk-UA"/>
        </w:rPr>
        <w:t xml:space="preserve"> комплект</w:t>
      </w:r>
      <w:r>
        <w:rPr>
          <w:rFonts w:ascii="Times New Roman" w:hAnsi="Times New Roman"/>
          <w:color w:val="000000"/>
          <w:sz w:val="24"/>
          <w:szCs w:val="24"/>
          <w:lang w:val="uk-UA"/>
        </w:rPr>
        <w:t>и</w:t>
      </w:r>
      <w:r w:rsidRPr="00552BDB">
        <w:rPr>
          <w:rFonts w:ascii="Times New Roman" w:hAnsi="Times New Roman"/>
          <w:color w:val="000000"/>
          <w:sz w:val="24"/>
          <w:szCs w:val="24"/>
          <w:lang w:val="uk-UA"/>
        </w:rPr>
        <w:t xml:space="preserve"> меблів </w:t>
      </w:r>
      <w:r>
        <w:rPr>
          <w:rFonts w:ascii="Times New Roman" w:hAnsi="Times New Roman"/>
          <w:color w:val="000000"/>
          <w:sz w:val="24"/>
          <w:szCs w:val="24"/>
          <w:lang w:val="uk-UA"/>
        </w:rPr>
        <w:t>(</w:t>
      </w:r>
      <w:r w:rsidRPr="00552BDB">
        <w:rPr>
          <w:rFonts w:ascii="Times New Roman" w:hAnsi="Times New Roman"/>
          <w:color w:val="000000"/>
          <w:sz w:val="24"/>
          <w:szCs w:val="24"/>
          <w:lang w:val="uk-UA"/>
        </w:rPr>
        <w:t>190 тис. грн</w:t>
      </w:r>
      <w:r>
        <w:rPr>
          <w:rFonts w:ascii="Times New Roman" w:hAnsi="Times New Roman"/>
          <w:color w:val="000000"/>
          <w:sz w:val="24"/>
          <w:szCs w:val="24"/>
          <w:lang w:val="uk-UA"/>
        </w:rPr>
        <w:t>.), цифрового фортепіано (</w:t>
      </w:r>
      <w:r w:rsidRPr="00552BDB">
        <w:rPr>
          <w:rFonts w:ascii="Times New Roman" w:hAnsi="Times New Roman"/>
          <w:color w:val="000000"/>
          <w:sz w:val="24"/>
          <w:szCs w:val="24"/>
          <w:lang w:val="uk-UA"/>
        </w:rPr>
        <w:t>90 тис. грн.</w:t>
      </w:r>
      <w:r>
        <w:rPr>
          <w:rFonts w:ascii="Times New Roman" w:hAnsi="Times New Roman"/>
          <w:color w:val="000000"/>
          <w:sz w:val="24"/>
          <w:szCs w:val="24"/>
          <w:lang w:val="uk-UA"/>
        </w:rPr>
        <w:t>)</w:t>
      </w:r>
      <w:r w:rsidRPr="00552BDB">
        <w:rPr>
          <w:rFonts w:ascii="Times New Roman" w:hAnsi="Times New Roman"/>
          <w:color w:val="000000"/>
          <w:sz w:val="24"/>
          <w:szCs w:val="24"/>
          <w:lang w:val="uk-UA"/>
        </w:rPr>
        <w:t>, набір звукопідсилювальної апаратури</w:t>
      </w:r>
      <w:r>
        <w:rPr>
          <w:rFonts w:ascii="Times New Roman" w:hAnsi="Times New Roman"/>
          <w:color w:val="000000"/>
          <w:sz w:val="24"/>
          <w:szCs w:val="24"/>
          <w:lang w:val="uk-UA"/>
        </w:rPr>
        <w:t xml:space="preserve"> (</w:t>
      </w:r>
      <w:r w:rsidRPr="00552BDB">
        <w:rPr>
          <w:rFonts w:ascii="Times New Roman" w:hAnsi="Times New Roman"/>
          <w:color w:val="000000"/>
          <w:sz w:val="24"/>
          <w:szCs w:val="24"/>
          <w:lang w:val="uk-UA"/>
        </w:rPr>
        <w:t>70 тис. грн.</w:t>
      </w:r>
      <w:r>
        <w:rPr>
          <w:rFonts w:ascii="Times New Roman" w:hAnsi="Times New Roman"/>
          <w:color w:val="000000"/>
          <w:sz w:val="24"/>
          <w:szCs w:val="24"/>
          <w:lang w:val="uk-UA"/>
        </w:rPr>
        <w:t>)</w:t>
      </w:r>
      <w:r w:rsidRPr="00552BDB">
        <w:rPr>
          <w:rFonts w:ascii="Times New Roman" w:hAnsi="Times New Roman"/>
          <w:color w:val="000000"/>
          <w:sz w:val="24"/>
          <w:szCs w:val="24"/>
          <w:lang w:val="uk-UA"/>
        </w:rPr>
        <w:t>, набір бандур – 100 тис.грн</w:t>
      </w:r>
      <w:r>
        <w:rPr>
          <w:rFonts w:ascii="Times New Roman" w:hAnsi="Times New Roman"/>
          <w:color w:val="000000"/>
          <w:sz w:val="24"/>
          <w:szCs w:val="24"/>
          <w:lang w:val="uk-UA"/>
        </w:rPr>
        <w:t>.</w:t>
      </w:r>
      <w:r w:rsidRPr="00552BDB">
        <w:rPr>
          <w:rFonts w:ascii="Times New Roman" w:hAnsi="Times New Roman"/>
          <w:color w:val="000000"/>
          <w:sz w:val="24"/>
          <w:szCs w:val="24"/>
          <w:lang w:val="uk-UA"/>
        </w:rPr>
        <w:t xml:space="preserve">         </w:t>
      </w:r>
    </w:p>
    <w:p w:rsidR="00552BDB" w:rsidRPr="00552BDB" w:rsidRDefault="00552BDB" w:rsidP="00552BDB">
      <w:pPr>
        <w:pStyle w:val="aff1"/>
        <w:spacing w:line="276" w:lineRule="auto"/>
        <w:ind w:firstLine="426"/>
        <w:jc w:val="both"/>
        <w:rPr>
          <w:rFonts w:ascii="Times New Roman" w:hAnsi="Times New Roman"/>
          <w:color w:val="000000"/>
          <w:sz w:val="24"/>
          <w:szCs w:val="24"/>
          <w:lang w:val="uk-UA"/>
        </w:rPr>
      </w:pPr>
      <w:r w:rsidRPr="00552BDB">
        <w:rPr>
          <w:rFonts w:ascii="Times New Roman" w:hAnsi="Times New Roman"/>
          <w:color w:val="000000"/>
          <w:sz w:val="24"/>
          <w:szCs w:val="24"/>
          <w:lang w:val="uk-UA"/>
        </w:rPr>
        <w:t>Розвиток аматорської творчості, створення клубів та любительських об’єднань за інтересами, організація культурно-мистецьких та дозвіллєвих заходів – головна мета роботи Роменського міського будинку культури.</w:t>
      </w:r>
      <w:r>
        <w:rPr>
          <w:rFonts w:ascii="Times New Roman" w:hAnsi="Times New Roman"/>
          <w:color w:val="000000"/>
          <w:sz w:val="24"/>
          <w:szCs w:val="24"/>
          <w:lang w:val="uk-UA"/>
        </w:rPr>
        <w:t xml:space="preserve"> </w:t>
      </w:r>
      <w:r w:rsidRPr="00552BDB">
        <w:rPr>
          <w:rFonts w:ascii="Times New Roman" w:hAnsi="Times New Roman"/>
          <w:color w:val="000000"/>
          <w:sz w:val="24"/>
          <w:szCs w:val="24"/>
          <w:lang w:val="uk-UA"/>
        </w:rPr>
        <w:t xml:space="preserve">На </w:t>
      </w:r>
      <w:r>
        <w:rPr>
          <w:rFonts w:ascii="Times New Roman" w:hAnsi="Times New Roman"/>
          <w:color w:val="000000"/>
          <w:sz w:val="24"/>
          <w:szCs w:val="24"/>
          <w:lang w:val="uk-UA"/>
        </w:rPr>
        <w:t>даний час у</w:t>
      </w:r>
      <w:r w:rsidRPr="00552BDB">
        <w:rPr>
          <w:rFonts w:ascii="Times New Roman" w:hAnsi="Times New Roman"/>
          <w:color w:val="000000"/>
          <w:sz w:val="24"/>
          <w:szCs w:val="24"/>
          <w:lang w:val="uk-UA"/>
        </w:rPr>
        <w:t xml:space="preserve"> закладі працює 17 клубних формувань, з них:</w:t>
      </w:r>
      <w:r>
        <w:rPr>
          <w:rFonts w:ascii="Times New Roman" w:hAnsi="Times New Roman"/>
          <w:color w:val="000000"/>
          <w:sz w:val="24"/>
          <w:szCs w:val="24"/>
          <w:lang w:val="uk-UA"/>
        </w:rPr>
        <w:t xml:space="preserve"> </w:t>
      </w:r>
      <w:r w:rsidRPr="00552BDB">
        <w:rPr>
          <w:rFonts w:ascii="Times New Roman" w:hAnsi="Times New Roman"/>
          <w:color w:val="000000"/>
          <w:sz w:val="24"/>
          <w:szCs w:val="24"/>
          <w:lang w:val="uk-UA"/>
        </w:rPr>
        <w:t>любительське об’єднання «Душі Роменської криниця», клуб «Мої роки - моє багатство», клуб брейк-данс</w:t>
      </w:r>
      <w:r>
        <w:rPr>
          <w:rFonts w:ascii="Times New Roman" w:hAnsi="Times New Roman"/>
          <w:color w:val="000000"/>
          <w:sz w:val="24"/>
          <w:szCs w:val="24"/>
          <w:lang w:val="uk-UA"/>
        </w:rPr>
        <w:t>у</w:t>
      </w:r>
      <w:r w:rsidRPr="00552BDB">
        <w:rPr>
          <w:rFonts w:ascii="Times New Roman" w:hAnsi="Times New Roman"/>
          <w:color w:val="000000"/>
          <w:sz w:val="24"/>
          <w:szCs w:val="24"/>
          <w:lang w:val="uk-UA"/>
        </w:rPr>
        <w:t xml:space="preserve"> «</w:t>
      </w:r>
      <w:r w:rsidRPr="00552BDB">
        <w:rPr>
          <w:rFonts w:ascii="Times New Roman" w:hAnsi="Times New Roman"/>
          <w:color w:val="000000"/>
          <w:sz w:val="24"/>
          <w:szCs w:val="24"/>
          <w:shd w:val="clear" w:color="auto" w:fill="FFFFFF"/>
        </w:rPr>
        <w:t>Delay</w:t>
      </w:r>
      <w:r w:rsidRPr="00552BDB">
        <w:rPr>
          <w:rFonts w:ascii="Times New Roman" w:hAnsi="Times New Roman"/>
          <w:color w:val="000000"/>
          <w:sz w:val="24"/>
          <w:szCs w:val="24"/>
          <w:shd w:val="clear" w:color="auto" w:fill="FFFFFF"/>
          <w:lang w:val="uk-UA"/>
        </w:rPr>
        <w:t>е</w:t>
      </w:r>
      <w:r w:rsidRPr="00552BDB">
        <w:rPr>
          <w:rFonts w:ascii="Times New Roman" w:hAnsi="Times New Roman"/>
          <w:color w:val="000000"/>
          <w:sz w:val="24"/>
          <w:szCs w:val="24"/>
          <w:shd w:val="clear" w:color="auto" w:fill="FFFFFF"/>
        </w:rPr>
        <w:t>rs</w:t>
      </w:r>
      <w:r w:rsidRPr="00552BDB">
        <w:rPr>
          <w:rFonts w:ascii="Times New Roman" w:hAnsi="Times New Roman"/>
          <w:color w:val="000000"/>
          <w:sz w:val="24"/>
          <w:szCs w:val="24"/>
          <w:shd w:val="clear" w:color="auto" w:fill="FFFFFF"/>
          <w:lang w:val="uk-UA"/>
        </w:rPr>
        <w:t xml:space="preserve"> </w:t>
      </w:r>
      <w:r w:rsidRPr="00552BDB">
        <w:rPr>
          <w:rFonts w:ascii="Times New Roman" w:hAnsi="Times New Roman"/>
          <w:color w:val="000000"/>
          <w:sz w:val="24"/>
          <w:szCs w:val="24"/>
          <w:shd w:val="clear" w:color="auto" w:fill="FFFFFF"/>
        </w:rPr>
        <w:t>Team</w:t>
      </w:r>
      <w:r w:rsidRPr="00552BDB">
        <w:rPr>
          <w:rFonts w:ascii="Times New Roman" w:hAnsi="Times New Roman"/>
          <w:color w:val="000000"/>
          <w:sz w:val="24"/>
          <w:szCs w:val="24"/>
          <w:lang w:val="uk-UA"/>
        </w:rPr>
        <w:t>», клуб за інтересами «Мистецтво бути жінкою».</w:t>
      </w:r>
    </w:p>
    <w:p w:rsidR="00552BDB" w:rsidRPr="00534016" w:rsidRDefault="00552BDB" w:rsidP="0010690E">
      <w:pPr>
        <w:pStyle w:val="aff1"/>
        <w:spacing w:line="276" w:lineRule="auto"/>
        <w:ind w:firstLine="426"/>
        <w:jc w:val="both"/>
        <w:rPr>
          <w:rStyle w:val="afb"/>
          <w:b w:val="0"/>
          <w:bCs w:val="0"/>
          <w:lang w:val="uk-UA"/>
        </w:rPr>
      </w:pPr>
      <w:r w:rsidRPr="00552BDB">
        <w:rPr>
          <w:rFonts w:ascii="Times New Roman" w:hAnsi="Times New Roman"/>
          <w:color w:val="000000"/>
          <w:sz w:val="24"/>
          <w:szCs w:val="24"/>
          <w:lang w:val="uk-UA"/>
        </w:rPr>
        <w:t>На базі будинку культури діють 10 аматорських художніх колективів, вісім з яких, мають звання «народний», або «зразковий»</w:t>
      </w:r>
      <w:r w:rsidR="0010690E">
        <w:rPr>
          <w:rFonts w:ascii="Times New Roman" w:hAnsi="Times New Roman"/>
          <w:color w:val="000000"/>
          <w:sz w:val="24"/>
          <w:szCs w:val="24"/>
          <w:lang w:val="uk-UA"/>
        </w:rPr>
        <w:t xml:space="preserve">. </w:t>
      </w:r>
      <w:r w:rsidRPr="00552BDB">
        <w:rPr>
          <w:rFonts w:ascii="Times New Roman" w:hAnsi="Times New Roman"/>
          <w:color w:val="000000"/>
          <w:sz w:val="24"/>
          <w:szCs w:val="24"/>
          <w:lang w:val="uk-UA"/>
        </w:rPr>
        <w:t>Юні вокалісти та художники залюбки відвідують заняття в народн</w:t>
      </w:r>
      <w:r w:rsidR="0010690E">
        <w:rPr>
          <w:rFonts w:ascii="Times New Roman" w:hAnsi="Times New Roman"/>
          <w:color w:val="000000"/>
          <w:sz w:val="24"/>
          <w:szCs w:val="24"/>
          <w:lang w:val="uk-UA"/>
        </w:rPr>
        <w:t>их аматорських</w:t>
      </w:r>
      <w:r w:rsidRPr="00552BDB">
        <w:rPr>
          <w:rFonts w:ascii="Times New Roman" w:hAnsi="Times New Roman"/>
          <w:color w:val="000000"/>
          <w:sz w:val="24"/>
          <w:szCs w:val="24"/>
          <w:lang w:val="uk-UA"/>
        </w:rPr>
        <w:t xml:space="preserve"> студі</w:t>
      </w:r>
      <w:r w:rsidR="0010690E">
        <w:rPr>
          <w:rFonts w:ascii="Times New Roman" w:hAnsi="Times New Roman"/>
          <w:color w:val="000000"/>
          <w:sz w:val="24"/>
          <w:szCs w:val="24"/>
          <w:lang w:val="uk-UA"/>
        </w:rPr>
        <w:t>ях</w:t>
      </w:r>
      <w:r w:rsidRPr="00552BDB">
        <w:rPr>
          <w:rFonts w:ascii="Times New Roman" w:hAnsi="Times New Roman"/>
          <w:color w:val="000000"/>
          <w:sz w:val="24"/>
          <w:szCs w:val="24"/>
          <w:lang w:val="uk-UA"/>
        </w:rPr>
        <w:t xml:space="preserve"> естрадного вокалу та образотворчого </w:t>
      </w:r>
      <w:r w:rsidRPr="0010690E">
        <w:rPr>
          <w:rFonts w:ascii="Times New Roman" w:hAnsi="Times New Roman"/>
          <w:color w:val="000000"/>
          <w:sz w:val="24"/>
          <w:szCs w:val="24"/>
          <w:lang w:val="uk-UA"/>
        </w:rPr>
        <w:t>мистецтва.</w:t>
      </w:r>
      <w:r w:rsidR="0010690E" w:rsidRPr="0010690E">
        <w:rPr>
          <w:rFonts w:ascii="Times New Roman" w:hAnsi="Times New Roman"/>
          <w:color w:val="000000"/>
          <w:sz w:val="24"/>
          <w:szCs w:val="24"/>
          <w:lang w:val="uk-UA"/>
        </w:rPr>
        <w:t xml:space="preserve"> П</w:t>
      </w:r>
      <w:r w:rsidRPr="0010690E">
        <w:rPr>
          <w:rFonts w:ascii="Times New Roman" w:hAnsi="Times New Roman"/>
          <w:color w:val="000000"/>
          <w:sz w:val="24"/>
          <w:szCs w:val="24"/>
          <w:lang w:val="uk-UA"/>
        </w:rPr>
        <w:t xml:space="preserve">рацівниками будинку культури </w:t>
      </w:r>
      <w:r w:rsidR="0010690E" w:rsidRPr="0010690E">
        <w:rPr>
          <w:rFonts w:ascii="Times New Roman" w:hAnsi="Times New Roman"/>
          <w:color w:val="000000"/>
          <w:sz w:val="24"/>
          <w:szCs w:val="24"/>
          <w:lang w:val="uk-UA"/>
        </w:rPr>
        <w:t xml:space="preserve">к звітному році </w:t>
      </w:r>
      <w:r w:rsidRPr="0010690E">
        <w:rPr>
          <w:rFonts w:ascii="Times New Roman" w:hAnsi="Times New Roman"/>
          <w:color w:val="000000"/>
          <w:sz w:val="24"/>
          <w:szCs w:val="24"/>
          <w:lang w:val="uk-UA"/>
        </w:rPr>
        <w:t>проведено міські фестивалі колядок та щедрівок «Різдвяна коляда», дитячий фестиваль-конкурс «Джерела надій», брейк-</w:t>
      </w:r>
      <w:r w:rsidRPr="00534016">
        <w:rPr>
          <w:rFonts w:ascii="Times New Roman" w:hAnsi="Times New Roman"/>
          <w:color w:val="000000"/>
          <w:sz w:val="24"/>
          <w:szCs w:val="24"/>
          <w:lang w:val="uk-UA"/>
        </w:rPr>
        <w:t xml:space="preserve">данс фестиваль </w:t>
      </w:r>
      <w:r w:rsidRPr="00534016">
        <w:rPr>
          <w:rStyle w:val="afb"/>
          <w:rFonts w:ascii="Times New Roman" w:hAnsi="Times New Roman"/>
          <w:b w:val="0"/>
          <w:color w:val="000000"/>
          <w:sz w:val="24"/>
          <w:szCs w:val="24"/>
          <w:lang w:val="uk-UA"/>
        </w:rPr>
        <w:t>«</w:t>
      </w:r>
      <w:r w:rsidRPr="00534016">
        <w:rPr>
          <w:rStyle w:val="afb"/>
          <w:rFonts w:ascii="Times New Roman" w:hAnsi="Times New Roman"/>
          <w:b w:val="0"/>
          <w:color w:val="000000"/>
          <w:sz w:val="24"/>
          <w:szCs w:val="24"/>
          <w:lang w:val="en-US"/>
        </w:rPr>
        <w:t>Team</w:t>
      </w:r>
      <w:r w:rsidRPr="00534016">
        <w:rPr>
          <w:rStyle w:val="afb"/>
          <w:rFonts w:ascii="Times New Roman" w:hAnsi="Times New Roman"/>
          <w:b w:val="0"/>
          <w:color w:val="000000"/>
          <w:sz w:val="24"/>
          <w:szCs w:val="24"/>
          <w:lang w:val="uk-UA"/>
        </w:rPr>
        <w:t xml:space="preserve"> </w:t>
      </w:r>
      <w:r w:rsidRPr="00534016">
        <w:rPr>
          <w:rStyle w:val="afb"/>
          <w:rFonts w:ascii="Times New Roman" w:hAnsi="Times New Roman"/>
          <w:b w:val="0"/>
          <w:color w:val="000000"/>
          <w:sz w:val="24"/>
          <w:szCs w:val="24"/>
          <w:lang w:val="en-US"/>
        </w:rPr>
        <w:t>time</w:t>
      </w:r>
      <w:r w:rsidRPr="00534016">
        <w:rPr>
          <w:rStyle w:val="afb"/>
          <w:rFonts w:ascii="Times New Roman" w:hAnsi="Times New Roman"/>
          <w:b w:val="0"/>
          <w:color w:val="000000"/>
          <w:sz w:val="24"/>
          <w:szCs w:val="24"/>
          <w:lang w:val="uk-UA"/>
        </w:rPr>
        <w:t xml:space="preserve">» та ін. </w:t>
      </w:r>
    </w:p>
    <w:p w:rsidR="00552BDB" w:rsidRPr="00552BDB" w:rsidRDefault="00552BDB" w:rsidP="00E61869">
      <w:pPr>
        <w:pStyle w:val="aff1"/>
        <w:spacing w:line="276" w:lineRule="auto"/>
        <w:ind w:firstLine="426"/>
        <w:jc w:val="both"/>
        <w:rPr>
          <w:rFonts w:ascii="Times New Roman" w:hAnsi="Times New Roman"/>
          <w:bCs/>
          <w:color w:val="000000"/>
          <w:sz w:val="24"/>
          <w:szCs w:val="24"/>
          <w:lang w:val="uk-UA"/>
        </w:rPr>
      </w:pPr>
      <w:r w:rsidRPr="00552BDB">
        <w:rPr>
          <w:rFonts w:ascii="Times New Roman" w:hAnsi="Times New Roman"/>
          <w:color w:val="000000"/>
          <w:sz w:val="24"/>
          <w:szCs w:val="24"/>
          <w:lang w:val="uk-UA"/>
        </w:rPr>
        <w:t xml:space="preserve">Колективи художньої творчості та окремі виконавці </w:t>
      </w:r>
      <w:r w:rsidR="00534016">
        <w:rPr>
          <w:rFonts w:ascii="Times New Roman" w:hAnsi="Times New Roman"/>
          <w:color w:val="000000"/>
          <w:sz w:val="24"/>
          <w:szCs w:val="24"/>
          <w:lang w:val="uk-UA"/>
        </w:rPr>
        <w:t>брали</w:t>
      </w:r>
      <w:r w:rsidRPr="00552BDB">
        <w:rPr>
          <w:rFonts w:ascii="Times New Roman" w:hAnsi="Times New Roman"/>
          <w:color w:val="000000"/>
          <w:sz w:val="24"/>
          <w:szCs w:val="24"/>
          <w:lang w:val="uk-UA"/>
        </w:rPr>
        <w:t xml:space="preserve"> участь </w:t>
      </w:r>
      <w:r w:rsidR="00534016">
        <w:rPr>
          <w:rFonts w:ascii="Times New Roman" w:hAnsi="Times New Roman"/>
          <w:color w:val="000000"/>
          <w:sz w:val="24"/>
          <w:szCs w:val="24"/>
          <w:lang w:val="uk-UA"/>
        </w:rPr>
        <w:t>у</w:t>
      </w:r>
      <w:r w:rsidRPr="00552BDB">
        <w:rPr>
          <w:rFonts w:ascii="Times New Roman" w:hAnsi="Times New Roman"/>
          <w:color w:val="000000"/>
          <w:sz w:val="24"/>
          <w:szCs w:val="24"/>
          <w:lang w:val="uk-UA"/>
        </w:rPr>
        <w:t xml:space="preserve"> різноманітних фестивалях, конкурсах та святах обласного, </w:t>
      </w:r>
      <w:r w:rsidR="00534016">
        <w:rPr>
          <w:rFonts w:ascii="Times New Roman" w:hAnsi="Times New Roman"/>
          <w:color w:val="000000"/>
          <w:sz w:val="24"/>
          <w:szCs w:val="24"/>
          <w:lang w:val="uk-UA"/>
        </w:rPr>
        <w:t>в</w:t>
      </w:r>
      <w:r w:rsidRPr="00552BDB">
        <w:rPr>
          <w:rFonts w:ascii="Times New Roman" w:hAnsi="Times New Roman"/>
          <w:color w:val="000000"/>
          <w:sz w:val="24"/>
          <w:szCs w:val="24"/>
          <w:lang w:val="uk-UA"/>
        </w:rPr>
        <w:t xml:space="preserve">сеукраїнського і </w:t>
      </w:r>
      <w:r w:rsidR="00534016">
        <w:rPr>
          <w:rFonts w:ascii="Times New Roman" w:hAnsi="Times New Roman"/>
          <w:color w:val="000000"/>
          <w:sz w:val="24"/>
          <w:szCs w:val="24"/>
          <w:lang w:val="uk-UA"/>
        </w:rPr>
        <w:t>м</w:t>
      </w:r>
      <w:r w:rsidRPr="00552BDB">
        <w:rPr>
          <w:rFonts w:ascii="Times New Roman" w:hAnsi="Times New Roman"/>
          <w:color w:val="000000"/>
          <w:sz w:val="24"/>
          <w:szCs w:val="24"/>
          <w:lang w:val="uk-UA"/>
        </w:rPr>
        <w:t xml:space="preserve">іжнародного </w:t>
      </w:r>
      <w:r w:rsidR="00534016">
        <w:rPr>
          <w:rFonts w:ascii="Times New Roman" w:hAnsi="Times New Roman"/>
          <w:color w:val="000000"/>
          <w:sz w:val="24"/>
          <w:szCs w:val="24"/>
          <w:lang w:val="uk-UA"/>
        </w:rPr>
        <w:t>рівнів</w:t>
      </w:r>
      <w:r w:rsidRPr="00552BDB">
        <w:rPr>
          <w:rFonts w:ascii="Times New Roman" w:hAnsi="Times New Roman"/>
          <w:color w:val="000000"/>
          <w:sz w:val="24"/>
          <w:szCs w:val="24"/>
          <w:lang w:val="uk-UA"/>
        </w:rPr>
        <w:t>. Зокрема, зразкові аматорські колективи МБК стали переможцями і лауреатами у 15 конкурсах і фестивалях т</w:t>
      </w:r>
      <w:r w:rsidR="00E61869">
        <w:rPr>
          <w:rFonts w:ascii="Times New Roman" w:hAnsi="Times New Roman"/>
          <w:color w:val="000000"/>
          <w:sz w:val="24"/>
          <w:szCs w:val="24"/>
          <w:lang w:val="uk-UA"/>
        </w:rPr>
        <w:t xml:space="preserve">а вибороли 50 призових місць. </w:t>
      </w:r>
      <w:r w:rsidRPr="00E61869">
        <w:rPr>
          <w:rStyle w:val="afb"/>
          <w:rFonts w:ascii="Times New Roman" w:hAnsi="Times New Roman"/>
          <w:b w:val="0"/>
          <w:color w:val="000000"/>
          <w:sz w:val="24"/>
          <w:szCs w:val="24"/>
          <w:lang w:val="uk-UA"/>
        </w:rPr>
        <w:t xml:space="preserve">Також з успіхом </w:t>
      </w:r>
      <w:r w:rsidR="00E61869">
        <w:rPr>
          <w:rStyle w:val="afb"/>
          <w:rFonts w:ascii="Times New Roman" w:hAnsi="Times New Roman"/>
          <w:b w:val="0"/>
          <w:color w:val="000000"/>
          <w:sz w:val="24"/>
          <w:szCs w:val="24"/>
          <w:lang w:val="uk-UA"/>
        </w:rPr>
        <w:t>у</w:t>
      </w:r>
      <w:r w:rsidRPr="00E61869">
        <w:rPr>
          <w:rStyle w:val="afb"/>
          <w:rFonts w:ascii="Times New Roman" w:hAnsi="Times New Roman"/>
          <w:b w:val="0"/>
          <w:color w:val="000000"/>
          <w:sz w:val="24"/>
          <w:szCs w:val="24"/>
          <w:lang w:val="uk-UA"/>
        </w:rPr>
        <w:t xml:space="preserve"> </w:t>
      </w:r>
      <w:r w:rsidRPr="00552BDB">
        <w:rPr>
          <w:rFonts w:ascii="Times New Roman" w:hAnsi="Times New Roman"/>
          <w:color w:val="000000"/>
          <w:sz w:val="24"/>
          <w:szCs w:val="24"/>
          <w:lang w:val="uk-UA"/>
        </w:rPr>
        <w:t xml:space="preserve">МБК діє пілотний проект «Шлюб за добу». З початку року </w:t>
      </w:r>
      <w:r w:rsidR="00E61869">
        <w:rPr>
          <w:rFonts w:ascii="Times New Roman" w:hAnsi="Times New Roman"/>
          <w:color w:val="000000"/>
          <w:sz w:val="24"/>
          <w:szCs w:val="24"/>
          <w:lang w:val="uk-UA"/>
        </w:rPr>
        <w:t>таких шлюбів</w:t>
      </w:r>
      <w:r w:rsidRPr="00552BDB">
        <w:rPr>
          <w:rFonts w:ascii="Times New Roman" w:hAnsi="Times New Roman"/>
          <w:color w:val="000000"/>
          <w:sz w:val="24"/>
          <w:szCs w:val="24"/>
          <w:lang w:val="uk-UA"/>
        </w:rPr>
        <w:t xml:space="preserve"> зареєстровано 70.        </w:t>
      </w:r>
    </w:p>
    <w:p w:rsidR="00552BDB" w:rsidRPr="00552BDB" w:rsidRDefault="00552BDB" w:rsidP="000753C7">
      <w:pPr>
        <w:spacing w:line="276" w:lineRule="auto"/>
        <w:ind w:firstLine="425"/>
        <w:rPr>
          <w:color w:val="000000"/>
          <w:szCs w:val="24"/>
        </w:rPr>
      </w:pPr>
      <w:r w:rsidRPr="00552BDB">
        <w:rPr>
          <w:color w:val="000000"/>
          <w:szCs w:val="24"/>
          <w:shd w:val="clear" w:color="auto" w:fill="FFFFFF"/>
          <w:lang w:val="uk-UA" w:eastAsia="uk-UA"/>
        </w:rPr>
        <w:t>Бібліотеки</w:t>
      </w:r>
      <w:r w:rsidR="004911BF">
        <w:rPr>
          <w:color w:val="000000"/>
          <w:szCs w:val="24"/>
          <w:shd w:val="clear" w:color="auto" w:fill="FFFFFF"/>
          <w:lang w:val="uk-UA" w:eastAsia="uk-UA"/>
        </w:rPr>
        <w:t xml:space="preserve"> </w:t>
      </w:r>
      <w:r w:rsidRPr="00552BDB">
        <w:rPr>
          <w:color w:val="000000"/>
          <w:szCs w:val="24"/>
          <w:shd w:val="clear" w:color="auto" w:fill="FFFFFF"/>
          <w:lang w:val="uk-UA" w:eastAsia="uk-UA"/>
        </w:rPr>
        <w:t>міської центра</w:t>
      </w:r>
      <w:r w:rsidR="004911BF">
        <w:rPr>
          <w:color w:val="000000"/>
          <w:szCs w:val="24"/>
          <w:shd w:val="clear" w:color="auto" w:fill="FFFFFF"/>
          <w:lang w:val="uk-UA" w:eastAsia="uk-UA"/>
        </w:rPr>
        <w:t xml:space="preserve">лізованої бібліотечної системи </w:t>
      </w:r>
      <w:r w:rsidRPr="00552BDB">
        <w:rPr>
          <w:color w:val="000000"/>
          <w:szCs w:val="24"/>
          <w:lang w:val="uk-UA"/>
        </w:rPr>
        <w:t xml:space="preserve">співпрацюють з владою, громадськими організаціями, презентують творчі доробки місцевих поетів, проводять заходи з відзначення ювілейних дат історичних та політичних подій, успішно реалізовують різноманітні проекти «Письменник іде до читача», «Сучасна книга в житті та на екрані», «Літо в місті де читають». </w:t>
      </w:r>
      <w:r w:rsidRPr="00552BDB">
        <w:rPr>
          <w:color w:val="000000"/>
          <w:szCs w:val="24"/>
        </w:rPr>
        <w:t>Плідно  працює літературне об’єднання «Обрії»</w:t>
      </w:r>
      <w:r w:rsidR="004911BF">
        <w:rPr>
          <w:color w:val="000000"/>
          <w:szCs w:val="24"/>
          <w:lang w:val="uk-UA"/>
        </w:rPr>
        <w:t>,</w:t>
      </w:r>
      <w:r w:rsidRPr="00552BDB">
        <w:rPr>
          <w:color w:val="000000"/>
          <w:szCs w:val="24"/>
        </w:rPr>
        <w:t xml:space="preserve"> керівником якого є знана місцева поетеса Людмила Грицай. На сьогодні проведено </w:t>
      </w:r>
      <w:r w:rsidRPr="00552BDB">
        <w:rPr>
          <w:color w:val="000000"/>
          <w:szCs w:val="24"/>
          <w:lang w:val="uk-UA"/>
        </w:rPr>
        <w:t>14</w:t>
      </w:r>
      <w:r w:rsidR="004911BF">
        <w:rPr>
          <w:color w:val="000000"/>
          <w:szCs w:val="24"/>
        </w:rPr>
        <w:t xml:space="preserve"> засідань і</w:t>
      </w:r>
      <w:r w:rsidRPr="00552BDB">
        <w:rPr>
          <w:color w:val="000000"/>
          <w:szCs w:val="24"/>
        </w:rPr>
        <w:t xml:space="preserve"> презентацій збірок членів об’єднання. </w:t>
      </w:r>
    </w:p>
    <w:p w:rsidR="000753C7" w:rsidRPr="000753C7" w:rsidRDefault="000753C7" w:rsidP="000753C7">
      <w:pPr>
        <w:spacing w:line="276" w:lineRule="auto"/>
        <w:ind w:firstLine="425"/>
        <w:rPr>
          <w:rFonts w:eastAsia="Times New Roman"/>
          <w:color w:val="000000"/>
          <w:szCs w:val="24"/>
          <w:lang w:val="uk-UA"/>
        </w:rPr>
      </w:pPr>
      <w:r w:rsidRPr="000753C7">
        <w:rPr>
          <w:rFonts w:eastAsia="Times New Roman"/>
          <w:color w:val="000000"/>
          <w:szCs w:val="24"/>
        </w:rPr>
        <w:t>За креативну</w:t>
      </w:r>
      <w:r>
        <w:rPr>
          <w:rFonts w:eastAsia="Times New Roman"/>
          <w:color w:val="000000"/>
          <w:szCs w:val="24"/>
        </w:rPr>
        <w:t xml:space="preserve"> роботу та</w:t>
      </w:r>
      <w:r w:rsidRPr="000753C7">
        <w:rPr>
          <w:rFonts w:eastAsia="Times New Roman"/>
          <w:color w:val="000000"/>
          <w:szCs w:val="24"/>
        </w:rPr>
        <w:t xml:space="preserve"> значний внесок у розвиток Ромен колектив  центральної міської  бібліотеки  для дітей  у 2019 році занесено на міську Дошку пошани</w:t>
      </w:r>
      <w:r>
        <w:rPr>
          <w:rFonts w:eastAsia="Times New Roman"/>
          <w:color w:val="000000"/>
          <w:szCs w:val="24"/>
          <w:lang w:val="uk-UA"/>
        </w:rPr>
        <w:t>.</w:t>
      </w:r>
    </w:p>
    <w:p w:rsidR="000753C7" w:rsidRDefault="000753C7" w:rsidP="00AD5528">
      <w:pPr>
        <w:spacing w:line="276" w:lineRule="auto"/>
        <w:ind w:firstLine="425"/>
        <w:rPr>
          <w:color w:val="000000"/>
          <w:szCs w:val="24"/>
          <w:lang w:val="uk-UA"/>
        </w:rPr>
      </w:pPr>
      <w:r>
        <w:rPr>
          <w:color w:val="000000"/>
          <w:szCs w:val="24"/>
          <w:lang w:val="uk-UA"/>
        </w:rPr>
        <w:t>У</w:t>
      </w:r>
      <w:r w:rsidRPr="000753C7">
        <w:rPr>
          <w:color w:val="000000"/>
          <w:szCs w:val="24"/>
          <w:lang w:val="uk-UA"/>
        </w:rPr>
        <w:t xml:space="preserve"> Роменській дитячій музичній школі </w:t>
      </w:r>
      <w:r>
        <w:rPr>
          <w:color w:val="000000"/>
          <w:szCs w:val="24"/>
          <w:lang w:val="uk-UA"/>
        </w:rPr>
        <w:t xml:space="preserve">(ДМШ) </w:t>
      </w:r>
      <w:r w:rsidRPr="000753C7">
        <w:rPr>
          <w:color w:val="000000"/>
          <w:szCs w:val="24"/>
          <w:lang w:val="uk-UA"/>
        </w:rPr>
        <w:t xml:space="preserve">навчається 367 учнів та працюють 11 дитячих творчих колективів, які беруть активну участь у культурно-мистецькому житті міста, області та займають на конкурсах різних рівнів призові місця. За минулий навчальний рік 341 учень Роменської </w:t>
      </w:r>
      <w:r>
        <w:rPr>
          <w:color w:val="000000"/>
          <w:szCs w:val="24"/>
          <w:lang w:val="uk-UA"/>
        </w:rPr>
        <w:t>ДМШ взяли</w:t>
      </w:r>
      <w:r w:rsidRPr="000753C7">
        <w:rPr>
          <w:color w:val="000000"/>
          <w:szCs w:val="24"/>
          <w:lang w:val="uk-UA"/>
        </w:rPr>
        <w:t xml:space="preserve"> участь у престижних конкурсах</w:t>
      </w:r>
      <w:r>
        <w:rPr>
          <w:color w:val="000000"/>
          <w:szCs w:val="24"/>
          <w:lang w:val="uk-UA"/>
        </w:rPr>
        <w:t>,</w:t>
      </w:r>
      <w:r w:rsidRPr="000753C7">
        <w:rPr>
          <w:color w:val="000000"/>
          <w:szCs w:val="24"/>
          <w:lang w:val="uk-UA"/>
        </w:rPr>
        <w:t xml:space="preserve"> фестивалях дитячої та юн</w:t>
      </w:r>
      <w:r>
        <w:rPr>
          <w:color w:val="000000"/>
          <w:szCs w:val="24"/>
          <w:lang w:val="uk-UA"/>
        </w:rPr>
        <w:t>ацької творчості різних рівнів і</w:t>
      </w:r>
      <w:r w:rsidRPr="000753C7">
        <w:rPr>
          <w:color w:val="000000"/>
          <w:szCs w:val="24"/>
          <w:lang w:val="uk-UA"/>
        </w:rPr>
        <w:t xml:space="preserve"> отримали 151 призов</w:t>
      </w:r>
      <w:r>
        <w:rPr>
          <w:color w:val="000000"/>
          <w:szCs w:val="24"/>
          <w:lang w:val="uk-UA"/>
        </w:rPr>
        <w:t>е</w:t>
      </w:r>
      <w:r w:rsidRPr="000753C7">
        <w:rPr>
          <w:color w:val="000000"/>
          <w:szCs w:val="24"/>
          <w:lang w:val="uk-UA"/>
        </w:rPr>
        <w:t xml:space="preserve"> місц</w:t>
      </w:r>
      <w:r>
        <w:rPr>
          <w:color w:val="000000"/>
          <w:szCs w:val="24"/>
          <w:lang w:val="uk-UA"/>
        </w:rPr>
        <w:t>е (</w:t>
      </w:r>
      <w:r w:rsidRPr="000753C7">
        <w:rPr>
          <w:color w:val="000000"/>
          <w:szCs w:val="24"/>
          <w:lang w:val="uk-UA"/>
        </w:rPr>
        <w:t xml:space="preserve"> 97 </w:t>
      </w:r>
      <w:r>
        <w:rPr>
          <w:color w:val="000000"/>
          <w:szCs w:val="24"/>
          <w:lang w:val="uk-UA"/>
        </w:rPr>
        <w:t>м</w:t>
      </w:r>
      <w:r w:rsidRPr="000753C7">
        <w:rPr>
          <w:color w:val="000000"/>
          <w:szCs w:val="24"/>
          <w:lang w:val="uk-UA"/>
        </w:rPr>
        <w:t>іжнародн</w:t>
      </w:r>
      <w:r>
        <w:rPr>
          <w:color w:val="000000"/>
          <w:szCs w:val="24"/>
          <w:lang w:val="uk-UA"/>
        </w:rPr>
        <w:t xml:space="preserve">ого рівня і 15 </w:t>
      </w:r>
      <w:r>
        <w:rPr>
          <w:color w:val="000000"/>
          <w:szCs w:val="24"/>
          <w:lang w:val="uk-UA"/>
        </w:rPr>
        <w:lastRenderedPageBreak/>
        <w:t>всеукраїнського)</w:t>
      </w:r>
      <w:r w:rsidRPr="000753C7">
        <w:rPr>
          <w:color w:val="000000"/>
          <w:szCs w:val="24"/>
          <w:lang w:val="uk-UA"/>
        </w:rPr>
        <w:t>.</w:t>
      </w:r>
      <w:r w:rsidR="00AD5528">
        <w:rPr>
          <w:color w:val="000000"/>
          <w:szCs w:val="24"/>
          <w:lang w:val="uk-UA"/>
        </w:rPr>
        <w:t xml:space="preserve"> </w:t>
      </w:r>
      <w:r w:rsidRPr="000753C7">
        <w:rPr>
          <w:color w:val="000000"/>
          <w:szCs w:val="24"/>
          <w:lang w:val="uk-UA"/>
        </w:rPr>
        <w:t>З метою збереження та пропаганди гри на українських інструментах виконавч</w:t>
      </w:r>
      <w:r w:rsidR="00AD5528">
        <w:rPr>
          <w:color w:val="000000"/>
          <w:szCs w:val="24"/>
          <w:lang w:val="uk-UA"/>
        </w:rPr>
        <w:t>им</w:t>
      </w:r>
      <w:r w:rsidRPr="000753C7">
        <w:rPr>
          <w:color w:val="000000"/>
          <w:szCs w:val="24"/>
          <w:lang w:val="uk-UA"/>
        </w:rPr>
        <w:t xml:space="preserve"> комітет</w:t>
      </w:r>
      <w:r w:rsidR="00AD5528">
        <w:rPr>
          <w:color w:val="000000"/>
          <w:szCs w:val="24"/>
          <w:lang w:val="uk-UA"/>
        </w:rPr>
        <w:t>ом</w:t>
      </w:r>
      <w:r w:rsidRPr="000753C7">
        <w:rPr>
          <w:color w:val="000000"/>
          <w:szCs w:val="24"/>
          <w:lang w:val="uk-UA"/>
        </w:rPr>
        <w:t xml:space="preserve"> міської ради прийнято рішення про безоплатне навчання учнів Роменської </w:t>
      </w:r>
      <w:r w:rsidR="00AD5528">
        <w:rPr>
          <w:color w:val="000000"/>
          <w:szCs w:val="24"/>
          <w:lang w:val="uk-UA"/>
        </w:rPr>
        <w:t>ДМШ</w:t>
      </w:r>
      <w:r w:rsidRPr="000753C7">
        <w:rPr>
          <w:color w:val="000000"/>
          <w:szCs w:val="24"/>
          <w:lang w:val="uk-UA"/>
        </w:rPr>
        <w:t xml:space="preserve"> по класу бандури.</w:t>
      </w:r>
    </w:p>
    <w:p w:rsidR="004B7471" w:rsidRPr="004B7471" w:rsidRDefault="004B7471" w:rsidP="00AD5528">
      <w:pPr>
        <w:spacing w:line="276" w:lineRule="auto"/>
        <w:ind w:firstLine="425"/>
        <w:rPr>
          <w:color w:val="000000"/>
          <w:sz w:val="16"/>
          <w:szCs w:val="16"/>
          <w:lang w:val="uk-UA"/>
        </w:rPr>
      </w:pPr>
    </w:p>
    <w:p w:rsidR="00DD369A" w:rsidRPr="009743D6" w:rsidRDefault="00E676F7" w:rsidP="00A121D6">
      <w:pPr>
        <w:tabs>
          <w:tab w:val="left" w:pos="567"/>
          <w:tab w:val="left" w:pos="709"/>
          <w:tab w:val="left" w:pos="993"/>
        </w:tabs>
        <w:spacing w:line="276" w:lineRule="auto"/>
        <w:ind w:firstLine="426"/>
        <w:jc w:val="center"/>
        <w:rPr>
          <w:i/>
          <w:szCs w:val="24"/>
          <w:lang w:val="uk-UA"/>
        </w:rPr>
      </w:pPr>
      <w:r>
        <w:rPr>
          <w:i/>
          <w:szCs w:val="24"/>
          <w:lang w:val="uk-UA"/>
        </w:rPr>
        <w:t>3.9</w:t>
      </w:r>
      <w:r w:rsidR="00B302E0" w:rsidRPr="009743D6">
        <w:rPr>
          <w:i/>
          <w:szCs w:val="24"/>
          <w:lang w:val="uk-UA"/>
        </w:rPr>
        <w:t>. Ф</w:t>
      </w:r>
      <w:r w:rsidR="00DD369A" w:rsidRPr="009743D6">
        <w:rPr>
          <w:i/>
          <w:szCs w:val="24"/>
          <w:lang w:val="uk-UA"/>
        </w:rPr>
        <w:t>ормування громадянського суспільства</w:t>
      </w:r>
      <w:r w:rsidR="00B302E0" w:rsidRPr="009743D6">
        <w:rPr>
          <w:i/>
          <w:szCs w:val="24"/>
          <w:lang w:val="uk-UA"/>
        </w:rPr>
        <w:t xml:space="preserve"> та інформаційний простір</w:t>
      </w:r>
    </w:p>
    <w:p w:rsidR="00BE43A5" w:rsidRPr="009743D6" w:rsidRDefault="00DD369A" w:rsidP="00A121D6">
      <w:pPr>
        <w:spacing w:line="276" w:lineRule="auto"/>
        <w:ind w:firstLine="426"/>
        <w:rPr>
          <w:szCs w:val="24"/>
          <w:lang w:val="uk-UA"/>
        </w:rPr>
      </w:pPr>
      <w:r w:rsidRPr="00F717F1">
        <w:rPr>
          <w:szCs w:val="24"/>
          <w:lang w:val="uk-UA"/>
        </w:rPr>
        <w:t>З метою участі громадськості у реалізації державної політики, урахування пропозицій громади у вирішенні питань соціально-економічного і культурного розвитку в місті налагоджена співпраця з представниками громадсько-політичн</w:t>
      </w:r>
      <w:r w:rsidR="00BE43A5" w:rsidRPr="00F717F1">
        <w:rPr>
          <w:szCs w:val="24"/>
          <w:lang w:val="uk-UA"/>
        </w:rPr>
        <w:t>их сил, релігійних організацій.</w:t>
      </w:r>
      <w:r w:rsidR="00895C7F" w:rsidRPr="00F717F1">
        <w:rPr>
          <w:szCs w:val="24"/>
          <w:lang w:val="uk-UA"/>
        </w:rPr>
        <w:t xml:space="preserve"> </w:t>
      </w:r>
      <w:r w:rsidRPr="00F717F1">
        <w:rPr>
          <w:szCs w:val="24"/>
          <w:lang w:val="uk-UA"/>
        </w:rPr>
        <w:t xml:space="preserve">При </w:t>
      </w:r>
      <w:r w:rsidR="00543C72" w:rsidRPr="00F717F1">
        <w:rPr>
          <w:szCs w:val="24"/>
          <w:lang w:val="uk-UA"/>
        </w:rPr>
        <w:t>в</w:t>
      </w:r>
      <w:r w:rsidRPr="00F717F1">
        <w:rPr>
          <w:szCs w:val="24"/>
          <w:lang w:val="uk-UA"/>
        </w:rPr>
        <w:t>иконавчому комітеті міської ради діє Громадська рад</w:t>
      </w:r>
      <w:r w:rsidR="00F16185">
        <w:rPr>
          <w:szCs w:val="24"/>
          <w:lang w:val="uk-UA"/>
        </w:rPr>
        <w:t>а, до складу якої увійшло 14</w:t>
      </w:r>
      <w:r w:rsidRPr="00F717F1">
        <w:rPr>
          <w:szCs w:val="24"/>
          <w:lang w:val="uk-UA"/>
        </w:rPr>
        <w:t xml:space="preserve"> представник</w:t>
      </w:r>
      <w:r w:rsidR="009743D6" w:rsidRPr="00F717F1">
        <w:rPr>
          <w:szCs w:val="24"/>
          <w:lang w:val="uk-UA"/>
        </w:rPr>
        <w:t>ів</w:t>
      </w:r>
      <w:r w:rsidRPr="00F717F1">
        <w:rPr>
          <w:szCs w:val="24"/>
          <w:lang w:val="uk-UA"/>
        </w:rPr>
        <w:t xml:space="preserve"> інститутів громадянського суспільства. Проведено </w:t>
      </w:r>
      <w:r w:rsidR="00895C7F" w:rsidRPr="00F717F1">
        <w:rPr>
          <w:szCs w:val="24"/>
          <w:lang w:val="uk-UA"/>
        </w:rPr>
        <w:t>7</w:t>
      </w:r>
      <w:r w:rsidRPr="00F717F1">
        <w:rPr>
          <w:szCs w:val="24"/>
          <w:lang w:val="uk-UA"/>
        </w:rPr>
        <w:t xml:space="preserve"> засідан</w:t>
      </w:r>
      <w:r w:rsidR="00895C7F" w:rsidRPr="00F717F1">
        <w:rPr>
          <w:szCs w:val="24"/>
          <w:lang w:val="uk-UA"/>
        </w:rPr>
        <w:t>ь Громадської ради</w:t>
      </w:r>
      <w:r w:rsidRPr="00F717F1">
        <w:rPr>
          <w:szCs w:val="24"/>
          <w:lang w:val="uk-UA"/>
        </w:rPr>
        <w:t>, під час яких розглянуто питання житлово-комунального</w:t>
      </w:r>
      <w:r w:rsidRPr="009743D6">
        <w:rPr>
          <w:szCs w:val="24"/>
          <w:lang w:val="uk-UA"/>
        </w:rPr>
        <w:t xml:space="preserve"> господарства та соціально-економічної сфери.</w:t>
      </w:r>
    </w:p>
    <w:p w:rsidR="00BE43A5" w:rsidRPr="009743D6" w:rsidRDefault="00DD369A" w:rsidP="00A121D6">
      <w:pPr>
        <w:spacing w:line="276" w:lineRule="auto"/>
        <w:ind w:firstLine="426"/>
        <w:rPr>
          <w:szCs w:val="24"/>
          <w:lang w:val="uk-UA"/>
        </w:rPr>
      </w:pPr>
      <w:r w:rsidRPr="009743D6">
        <w:rPr>
          <w:szCs w:val="24"/>
          <w:lang w:val="uk-UA"/>
        </w:rPr>
        <w:t>На території міста діють 23 органи самоорганізації населенн</w:t>
      </w:r>
      <w:r w:rsidR="009743D6" w:rsidRPr="009743D6">
        <w:rPr>
          <w:szCs w:val="24"/>
          <w:lang w:val="uk-UA"/>
        </w:rPr>
        <w:t>я. За звітний період проведено 7</w:t>
      </w:r>
      <w:r w:rsidRPr="009743D6">
        <w:rPr>
          <w:szCs w:val="24"/>
          <w:lang w:val="uk-UA"/>
        </w:rPr>
        <w:t xml:space="preserve"> семінарів-нарад, 2 засідання «круглого столу» з </w:t>
      </w:r>
      <w:r w:rsidR="00BE43A5" w:rsidRPr="009743D6">
        <w:rPr>
          <w:szCs w:val="24"/>
          <w:lang w:val="uk-UA"/>
        </w:rPr>
        <w:t>головами квартальних комітетів</w:t>
      </w:r>
      <w:r w:rsidR="009743D6" w:rsidRPr="009743D6">
        <w:rPr>
          <w:szCs w:val="24"/>
          <w:lang w:val="uk-UA"/>
        </w:rPr>
        <w:t xml:space="preserve"> та </w:t>
      </w:r>
      <w:r w:rsidR="00F16185">
        <w:rPr>
          <w:szCs w:val="24"/>
          <w:lang w:val="uk-UA"/>
        </w:rPr>
        <w:t>12</w:t>
      </w:r>
      <w:r w:rsidR="009743D6" w:rsidRPr="009743D6">
        <w:rPr>
          <w:szCs w:val="24"/>
          <w:lang w:val="uk-UA"/>
        </w:rPr>
        <w:t xml:space="preserve"> зустріч</w:t>
      </w:r>
      <w:r w:rsidR="00F16185">
        <w:rPr>
          <w:szCs w:val="24"/>
          <w:lang w:val="uk-UA"/>
        </w:rPr>
        <w:t>ей</w:t>
      </w:r>
      <w:r w:rsidR="009743D6" w:rsidRPr="009743D6">
        <w:rPr>
          <w:szCs w:val="24"/>
          <w:lang w:val="uk-UA"/>
        </w:rPr>
        <w:t xml:space="preserve"> міського голови з мешканцями кварталів</w:t>
      </w:r>
      <w:r w:rsidR="00BE43A5" w:rsidRPr="009743D6">
        <w:rPr>
          <w:szCs w:val="24"/>
          <w:lang w:val="uk-UA"/>
        </w:rPr>
        <w:t>.</w:t>
      </w:r>
    </w:p>
    <w:p w:rsidR="00DD369A" w:rsidRPr="009743D6" w:rsidRDefault="00DD369A" w:rsidP="009743D6">
      <w:pPr>
        <w:spacing w:line="276" w:lineRule="auto"/>
        <w:ind w:firstLine="426"/>
        <w:rPr>
          <w:szCs w:val="24"/>
          <w:lang w:val="uk-UA"/>
        </w:rPr>
      </w:pPr>
      <w:r w:rsidRPr="009743D6">
        <w:rPr>
          <w:szCs w:val="24"/>
          <w:lang w:val="uk-UA"/>
        </w:rPr>
        <w:t>Щомісяця забезпечено проведення єдиних інформаційних днів, під час яких роз’ясняються населенню актуальні питання державної політики.</w:t>
      </w:r>
      <w:r w:rsidR="009743D6" w:rsidRPr="009743D6">
        <w:rPr>
          <w:szCs w:val="24"/>
          <w:lang w:val="uk-UA"/>
        </w:rPr>
        <w:t xml:space="preserve"> З</w:t>
      </w:r>
      <w:r w:rsidRPr="009743D6">
        <w:rPr>
          <w:szCs w:val="24"/>
          <w:lang w:val="uk-UA"/>
        </w:rPr>
        <w:t xml:space="preserve">абезпечено проведення </w:t>
      </w:r>
      <w:r w:rsidR="009743D6" w:rsidRPr="009743D6">
        <w:rPr>
          <w:szCs w:val="24"/>
          <w:lang w:val="uk-UA"/>
        </w:rPr>
        <w:t>35</w:t>
      </w:r>
      <w:r w:rsidRPr="009743D6">
        <w:rPr>
          <w:szCs w:val="24"/>
          <w:lang w:val="uk-UA"/>
        </w:rPr>
        <w:t xml:space="preserve"> заходів щодо відз</w:t>
      </w:r>
      <w:r w:rsidR="009743D6" w:rsidRPr="009743D6">
        <w:rPr>
          <w:szCs w:val="24"/>
          <w:lang w:val="uk-UA"/>
        </w:rPr>
        <w:t xml:space="preserve">начення державних свят та </w:t>
      </w:r>
      <w:r w:rsidRPr="009743D6">
        <w:rPr>
          <w:szCs w:val="24"/>
          <w:lang w:val="uk-UA"/>
        </w:rPr>
        <w:t>пам’ятних дат</w:t>
      </w:r>
      <w:r w:rsidR="009743D6" w:rsidRPr="009743D6">
        <w:rPr>
          <w:szCs w:val="24"/>
          <w:lang w:val="uk-UA"/>
        </w:rPr>
        <w:t xml:space="preserve">. </w:t>
      </w:r>
      <w:r w:rsidR="00BE43A5" w:rsidRPr="009743D6">
        <w:rPr>
          <w:szCs w:val="24"/>
          <w:lang w:val="uk-UA"/>
        </w:rPr>
        <w:t>У</w:t>
      </w:r>
      <w:r w:rsidRPr="009743D6">
        <w:rPr>
          <w:szCs w:val="24"/>
          <w:lang w:val="uk-UA"/>
        </w:rPr>
        <w:t>сі заходи проводяться із залученням громадськості міста, політичних партій.</w:t>
      </w:r>
    </w:p>
    <w:p w:rsidR="00F16185" w:rsidRDefault="00B302E0" w:rsidP="00751CA9">
      <w:pPr>
        <w:spacing w:line="276" w:lineRule="auto"/>
        <w:ind w:firstLine="426"/>
        <w:rPr>
          <w:szCs w:val="24"/>
          <w:lang w:val="uk-UA"/>
        </w:rPr>
      </w:pPr>
      <w:r w:rsidRPr="009829FD">
        <w:rPr>
          <w:szCs w:val="24"/>
          <w:lang w:val="uk-UA"/>
        </w:rPr>
        <w:t xml:space="preserve">У місті функціонує </w:t>
      </w:r>
      <w:r w:rsidR="00F16185">
        <w:rPr>
          <w:szCs w:val="24"/>
          <w:lang w:val="uk-UA"/>
        </w:rPr>
        <w:t>2</w:t>
      </w:r>
      <w:r w:rsidRPr="009829FD">
        <w:rPr>
          <w:szCs w:val="24"/>
          <w:lang w:val="uk-UA"/>
        </w:rPr>
        <w:t xml:space="preserve"> друкованих ЗМІ (міськрайонна газета «Вісті Роменщини», тижневик</w:t>
      </w:r>
      <w:r w:rsidR="00F16185">
        <w:rPr>
          <w:szCs w:val="24"/>
          <w:lang w:val="uk-UA"/>
        </w:rPr>
        <w:t xml:space="preserve"> «Тандем-прес»</w:t>
      </w:r>
      <w:r w:rsidRPr="009829FD">
        <w:rPr>
          <w:szCs w:val="24"/>
          <w:lang w:val="uk-UA"/>
        </w:rPr>
        <w:t>), міськрайонна радіостуді</w:t>
      </w:r>
      <w:r w:rsidR="00B47126" w:rsidRPr="009829FD">
        <w:rPr>
          <w:szCs w:val="24"/>
          <w:lang w:val="uk-UA"/>
        </w:rPr>
        <w:t>я «Ромен», офіційний сайт міста та сторінка в соціальній мережі.</w:t>
      </w:r>
      <w:r w:rsidRPr="009829FD">
        <w:rPr>
          <w:szCs w:val="24"/>
          <w:lang w:val="uk-UA"/>
        </w:rPr>
        <w:t xml:space="preserve"> Разовий тираж </w:t>
      </w:r>
      <w:r w:rsidR="00F16185">
        <w:rPr>
          <w:szCs w:val="24"/>
          <w:lang w:val="uk-UA"/>
        </w:rPr>
        <w:t xml:space="preserve">комунальної </w:t>
      </w:r>
      <w:r w:rsidR="00B47126" w:rsidRPr="009829FD">
        <w:rPr>
          <w:szCs w:val="24"/>
          <w:lang w:val="uk-UA"/>
        </w:rPr>
        <w:t>газети «Вісті Роменщини» - 3</w:t>
      </w:r>
      <w:r w:rsidR="00F16185">
        <w:rPr>
          <w:szCs w:val="24"/>
          <w:lang w:val="uk-UA"/>
        </w:rPr>
        <w:t>700</w:t>
      </w:r>
      <w:r w:rsidRPr="009829FD">
        <w:rPr>
          <w:szCs w:val="24"/>
          <w:lang w:val="uk-UA"/>
        </w:rPr>
        <w:t xml:space="preserve"> екземпляр</w:t>
      </w:r>
      <w:r w:rsidR="00F16185">
        <w:rPr>
          <w:szCs w:val="24"/>
          <w:lang w:val="uk-UA"/>
        </w:rPr>
        <w:t>ів, тижневика «Тандем-прес» - 42</w:t>
      </w:r>
      <w:r w:rsidRPr="009829FD">
        <w:rPr>
          <w:szCs w:val="24"/>
          <w:lang w:val="uk-UA"/>
        </w:rPr>
        <w:t xml:space="preserve">00 </w:t>
      </w:r>
      <w:r w:rsidR="00F16185">
        <w:rPr>
          <w:szCs w:val="24"/>
          <w:lang w:val="uk-UA"/>
        </w:rPr>
        <w:t xml:space="preserve">екзем.. </w:t>
      </w:r>
      <w:r w:rsidRPr="009829FD">
        <w:rPr>
          <w:szCs w:val="24"/>
          <w:lang w:val="uk-UA"/>
        </w:rPr>
        <w:t>Близько 1</w:t>
      </w:r>
      <w:r w:rsidR="00F16185">
        <w:rPr>
          <w:szCs w:val="24"/>
          <w:lang w:val="uk-UA"/>
        </w:rPr>
        <w:t>7</w:t>
      </w:r>
      <w:r w:rsidRPr="009829FD">
        <w:rPr>
          <w:szCs w:val="24"/>
          <w:lang w:val="uk-UA"/>
        </w:rPr>
        <w:t xml:space="preserve">50 публікацій на рік стосовно висвітлення діяльності органів влади та міської ради розміщується в друкованих ЗМІ. </w:t>
      </w:r>
      <w:r w:rsidRPr="0052376A">
        <w:rPr>
          <w:szCs w:val="24"/>
          <w:lang w:val="uk-UA"/>
        </w:rPr>
        <w:t xml:space="preserve">Для ЗМІ проведено </w:t>
      </w:r>
      <w:r w:rsidR="00F16185">
        <w:rPr>
          <w:szCs w:val="24"/>
          <w:lang w:val="uk-UA"/>
        </w:rPr>
        <w:t>10</w:t>
      </w:r>
      <w:r w:rsidR="009829FD" w:rsidRPr="0052376A">
        <w:rPr>
          <w:szCs w:val="24"/>
          <w:lang w:val="uk-UA"/>
        </w:rPr>
        <w:t xml:space="preserve"> </w:t>
      </w:r>
      <w:r w:rsidRPr="0052376A">
        <w:rPr>
          <w:szCs w:val="24"/>
          <w:lang w:val="uk-UA"/>
        </w:rPr>
        <w:t xml:space="preserve">прес-конференцій, секретаря міської ради, заступників міського голови. </w:t>
      </w:r>
    </w:p>
    <w:p w:rsidR="00B62FC6" w:rsidRDefault="00B302E0" w:rsidP="00751CA9">
      <w:pPr>
        <w:spacing w:line="276" w:lineRule="auto"/>
        <w:ind w:firstLine="426"/>
        <w:rPr>
          <w:szCs w:val="24"/>
          <w:lang w:val="uk-UA"/>
        </w:rPr>
      </w:pPr>
      <w:r w:rsidRPr="0052376A">
        <w:rPr>
          <w:szCs w:val="24"/>
          <w:lang w:val="uk-UA"/>
        </w:rPr>
        <w:t>100% покриття території міста цілодобовим мовленням забезпечує FM – радіо «Спектр» (FM 107.3)</w:t>
      </w:r>
      <w:r w:rsidR="00376B3C" w:rsidRPr="0052376A">
        <w:rPr>
          <w:szCs w:val="24"/>
          <w:lang w:val="uk-UA"/>
        </w:rPr>
        <w:t xml:space="preserve"> </w:t>
      </w:r>
      <w:r w:rsidR="001A6E88" w:rsidRPr="0052376A">
        <w:rPr>
          <w:szCs w:val="24"/>
          <w:lang w:val="uk-UA"/>
        </w:rPr>
        <w:t>та</w:t>
      </w:r>
      <w:r w:rsidR="001A6E88" w:rsidRPr="001A6E88">
        <w:rPr>
          <w:szCs w:val="24"/>
          <w:lang w:val="uk-UA"/>
        </w:rPr>
        <w:t xml:space="preserve"> міськрайонна </w:t>
      </w:r>
      <w:r w:rsidR="0052376A" w:rsidRPr="001A6E88">
        <w:rPr>
          <w:szCs w:val="24"/>
          <w:lang w:val="uk-UA"/>
        </w:rPr>
        <w:t>радіостуді</w:t>
      </w:r>
      <w:r w:rsidR="0052376A">
        <w:rPr>
          <w:szCs w:val="24"/>
          <w:lang w:val="uk-UA"/>
        </w:rPr>
        <w:t>я</w:t>
      </w:r>
      <w:r w:rsidR="0052376A" w:rsidRPr="001A6E88">
        <w:rPr>
          <w:szCs w:val="24"/>
          <w:lang w:val="uk-UA"/>
        </w:rPr>
        <w:t xml:space="preserve"> «Ромен» </w:t>
      </w:r>
      <w:r w:rsidR="001A6E88" w:rsidRPr="001A6E88">
        <w:rPr>
          <w:szCs w:val="24"/>
          <w:lang w:val="uk-UA"/>
        </w:rPr>
        <w:t>(</w:t>
      </w:r>
      <w:r w:rsidR="001A6E88" w:rsidRPr="004B2E01">
        <w:rPr>
          <w:szCs w:val="24"/>
        </w:rPr>
        <w:t>FM</w:t>
      </w:r>
      <w:r w:rsidR="001A6E88" w:rsidRPr="001A6E88">
        <w:rPr>
          <w:szCs w:val="24"/>
          <w:lang w:val="uk-UA"/>
        </w:rPr>
        <w:t xml:space="preserve"> 106.6). </w:t>
      </w:r>
    </w:p>
    <w:p w:rsidR="00966FFE" w:rsidRPr="00C829C7" w:rsidRDefault="00966FFE" w:rsidP="00966FFE">
      <w:pPr>
        <w:spacing w:line="276" w:lineRule="auto"/>
        <w:ind w:firstLine="426"/>
        <w:rPr>
          <w:szCs w:val="24"/>
        </w:rPr>
      </w:pPr>
      <w:r w:rsidRPr="00D644C4">
        <w:rPr>
          <w:szCs w:val="24"/>
        </w:rPr>
        <w:t xml:space="preserve">Обсяг мовлення – 24 години на добу. Програмною концепцією передбачено, що у загальному обсязі мовлення не менше 15 </w:t>
      </w:r>
      <w:r w:rsidR="00883A0F">
        <w:rPr>
          <w:szCs w:val="24"/>
          <w:lang w:val="uk-UA"/>
        </w:rPr>
        <w:t>%</w:t>
      </w:r>
      <w:r w:rsidRPr="00D644C4">
        <w:rPr>
          <w:szCs w:val="24"/>
        </w:rPr>
        <w:t xml:space="preserve"> </w:t>
      </w:r>
      <w:r w:rsidR="00883A0F">
        <w:rPr>
          <w:szCs w:val="24"/>
          <w:lang w:val="uk-UA"/>
        </w:rPr>
        <w:t>займають</w:t>
      </w:r>
      <w:r w:rsidRPr="00D644C4">
        <w:rPr>
          <w:szCs w:val="24"/>
        </w:rPr>
        <w:t xml:space="preserve"> інформаційні передачі місцевої тематики. Інший час - ретрансляція програм суспільного мовника. Передавач потужністю у 200 Вт да</w:t>
      </w:r>
      <w:r>
        <w:rPr>
          <w:szCs w:val="24"/>
        </w:rPr>
        <w:t>є</w:t>
      </w:r>
      <w:r w:rsidRPr="00D644C4">
        <w:rPr>
          <w:szCs w:val="24"/>
        </w:rPr>
        <w:t xml:space="preserve"> змогу охопити мовленням майже весь Роменський район.</w:t>
      </w:r>
    </w:p>
    <w:p w:rsidR="00966FFE" w:rsidRDefault="00883A0F" w:rsidP="00966FFE">
      <w:pPr>
        <w:spacing w:line="276" w:lineRule="auto"/>
        <w:ind w:firstLine="426"/>
        <w:rPr>
          <w:szCs w:val="24"/>
        </w:rPr>
      </w:pPr>
      <w:r>
        <w:rPr>
          <w:szCs w:val="24"/>
        </w:rPr>
        <w:t xml:space="preserve">Локальне  радіомовлення </w:t>
      </w:r>
      <w:r w:rsidR="00966FFE" w:rsidRPr="00BF0A34">
        <w:rPr>
          <w:szCs w:val="24"/>
        </w:rPr>
        <w:t>забезпеч</w:t>
      </w:r>
      <w:r w:rsidR="00966FFE">
        <w:rPr>
          <w:szCs w:val="24"/>
        </w:rPr>
        <w:t>ує</w:t>
      </w:r>
      <w:r w:rsidR="00966FFE" w:rsidRPr="00BF0A34">
        <w:rPr>
          <w:szCs w:val="24"/>
        </w:rPr>
        <w:t xml:space="preserve"> оперативне інформування слухачів про суспільно-значущі події та про надзвичайні ситуації</w:t>
      </w:r>
      <w:r>
        <w:rPr>
          <w:szCs w:val="24"/>
          <w:lang w:val="uk-UA"/>
        </w:rPr>
        <w:t xml:space="preserve">, </w:t>
      </w:r>
      <w:r w:rsidR="00966FFE" w:rsidRPr="00BF0A34">
        <w:rPr>
          <w:szCs w:val="24"/>
        </w:rPr>
        <w:t>розповсюдження інформаційно-просвітницьких, культурно-освітніх, навчальних, розважальних програм, оприлюднення офіційних повідомлень (проведення «прямих» телефонних ліній з керівництвом громади, графік проведення прийомів громадян</w:t>
      </w:r>
      <w:r>
        <w:rPr>
          <w:szCs w:val="24"/>
          <w:lang w:val="uk-UA"/>
        </w:rPr>
        <w:t xml:space="preserve"> тощо</w:t>
      </w:r>
      <w:r w:rsidR="00966FFE" w:rsidRPr="00BF0A34">
        <w:rPr>
          <w:szCs w:val="24"/>
        </w:rPr>
        <w:t>).</w:t>
      </w:r>
    </w:p>
    <w:p w:rsidR="00966FFE" w:rsidRPr="00D644C4" w:rsidRDefault="00966FFE" w:rsidP="00966FFE">
      <w:pPr>
        <w:spacing w:line="276" w:lineRule="auto"/>
        <w:ind w:firstLine="426"/>
        <w:rPr>
          <w:szCs w:val="24"/>
        </w:rPr>
      </w:pPr>
      <w:r w:rsidRPr="00D644C4">
        <w:rPr>
          <w:szCs w:val="24"/>
        </w:rPr>
        <w:t xml:space="preserve">У м. Ромни працюють 2 кабельні телерадіокомпанії: ТОВ «Телерадіокомпанія РКТ -2», телерадіокомпанія КТ «Ідеал». На офіційному веб - сайті виконкому міської ради та на сторінці </w:t>
      </w:r>
      <w:r w:rsidRPr="00D644C4">
        <w:rPr>
          <w:szCs w:val="24"/>
          <w:lang w:val="en-US"/>
        </w:rPr>
        <w:t>Facebook</w:t>
      </w:r>
      <w:r w:rsidRPr="00D644C4">
        <w:rPr>
          <w:szCs w:val="24"/>
        </w:rPr>
        <w:t xml:space="preserve"> розміщується близько </w:t>
      </w:r>
      <w:r>
        <w:rPr>
          <w:szCs w:val="24"/>
        </w:rPr>
        <w:t>175</w:t>
      </w:r>
      <w:r w:rsidRPr="00D644C4">
        <w:rPr>
          <w:szCs w:val="24"/>
        </w:rPr>
        <w:t xml:space="preserve"> повідомлень на місяць з різних питань життєдіяльності міста. </w:t>
      </w:r>
    </w:p>
    <w:p w:rsidR="00314E81" w:rsidRPr="00966FFE" w:rsidRDefault="00314E81" w:rsidP="00A121D6">
      <w:pPr>
        <w:spacing w:line="276" w:lineRule="auto"/>
        <w:ind w:firstLine="426"/>
        <w:rPr>
          <w:color w:val="FF0000"/>
          <w:sz w:val="16"/>
          <w:szCs w:val="16"/>
        </w:rPr>
      </w:pPr>
    </w:p>
    <w:p w:rsidR="00DD369A" w:rsidRPr="00200306" w:rsidRDefault="00E676F7" w:rsidP="00E676F7">
      <w:pPr>
        <w:tabs>
          <w:tab w:val="left" w:pos="709"/>
          <w:tab w:val="left" w:pos="993"/>
        </w:tabs>
        <w:spacing w:line="276" w:lineRule="auto"/>
        <w:ind w:left="1080"/>
        <w:jc w:val="center"/>
        <w:rPr>
          <w:i/>
          <w:szCs w:val="24"/>
          <w:lang w:val="uk-UA"/>
        </w:rPr>
      </w:pPr>
      <w:r>
        <w:rPr>
          <w:i/>
          <w:szCs w:val="24"/>
          <w:lang w:val="uk-UA"/>
        </w:rPr>
        <w:t xml:space="preserve">3.10. </w:t>
      </w:r>
      <w:r w:rsidR="00DD369A" w:rsidRPr="00200306">
        <w:rPr>
          <w:i/>
          <w:szCs w:val="24"/>
          <w:lang w:val="uk-UA"/>
        </w:rPr>
        <w:t>Забезпечення законності та правопорядку</w:t>
      </w:r>
    </w:p>
    <w:p w:rsidR="00A22283" w:rsidRPr="00B400B7" w:rsidRDefault="00A22283" w:rsidP="00A22283">
      <w:pPr>
        <w:spacing w:line="276" w:lineRule="auto"/>
        <w:ind w:firstLine="425"/>
      </w:pPr>
      <w:r w:rsidRPr="002B294B">
        <w:rPr>
          <w:lang w:val="uk-UA"/>
        </w:rPr>
        <w:t xml:space="preserve">Виконавчим комітетом Роменської міської ради спільно з Роменським відділом поліції ГУ Національної поліції в Сумській області забезпечується активна наступальна протидія злочинності в усіх її проявах, здійснюється нарощування спільних зусиль із залученням громадськості у вдосконаленні організації засобів і методів запобігання і розкриття злочинів </w:t>
      </w:r>
      <w:r w:rsidRPr="002B294B">
        <w:rPr>
          <w:lang w:val="uk-UA"/>
        </w:rPr>
        <w:lastRenderedPageBreak/>
        <w:t>в місті.</w:t>
      </w:r>
      <w:r w:rsidR="002B294B">
        <w:rPr>
          <w:lang w:val="uk-UA"/>
        </w:rPr>
        <w:t xml:space="preserve"> </w:t>
      </w:r>
      <w:r w:rsidRPr="00B400B7">
        <w:t xml:space="preserve">До виконання міської комплексної програми </w:t>
      </w:r>
      <w:r>
        <w:t xml:space="preserve">«Правопорядок» </w:t>
      </w:r>
      <w:r w:rsidRPr="00B400B7">
        <w:t xml:space="preserve">залучається </w:t>
      </w:r>
      <w:r>
        <w:t>16</w:t>
      </w:r>
      <w:r w:rsidRPr="00B400B7">
        <w:t xml:space="preserve"> установ, організацій, управлінь та відділів виконавчого комітету Роменської міської ради.</w:t>
      </w:r>
    </w:p>
    <w:p w:rsidR="00A22283" w:rsidRPr="00476F8A" w:rsidRDefault="00791247" w:rsidP="00A22283">
      <w:pPr>
        <w:spacing w:line="276" w:lineRule="auto"/>
        <w:ind w:firstLine="425"/>
        <w:rPr>
          <w:b/>
        </w:rPr>
      </w:pPr>
      <w:r>
        <w:rPr>
          <w:lang w:val="uk-UA"/>
        </w:rPr>
        <w:t>У</w:t>
      </w:r>
      <w:r w:rsidR="00A22283" w:rsidRPr="00B400B7">
        <w:t xml:space="preserve"> Роменському </w:t>
      </w:r>
      <w:r w:rsidR="00A22283">
        <w:t>відділ</w:t>
      </w:r>
      <w:r>
        <w:rPr>
          <w:lang w:val="uk-UA"/>
        </w:rPr>
        <w:t>і</w:t>
      </w:r>
      <w:r w:rsidR="00A22283">
        <w:t xml:space="preserve"> поліції </w:t>
      </w:r>
      <w:r w:rsidR="00A22283" w:rsidRPr="00B400B7">
        <w:t xml:space="preserve">щомісяця аналізується стан оперативної обстановки та приймаються рішення по усуненню недоліків в роботі </w:t>
      </w:r>
      <w:r w:rsidR="00A22283">
        <w:t xml:space="preserve">відділу </w:t>
      </w:r>
      <w:r w:rsidR="00A22283" w:rsidRPr="00B400B7">
        <w:t>та по покращенню правопорядку в м. Ромни.</w:t>
      </w:r>
      <w:r>
        <w:rPr>
          <w:lang w:val="uk-UA"/>
        </w:rPr>
        <w:t xml:space="preserve"> </w:t>
      </w:r>
      <w:r w:rsidR="00A22283">
        <w:t xml:space="preserve"> На даний час на 1,7 % знизився рівень злочинності в порівнян</w:t>
      </w:r>
      <w:r>
        <w:rPr>
          <w:lang w:val="uk-UA"/>
        </w:rPr>
        <w:t>н</w:t>
      </w:r>
      <w:r w:rsidR="00A22283">
        <w:t>і з аналогічним періодом минулого року. Також знизився рівень по розбоям на 15 %.</w:t>
      </w:r>
      <w:r w:rsidR="00A22283" w:rsidRPr="00476F8A">
        <w:rPr>
          <w:b/>
        </w:rPr>
        <w:t xml:space="preserve"> </w:t>
      </w:r>
      <w:r>
        <w:rPr>
          <w:lang w:val="uk-UA"/>
        </w:rPr>
        <w:t xml:space="preserve">Проте </w:t>
      </w:r>
      <w:r w:rsidR="00A22283">
        <w:t>збільшився рівень грабежів.</w:t>
      </w:r>
      <w:r w:rsidR="00A22283">
        <w:rPr>
          <w:b/>
        </w:rPr>
        <w:t xml:space="preserve"> </w:t>
      </w:r>
      <w:r w:rsidR="00A22283" w:rsidRPr="00476F8A">
        <w:rPr>
          <w:b/>
        </w:rPr>
        <w:t xml:space="preserve"> </w:t>
      </w:r>
    </w:p>
    <w:p w:rsidR="00A22283" w:rsidRDefault="00A22283" w:rsidP="00A22283">
      <w:pPr>
        <w:spacing w:line="276" w:lineRule="auto"/>
        <w:ind w:firstLine="425"/>
      </w:pPr>
      <w:r>
        <w:t>Весняний та осінній призови громадян до лав Збройних Сил України пройшов без зривів. Під час їх проведення від м. Ромни призвано 39 чоловік.</w:t>
      </w:r>
      <w:r w:rsidR="00791247">
        <w:rPr>
          <w:lang w:val="uk-UA"/>
        </w:rPr>
        <w:t xml:space="preserve"> Р</w:t>
      </w:r>
      <w:r w:rsidRPr="00672907">
        <w:t>оменсько</w:t>
      </w:r>
      <w:r>
        <w:t xml:space="preserve">му </w:t>
      </w:r>
      <w:r w:rsidRPr="00672907">
        <w:t xml:space="preserve">ОМВК надаються послуги по забезпеченню електроенергією, водою, медичним інструментом, необхідним інвентарем. </w:t>
      </w:r>
      <w:r>
        <w:t xml:space="preserve"> </w:t>
      </w:r>
    </w:p>
    <w:p w:rsidR="00B302E0" w:rsidRDefault="00B302E0" w:rsidP="00A121D6">
      <w:pPr>
        <w:spacing w:line="276" w:lineRule="auto"/>
        <w:ind w:firstLine="426"/>
        <w:jc w:val="center"/>
        <w:rPr>
          <w:i/>
          <w:color w:val="FF0000"/>
          <w:sz w:val="16"/>
          <w:szCs w:val="16"/>
          <w:lang w:val="uk-UA"/>
        </w:rPr>
      </w:pPr>
    </w:p>
    <w:p w:rsidR="00B302E0" w:rsidRPr="00F85FD1" w:rsidRDefault="00B302E0" w:rsidP="00A121D6">
      <w:pPr>
        <w:spacing w:line="276" w:lineRule="auto"/>
        <w:ind w:firstLine="426"/>
        <w:jc w:val="center"/>
        <w:rPr>
          <w:i/>
          <w:szCs w:val="24"/>
          <w:lang w:val="uk-UA"/>
        </w:rPr>
      </w:pPr>
      <w:r w:rsidRPr="00F85FD1">
        <w:rPr>
          <w:i/>
          <w:szCs w:val="24"/>
          <w:lang w:val="uk-UA"/>
        </w:rPr>
        <w:t>3.1</w:t>
      </w:r>
      <w:r w:rsidR="00E676F7">
        <w:rPr>
          <w:i/>
          <w:szCs w:val="24"/>
          <w:lang w:val="uk-UA"/>
        </w:rPr>
        <w:t>1</w:t>
      </w:r>
      <w:r w:rsidRPr="00F85FD1">
        <w:rPr>
          <w:i/>
          <w:szCs w:val="24"/>
          <w:lang w:val="uk-UA"/>
        </w:rPr>
        <w:t xml:space="preserve">. </w:t>
      </w:r>
      <w:r w:rsidR="00C9081E" w:rsidRPr="00F85FD1">
        <w:rPr>
          <w:i/>
          <w:szCs w:val="24"/>
          <w:lang w:val="uk-UA"/>
        </w:rPr>
        <w:t>П</w:t>
      </w:r>
      <w:r w:rsidRPr="00F85FD1">
        <w:rPr>
          <w:i/>
          <w:szCs w:val="24"/>
          <w:lang w:val="uk-UA"/>
        </w:rPr>
        <w:t xml:space="preserve">оліпшення </w:t>
      </w:r>
      <w:r w:rsidR="00C9081E" w:rsidRPr="00F85FD1">
        <w:rPr>
          <w:i/>
          <w:szCs w:val="24"/>
          <w:lang w:val="uk-UA"/>
        </w:rPr>
        <w:t xml:space="preserve">якості діяльності міської ради </w:t>
      </w:r>
      <w:r w:rsidRPr="00F85FD1">
        <w:rPr>
          <w:i/>
          <w:szCs w:val="24"/>
          <w:lang w:val="uk-UA"/>
        </w:rPr>
        <w:t>та її виконавчих органів</w:t>
      </w:r>
    </w:p>
    <w:p w:rsidR="00791247" w:rsidRPr="00652838" w:rsidRDefault="00B302E0" w:rsidP="00E508D9">
      <w:pPr>
        <w:spacing w:line="276" w:lineRule="auto"/>
        <w:ind w:firstLine="426"/>
        <w:rPr>
          <w:szCs w:val="24"/>
          <w:lang w:val="uk-UA"/>
        </w:rPr>
      </w:pPr>
      <w:r w:rsidRPr="00652838">
        <w:rPr>
          <w:szCs w:val="24"/>
          <w:lang w:val="uk-UA"/>
        </w:rPr>
        <w:t>З метою поліпшення якості діяльності міської ради, її виконавчого комітету та їх структурних підрозділів у 201</w:t>
      </w:r>
      <w:r w:rsidR="00791247" w:rsidRPr="00652838">
        <w:rPr>
          <w:szCs w:val="24"/>
          <w:lang w:val="uk-UA"/>
        </w:rPr>
        <w:t>9</w:t>
      </w:r>
      <w:r w:rsidRPr="00652838">
        <w:rPr>
          <w:szCs w:val="24"/>
          <w:lang w:val="uk-UA"/>
        </w:rPr>
        <w:t xml:space="preserve"> році з </w:t>
      </w:r>
      <w:r w:rsidR="0068518B" w:rsidRPr="00652838">
        <w:rPr>
          <w:szCs w:val="24"/>
          <w:lang w:val="uk-UA"/>
        </w:rPr>
        <w:t>міського бюджету</w:t>
      </w:r>
      <w:r w:rsidRPr="00652838">
        <w:rPr>
          <w:szCs w:val="24"/>
          <w:lang w:val="uk-UA"/>
        </w:rPr>
        <w:t xml:space="preserve"> </w:t>
      </w:r>
      <w:r w:rsidR="002B7A2E" w:rsidRPr="00652838">
        <w:rPr>
          <w:szCs w:val="24"/>
          <w:lang w:val="uk-UA"/>
        </w:rPr>
        <w:t xml:space="preserve">(у т.ч. за рахунок субвенції з державного бюджету) </w:t>
      </w:r>
      <w:r w:rsidRPr="00652838">
        <w:rPr>
          <w:szCs w:val="24"/>
          <w:lang w:val="uk-UA"/>
        </w:rPr>
        <w:t>спрямовувались кошти</w:t>
      </w:r>
      <w:r w:rsidR="00791247" w:rsidRPr="00652838">
        <w:rPr>
          <w:szCs w:val="24"/>
          <w:lang w:val="uk-UA"/>
        </w:rPr>
        <w:t xml:space="preserve"> на:</w:t>
      </w:r>
    </w:p>
    <w:p w:rsidR="00791247" w:rsidRPr="00652838" w:rsidRDefault="00791247" w:rsidP="00E508D9">
      <w:pPr>
        <w:spacing w:line="276" w:lineRule="auto"/>
        <w:ind w:firstLine="426"/>
        <w:rPr>
          <w:szCs w:val="24"/>
          <w:lang w:val="uk-UA"/>
        </w:rPr>
      </w:pPr>
      <w:r w:rsidRPr="00652838">
        <w:rPr>
          <w:szCs w:val="24"/>
          <w:lang w:val="uk-UA"/>
        </w:rPr>
        <w:t>- капітальний ремонт приміщення міської ради</w:t>
      </w:r>
      <w:r w:rsidR="002B7A2E" w:rsidRPr="00652838">
        <w:rPr>
          <w:szCs w:val="24"/>
          <w:lang w:val="uk-UA"/>
        </w:rPr>
        <w:t xml:space="preserve"> (утеплення) – 90 тис.грн.;</w:t>
      </w:r>
    </w:p>
    <w:p w:rsidR="002B7A2E" w:rsidRPr="00652838" w:rsidRDefault="002B7A2E" w:rsidP="00E508D9">
      <w:pPr>
        <w:spacing w:line="276" w:lineRule="auto"/>
        <w:ind w:firstLine="426"/>
        <w:rPr>
          <w:szCs w:val="24"/>
          <w:lang w:val="uk-UA"/>
        </w:rPr>
      </w:pPr>
      <w:r w:rsidRPr="00652838">
        <w:rPr>
          <w:szCs w:val="24"/>
          <w:lang w:val="uk-UA"/>
        </w:rPr>
        <w:t xml:space="preserve">- капітальний приміщення управління соціального захисту населення </w:t>
      </w:r>
      <w:r w:rsidR="001E1E35">
        <w:rPr>
          <w:szCs w:val="24"/>
          <w:lang w:val="uk-UA"/>
        </w:rPr>
        <w:t xml:space="preserve">(УСЗН) </w:t>
      </w:r>
      <w:r w:rsidRPr="00652838">
        <w:rPr>
          <w:szCs w:val="24"/>
          <w:lang w:val="uk-UA"/>
        </w:rPr>
        <w:t>– 299,3 тис.грн.;</w:t>
      </w:r>
    </w:p>
    <w:p w:rsidR="00386402" w:rsidRPr="00652838" w:rsidRDefault="00386402" w:rsidP="00E508D9">
      <w:pPr>
        <w:spacing w:line="276" w:lineRule="auto"/>
        <w:ind w:firstLine="426"/>
        <w:rPr>
          <w:szCs w:val="24"/>
          <w:lang w:val="uk-UA"/>
        </w:rPr>
      </w:pPr>
      <w:r w:rsidRPr="00652838">
        <w:rPr>
          <w:szCs w:val="24"/>
          <w:lang w:val="uk-UA"/>
        </w:rPr>
        <w:t>- придбання комп’ютерної та офісної техніки для структурних підрозділів – у загальній сумі 256,6 тис.грн.;</w:t>
      </w:r>
    </w:p>
    <w:p w:rsidR="00386402" w:rsidRPr="00652838" w:rsidRDefault="00386402" w:rsidP="00E508D9">
      <w:pPr>
        <w:spacing w:line="276" w:lineRule="auto"/>
        <w:ind w:firstLine="426"/>
        <w:rPr>
          <w:szCs w:val="24"/>
          <w:lang w:val="uk-UA"/>
        </w:rPr>
      </w:pPr>
      <w:r w:rsidRPr="00652838">
        <w:rPr>
          <w:szCs w:val="24"/>
          <w:lang w:val="uk-UA"/>
        </w:rPr>
        <w:t>- придбання камер відеоспостереження – 322 тис.грн.;</w:t>
      </w:r>
    </w:p>
    <w:p w:rsidR="00652838" w:rsidRDefault="00652838" w:rsidP="00E508D9">
      <w:pPr>
        <w:spacing w:line="276" w:lineRule="auto"/>
        <w:ind w:firstLine="426"/>
        <w:rPr>
          <w:szCs w:val="24"/>
          <w:lang w:val="uk-UA"/>
        </w:rPr>
      </w:pPr>
      <w:r w:rsidRPr="00652838">
        <w:rPr>
          <w:szCs w:val="24"/>
          <w:lang w:val="uk-UA"/>
        </w:rPr>
        <w:t xml:space="preserve">- </w:t>
      </w:r>
      <w:r w:rsidR="001E1E35">
        <w:rPr>
          <w:szCs w:val="24"/>
          <w:lang w:val="uk-UA"/>
        </w:rPr>
        <w:t>придбання меблів та обладнання для УСЗН та центру реабілітації дітей з інвалідністю – у сумі 218 тис.грн.;</w:t>
      </w:r>
    </w:p>
    <w:p w:rsidR="001E1E35" w:rsidRDefault="001E1E35" w:rsidP="00E508D9">
      <w:pPr>
        <w:spacing w:line="276" w:lineRule="auto"/>
        <w:ind w:firstLine="426"/>
        <w:rPr>
          <w:szCs w:val="24"/>
          <w:lang w:val="uk-UA"/>
        </w:rPr>
      </w:pPr>
      <w:r>
        <w:rPr>
          <w:szCs w:val="24"/>
          <w:lang w:val="uk-UA"/>
        </w:rPr>
        <w:t xml:space="preserve">- </w:t>
      </w:r>
      <w:r w:rsidR="0047505F" w:rsidRPr="00D1764E">
        <w:rPr>
          <w:szCs w:val="24"/>
          <w:lang w:val="uk-UA"/>
        </w:rPr>
        <w:t>проведення монтажу ємності для водолазних спусків, монтажу системи водопідготовки, водоочищення та освітлення водолазного навчально-тренувального комплексу МЦШР ДСНС України (м. Ромни</w:t>
      </w:r>
      <w:r w:rsidR="0047505F">
        <w:rPr>
          <w:szCs w:val="24"/>
          <w:lang w:val="uk-UA"/>
        </w:rPr>
        <w:t>, субвенція державному бюджету</w:t>
      </w:r>
      <w:r w:rsidR="0047505F" w:rsidRPr="00D1764E">
        <w:rPr>
          <w:szCs w:val="24"/>
          <w:lang w:val="uk-UA"/>
        </w:rPr>
        <w:t>)</w:t>
      </w:r>
      <w:r w:rsidR="0047505F">
        <w:rPr>
          <w:szCs w:val="24"/>
          <w:lang w:val="uk-UA"/>
        </w:rPr>
        <w:t xml:space="preserve"> – 500 тис.грн.;</w:t>
      </w:r>
    </w:p>
    <w:p w:rsidR="0047505F" w:rsidRDefault="0047505F" w:rsidP="00E508D9">
      <w:pPr>
        <w:spacing w:line="276" w:lineRule="auto"/>
        <w:ind w:firstLine="426"/>
        <w:rPr>
          <w:szCs w:val="24"/>
          <w:lang w:val="uk-UA"/>
        </w:rPr>
      </w:pPr>
      <w:r>
        <w:rPr>
          <w:szCs w:val="24"/>
          <w:lang w:val="uk-UA"/>
        </w:rPr>
        <w:t xml:space="preserve">- </w:t>
      </w:r>
      <w:r w:rsidRPr="00D1764E">
        <w:rPr>
          <w:szCs w:val="24"/>
          <w:lang w:val="uk-UA"/>
        </w:rPr>
        <w:t>проведення капітального ремонту, придбання оргтехніки та меблів</w:t>
      </w:r>
      <w:r>
        <w:rPr>
          <w:szCs w:val="24"/>
          <w:lang w:val="uk-UA"/>
        </w:rPr>
        <w:t xml:space="preserve"> для </w:t>
      </w:r>
      <w:r w:rsidRPr="00D1764E">
        <w:rPr>
          <w:szCs w:val="24"/>
          <w:lang w:val="uk-UA"/>
        </w:rPr>
        <w:t>Роменського об’єднаного міського військового комісаріату</w:t>
      </w:r>
      <w:r>
        <w:rPr>
          <w:szCs w:val="24"/>
          <w:lang w:val="uk-UA"/>
        </w:rPr>
        <w:t xml:space="preserve"> </w:t>
      </w:r>
      <w:r w:rsidR="00AE709E">
        <w:rPr>
          <w:szCs w:val="24"/>
          <w:lang w:val="uk-UA"/>
        </w:rPr>
        <w:t xml:space="preserve">(субвенція) </w:t>
      </w:r>
      <w:r>
        <w:rPr>
          <w:szCs w:val="24"/>
          <w:lang w:val="uk-UA"/>
        </w:rPr>
        <w:t>– 75 тис.грн.;</w:t>
      </w:r>
    </w:p>
    <w:p w:rsidR="0047505F" w:rsidRDefault="0047505F" w:rsidP="00E508D9">
      <w:pPr>
        <w:spacing w:line="276" w:lineRule="auto"/>
        <w:ind w:firstLine="426"/>
        <w:rPr>
          <w:szCs w:val="24"/>
          <w:lang w:val="uk-UA"/>
        </w:rPr>
      </w:pPr>
      <w:r>
        <w:rPr>
          <w:szCs w:val="24"/>
          <w:lang w:val="uk-UA"/>
        </w:rPr>
        <w:t>- придбання холодильника та ліччильника тепла – у сумі 23 тис.грн..</w:t>
      </w:r>
    </w:p>
    <w:p w:rsidR="0047505F" w:rsidRPr="0047505F" w:rsidRDefault="0047505F" w:rsidP="00E508D9">
      <w:pPr>
        <w:spacing w:line="276" w:lineRule="auto"/>
        <w:ind w:firstLine="426"/>
        <w:rPr>
          <w:sz w:val="16"/>
          <w:szCs w:val="16"/>
          <w:lang w:val="uk-UA"/>
        </w:rPr>
      </w:pPr>
    </w:p>
    <w:p w:rsidR="00C6345A" w:rsidRPr="000C7C31" w:rsidRDefault="00FE283A" w:rsidP="00B92EF7">
      <w:pPr>
        <w:spacing w:line="276" w:lineRule="auto"/>
        <w:ind w:firstLine="425"/>
        <w:jc w:val="center"/>
        <w:rPr>
          <w:i/>
          <w:szCs w:val="24"/>
          <w:lang w:val="uk-UA"/>
        </w:rPr>
      </w:pPr>
      <w:r w:rsidRPr="000C7C31">
        <w:rPr>
          <w:i/>
          <w:szCs w:val="24"/>
          <w:lang w:val="uk-UA"/>
        </w:rPr>
        <w:t>3.1</w:t>
      </w:r>
      <w:r w:rsidR="00E676F7">
        <w:rPr>
          <w:i/>
          <w:szCs w:val="24"/>
          <w:lang w:val="uk-UA"/>
        </w:rPr>
        <w:t>2</w:t>
      </w:r>
      <w:r w:rsidRPr="000C7C31">
        <w:rPr>
          <w:i/>
          <w:szCs w:val="24"/>
          <w:lang w:val="uk-UA"/>
        </w:rPr>
        <w:t xml:space="preserve">. </w:t>
      </w:r>
      <w:r w:rsidR="00DD369A" w:rsidRPr="000C7C31">
        <w:rPr>
          <w:i/>
          <w:szCs w:val="24"/>
          <w:lang w:val="uk-UA"/>
        </w:rPr>
        <w:t>Охорона праці</w:t>
      </w:r>
    </w:p>
    <w:p w:rsidR="00B92EF7" w:rsidRDefault="00B92EF7" w:rsidP="00B92EF7">
      <w:pPr>
        <w:keepNext/>
        <w:spacing w:line="276" w:lineRule="auto"/>
        <w:ind w:firstLine="425"/>
        <w:rPr>
          <w:rFonts w:eastAsia="Times New Roman"/>
          <w:szCs w:val="24"/>
          <w:lang w:eastAsia="ru-RU"/>
        </w:rPr>
      </w:pPr>
      <w:r w:rsidRPr="00B92EF7">
        <w:rPr>
          <w:rFonts w:eastAsia="Times New Roman"/>
          <w:szCs w:val="24"/>
          <w:lang w:val="uk-UA" w:eastAsia="ru-RU"/>
        </w:rPr>
        <w:t>Стан промислової безпеки та охорони праці на виробництві визначається рівнем виробничого травматизму та професійної захворюваності. Так, у 2018 році в місті трапилося всього 9 нещасних випадків, а у січні</w:t>
      </w:r>
      <w:r w:rsidR="00BD4B3B">
        <w:rPr>
          <w:rFonts w:eastAsia="Times New Roman"/>
          <w:szCs w:val="24"/>
          <w:lang w:val="uk-UA" w:eastAsia="ru-RU"/>
        </w:rPr>
        <w:t xml:space="preserve"> </w:t>
      </w:r>
      <w:r w:rsidRPr="00B92EF7">
        <w:rPr>
          <w:rFonts w:eastAsia="Times New Roman"/>
          <w:szCs w:val="24"/>
          <w:lang w:val="uk-UA" w:eastAsia="ru-RU"/>
        </w:rPr>
        <w:t>-</w:t>
      </w:r>
      <w:r w:rsidR="00BD4B3B">
        <w:rPr>
          <w:rFonts w:eastAsia="Times New Roman"/>
          <w:szCs w:val="24"/>
          <w:lang w:val="uk-UA" w:eastAsia="ru-RU"/>
        </w:rPr>
        <w:t xml:space="preserve"> </w:t>
      </w:r>
      <w:r w:rsidRPr="00B92EF7">
        <w:rPr>
          <w:rFonts w:eastAsia="Times New Roman"/>
          <w:szCs w:val="24"/>
          <w:lang w:val="uk-UA" w:eastAsia="ru-RU"/>
        </w:rPr>
        <w:t xml:space="preserve">жовтні 2019 року - 12. </w:t>
      </w:r>
      <w:r w:rsidRPr="00F26259">
        <w:rPr>
          <w:rFonts w:eastAsia="Times New Roman"/>
          <w:szCs w:val="24"/>
          <w:lang w:eastAsia="ru-RU"/>
        </w:rPr>
        <w:t>Зростання</w:t>
      </w:r>
      <w:r w:rsidRPr="009165D5">
        <w:rPr>
          <w:rFonts w:eastAsia="Times New Roman"/>
          <w:szCs w:val="24"/>
          <w:lang w:eastAsia="ru-RU"/>
        </w:rPr>
        <w:t xml:space="preserve"> кількості нещасних випадків на виробництві свідчить про необхідність посилення роботи у напрямку проведення профілактичних заходів з питання безпеки праці.</w:t>
      </w:r>
    </w:p>
    <w:p w:rsidR="00C845A8" w:rsidRPr="00C845A8" w:rsidRDefault="00C845A8" w:rsidP="00C845A8">
      <w:pPr>
        <w:pStyle w:val="ac"/>
        <w:spacing w:after="0" w:line="276" w:lineRule="auto"/>
        <w:ind w:left="0" w:firstLine="425"/>
        <w:rPr>
          <w:bCs/>
        </w:rPr>
      </w:pPr>
      <w:r w:rsidRPr="00C845A8">
        <w:rPr>
          <w:bCs/>
        </w:rPr>
        <w:t xml:space="preserve">Відділом з контролю за додержанням законодавства про працю та зайнятість населення </w:t>
      </w:r>
      <w:r w:rsidR="002E5F6F">
        <w:rPr>
          <w:bCs/>
          <w:lang w:val="uk-UA"/>
        </w:rPr>
        <w:t>д</w:t>
      </w:r>
      <w:r w:rsidRPr="00C845A8">
        <w:rPr>
          <w:bCs/>
        </w:rPr>
        <w:t xml:space="preserve">ля відповідальних осіб з питань охорони праці проведено 5 семінарів, </w:t>
      </w:r>
      <w:r w:rsidR="002E5F6F">
        <w:rPr>
          <w:bCs/>
          <w:lang w:val="uk-UA"/>
        </w:rPr>
        <w:t>на яких</w:t>
      </w:r>
      <w:r w:rsidRPr="00C845A8">
        <w:rPr>
          <w:bCs/>
        </w:rPr>
        <w:t xml:space="preserve"> розглядались питання дотримання законодавства з охорони та умов праці,</w:t>
      </w:r>
      <w:r w:rsidRPr="00C845A8">
        <w:t xml:space="preserve"> проводився аналіз причин виробничого травматизму на підприємствах міста.</w:t>
      </w:r>
    </w:p>
    <w:p w:rsidR="002E5F6F" w:rsidRDefault="002E5F6F" w:rsidP="002E5F6F">
      <w:pPr>
        <w:pStyle w:val="aa"/>
        <w:spacing w:line="276" w:lineRule="auto"/>
        <w:ind w:firstLine="425"/>
        <w:jc w:val="both"/>
        <w:rPr>
          <w:rFonts w:ascii="Times New Roman" w:hAnsi="Times New Roman"/>
          <w:b w:val="0"/>
          <w:i w:val="0"/>
          <w:sz w:val="24"/>
          <w:szCs w:val="24"/>
        </w:rPr>
      </w:pPr>
      <w:r>
        <w:rPr>
          <w:rFonts w:ascii="Times New Roman" w:hAnsi="Times New Roman"/>
          <w:b w:val="0"/>
          <w:i w:val="0"/>
          <w:sz w:val="24"/>
          <w:szCs w:val="24"/>
        </w:rPr>
        <w:t xml:space="preserve">Проведено заходи з нагоди </w:t>
      </w:r>
      <w:r w:rsidRPr="00C845A8">
        <w:rPr>
          <w:rFonts w:ascii="Times New Roman" w:hAnsi="Times New Roman"/>
          <w:b w:val="0"/>
          <w:i w:val="0"/>
          <w:sz w:val="24"/>
          <w:szCs w:val="24"/>
        </w:rPr>
        <w:t>Всесвітнього дня охор</w:t>
      </w:r>
      <w:r>
        <w:rPr>
          <w:rFonts w:ascii="Times New Roman" w:hAnsi="Times New Roman"/>
          <w:b w:val="0"/>
          <w:i w:val="0"/>
          <w:sz w:val="24"/>
          <w:szCs w:val="24"/>
        </w:rPr>
        <w:t>они праці та промислової безпеки.</w:t>
      </w:r>
    </w:p>
    <w:p w:rsidR="00C845A8" w:rsidRPr="00C845A8" w:rsidRDefault="00C845A8" w:rsidP="002E5F6F">
      <w:pPr>
        <w:pStyle w:val="aa"/>
        <w:spacing w:line="276" w:lineRule="auto"/>
        <w:ind w:firstLine="425"/>
        <w:jc w:val="both"/>
        <w:rPr>
          <w:rFonts w:ascii="Times New Roman" w:hAnsi="Times New Roman"/>
          <w:b w:val="0"/>
          <w:i w:val="0"/>
          <w:sz w:val="24"/>
          <w:szCs w:val="24"/>
        </w:rPr>
      </w:pPr>
      <w:r w:rsidRPr="00C845A8">
        <w:rPr>
          <w:rFonts w:ascii="Times New Roman" w:hAnsi="Times New Roman"/>
          <w:b w:val="0"/>
          <w:i w:val="0"/>
          <w:sz w:val="24"/>
          <w:szCs w:val="24"/>
        </w:rPr>
        <w:t xml:space="preserve">Щороку з нагоди відзначення Всесвітнього дня охорони праці в місті проводиться  огляд-конкурс з охорони праці.  </w:t>
      </w:r>
      <w:r w:rsidR="002E5F6F">
        <w:rPr>
          <w:rFonts w:ascii="Times New Roman" w:hAnsi="Times New Roman"/>
          <w:b w:val="0"/>
          <w:i w:val="0"/>
          <w:sz w:val="24"/>
          <w:szCs w:val="24"/>
        </w:rPr>
        <w:t>П</w:t>
      </w:r>
      <w:r w:rsidRPr="00C845A8">
        <w:rPr>
          <w:rFonts w:ascii="Times New Roman" w:hAnsi="Times New Roman"/>
          <w:b w:val="0"/>
          <w:i w:val="0"/>
          <w:sz w:val="24"/>
          <w:szCs w:val="24"/>
        </w:rPr>
        <w:t>ереможцями конкурсу за підсумками 2018 року визнано: КП «Ромникомунтепло»;</w:t>
      </w:r>
      <w:r w:rsidR="002E5F6F">
        <w:rPr>
          <w:rFonts w:ascii="Times New Roman" w:hAnsi="Times New Roman"/>
          <w:b w:val="0"/>
          <w:i w:val="0"/>
          <w:sz w:val="24"/>
          <w:szCs w:val="24"/>
        </w:rPr>
        <w:t xml:space="preserve"> </w:t>
      </w:r>
      <w:r w:rsidRPr="00C845A8">
        <w:rPr>
          <w:rFonts w:ascii="Times New Roman" w:hAnsi="Times New Roman"/>
          <w:b w:val="0"/>
          <w:i w:val="0"/>
          <w:sz w:val="24"/>
          <w:szCs w:val="24"/>
        </w:rPr>
        <w:t>Державне підприємство «Роменське лісове господарство»;</w:t>
      </w:r>
      <w:r w:rsidR="002E5F6F">
        <w:rPr>
          <w:rFonts w:ascii="Times New Roman" w:hAnsi="Times New Roman"/>
          <w:b w:val="0"/>
          <w:i w:val="0"/>
          <w:sz w:val="24"/>
          <w:szCs w:val="24"/>
        </w:rPr>
        <w:t xml:space="preserve"> </w:t>
      </w:r>
      <w:r w:rsidRPr="00C845A8">
        <w:rPr>
          <w:rFonts w:ascii="Times New Roman" w:hAnsi="Times New Roman"/>
          <w:b w:val="0"/>
          <w:i w:val="0"/>
          <w:sz w:val="24"/>
          <w:szCs w:val="24"/>
        </w:rPr>
        <w:t xml:space="preserve">Виробничий </w:t>
      </w:r>
      <w:r w:rsidRPr="00C845A8">
        <w:rPr>
          <w:rFonts w:ascii="Times New Roman" w:hAnsi="Times New Roman"/>
          <w:b w:val="0"/>
          <w:i w:val="0"/>
          <w:sz w:val="24"/>
          <w:szCs w:val="24"/>
        </w:rPr>
        <w:lastRenderedPageBreak/>
        <w:t>підрозділ «Роменська дистанція колії» Регіональної Філії «Південна залізниця» акціонерного то</w:t>
      </w:r>
      <w:r w:rsidR="002E5F6F">
        <w:rPr>
          <w:rFonts w:ascii="Times New Roman" w:hAnsi="Times New Roman"/>
          <w:b w:val="0"/>
          <w:i w:val="0"/>
          <w:sz w:val="24"/>
          <w:szCs w:val="24"/>
        </w:rPr>
        <w:t>вариства «Українська залізниця».</w:t>
      </w:r>
    </w:p>
    <w:p w:rsidR="00C845A8" w:rsidRDefault="00C845A8" w:rsidP="00C845A8">
      <w:pPr>
        <w:spacing w:line="276" w:lineRule="auto"/>
        <w:rPr>
          <w:szCs w:val="24"/>
          <w:lang w:val="uk-UA"/>
        </w:rPr>
      </w:pPr>
    </w:p>
    <w:p w:rsidR="00DD369A" w:rsidRPr="005C38D7" w:rsidRDefault="00DD369A" w:rsidP="00A121D6">
      <w:pPr>
        <w:spacing w:line="276" w:lineRule="auto"/>
        <w:jc w:val="center"/>
        <w:rPr>
          <w:b/>
          <w:szCs w:val="24"/>
          <w:lang w:val="uk-UA"/>
        </w:rPr>
      </w:pPr>
      <w:r w:rsidRPr="005C38D7">
        <w:rPr>
          <w:b/>
          <w:szCs w:val="24"/>
          <w:lang w:val="uk-UA"/>
        </w:rPr>
        <w:t>ІІ. ЦІЛІ ТА СТРАТЕГІЧНІ ЗАВДАННЯ ПРОГРАМИ НА 20</w:t>
      </w:r>
      <w:r w:rsidR="00C1778F">
        <w:rPr>
          <w:b/>
          <w:szCs w:val="24"/>
          <w:lang w:val="uk-UA"/>
        </w:rPr>
        <w:t>20</w:t>
      </w:r>
      <w:r w:rsidRPr="005C38D7">
        <w:rPr>
          <w:b/>
          <w:szCs w:val="24"/>
          <w:lang w:val="uk-UA"/>
        </w:rPr>
        <w:t xml:space="preserve"> РІК</w:t>
      </w:r>
    </w:p>
    <w:p w:rsidR="00DD369A" w:rsidRPr="005C38D7" w:rsidRDefault="00DD369A" w:rsidP="00A121D6">
      <w:pPr>
        <w:spacing w:line="276" w:lineRule="auto"/>
        <w:jc w:val="center"/>
        <w:rPr>
          <w:b/>
          <w:sz w:val="16"/>
          <w:szCs w:val="16"/>
          <w:lang w:val="uk-UA"/>
        </w:rPr>
      </w:pPr>
    </w:p>
    <w:p w:rsidR="00DD369A" w:rsidRPr="005C38D7" w:rsidRDefault="00DD369A" w:rsidP="00A121D6">
      <w:pPr>
        <w:tabs>
          <w:tab w:val="left" w:pos="851"/>
        </w:tabs>
        <w:spacing w:line="276" w:lineRule="auto"/>
        <w:ind w:firstLine="426"/>
        <w:rPr>
          <w:szCs w:val="24"/>
          <w:lang w:val="uk-UA"/>
        </w:rPr>
      </w:pPr>
      <w:r w:rsidRPr="005C38D7">
        <w:rPr>
          <w:b/>
          <w:szCs w:val="24"/>
          <w:lang w:val="uk-UA"/>
        </w:rPr>
        <w:t>Метою</w:t>
      </w:r>
      <w:r w:rsidRPr="005C38D7">
        <w:rPr>
          <w:szCs w:val="24"/>
          <w:lang w:val="uk-UA"/>
        </w:rPr>
        <w:t xml:space="preserve"> Програми є втілення на рівні міста єдиної державної політики розвитку України, забезпечення узгоджених спільних дій місцевих органів виконавчої влади та органів місцевого самоврядування, визначення головних цілей та пріоритетів розвитку міста, конкретних завдань щодо ефективного використання наявного природного, виробничого і трудового потенціалів, забезпечення стабільного розвитку економіки та підвищення добробуту громадян. </w:t>
      </w:r>
    </w:p>
    <w:p w:rsidR="00543C72" w:rsidRPr="005C38D7" w:rsidRDefault="00543C72" w:rsidP="00A121D6">
      <w:pPr>
        <w:tabs>
          <w:tab w:val="left" w:pos="851"/>
        </w:tabs>
        <w:spacing w:line="276" w:lineRule="auto"/>
        <w:ind w:firstLine="426"/>
        <w:rPr>
          <w:sz w:val="16"/>
          <w:szCs w:val="16"/>
          <w:lang w:val="uk-UA"/>
        </w:rPr>
      </w:pPr>
    </w:p>
    <w:p w:rsidR="00DD369A" w:rsidRPr="005C38D7" w:rsidRDefault="00DD369A" w:rsidP="00A121D6">
      <w:pPr>
        <w:pStyle w:val="a4"/>
        <w:widowControl w:val="0"/>
        <w:tabs>
          <w:tab w:val="left" w:pos="851"/>
        </w:tabs>
        <w:spacing w:line="276" w:lineRule="auto"/>
        <w:jc w:val="center"/>
        <w:rPr>
          <w:b w:val="0"/>
          <w:sz w:val="24"/>
          <w:szCs w:val="24"/>
        </w:rPr>
      </w:pPr>
      <w:r w:rsidRPr="005C38D7">
        <w:rPr>
          <w:sz w:val="24"/>
          <w:szCs w:val="24"/>
        </w:rPr>
        <w:t>Цілі та стратегічні завдання Програми</w:t>
      </w:r>
      <w:r w:rsidRPr="005C38D7">
        <w:rPr>
          <w:b w:val="0"/>
          <w:sz w:val="24"/>
          <w:szCs w:val="24"/>
        </w:rPr>
        <w:t>:</w:t>
      </w:r>
    </w:p>
    <w:p w:rsidR="00543C72" w:rsidRPr="005C38D7" w:rsidRDefault="00543C72" w:rsidP="00A121D6">
      <w:pPr>
        <w:pStyle w:val="a4"/>
        <w:widowControl w:val="0"/>
        <w:tabs>
          <w:tab w:val="left" w:pos="851"/>
        </w:tabs>
        <w:spacing w:line="276" w:lineRule="auto"/>
        <w:jc w:val="center"/>
        <w:rPr>
          <w:b w:val="0"/>
          <w:sz w:val="16"/>
          <w:szCs w:val="16"/>
        </w:rPr>
      </w:pPr>
    </w:p>
    <w:tbl>
      <w:tblPr>
        <w:tblW w:w="4963" w:type="pct"/>
        <w:tblInd w:w="108" w:type="dxa"/>
        <w:tblLayout w:type="fixed"/>
        <w:tblLook w:val="0000" w:firstRow="0" w:lastRow="0" w:firstColumn="0" w:lastColumn="0" w:noHBand="0" w:noVBand="0"/>
      </w:tblPr>
      <w:tblGrid>
        <w:gridCol w:w="695"/>
        <w:gridCol w:w="8872"/>
      </w:tblGrid>
      <w:tr w:rsidR="00DD369A" w:rsidRPr="005C38D7">
        <w:trPr>
          <w:cantSplit/>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1.</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z w:val="24"/>
                <w:szCs w:val="24"/>
              </w:rPr>
            </w:pPr>
            <w:r w:rsidRPr="005C38D7">
              <w:rPr>
                <w:rFonts w:ascii="Times New Roman" w:hAnsi="Times New Roman"/>
                <w:b w:val="0"/>
                <w:i w:val="0"/>
                <w:spacing w:val="-6"/>
                <w:sz w:val="24"/>
                <w:szCs w:val="24"/>
              </w:rPr>
              <w:t>Розвиток реального сектору економіки та інфраструктури</w:t>
            </w:r>
          </w:p>
        </w:tc>
      </w:tr>
      <w:tr w:rsidR="00DD369A" w:rsidRPr="00AD6598">
        <w:trPr>
          <w:cantSplit/>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1.1.</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z w:val="24"/>
                <w:szCs w:val="24"/>
              </w:rPr>
            </w:pPr>
            <w:r w:rsidRPr="005C38D7">
              <w:rPr>
                <w:rFonts w:ascii="Times New Roman" w:hAnsi="Times New Roman"/>
                <w:b w:val="0"/>
                <w:i w:val="0"/>
                <w:sz w:val="24"/>
                <w:szCs w:val="24"/>
              </w:rPr>
              <w:t>Інвестиційна діяльність, створення умов для інвестиційної привабливості та розвитку міжнародної співпраці</w:t>
            </w:r>
          </w:p>
        </w:tc>
      </w:tr>
      <w:tr w:rsidR="00DD369A" w:rsidRPr="005C38D7">
        <w:trPr>
          <w:cantSplit/>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1.2.</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z w:val="24"/>
                <w:szCs w:val="24"/>
              </w:rPr>
            </w:pPr>
            <w:r w:rsidRPr="005C38D7">
              <w:rPr>
                <w:rFonts w:ascii="Times New Roman" w:hAnsi="Times New Roman"/>
                <w:b w:val="0"/>
                <w:i w:val="0"/>
                <w:sz w:val="24"/>
                <w:szCs w:val="24"/>
              </w:rPr>
              <w:t>Промисловість, транспорт  та зв’язок</w:t>
            </w:r>
          </w:p>
        </w:tc>
      </w:tr>
      <w:tr w:rsidR="00DD369A" w:rsidRPr="005C38D7">
        <w:trPr>
          <w:cantSplit/>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1.3.</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z w:val="24"/>
                <w:szCs w:val="24"/>
              </w:rPr>
            </w:pPr>
            <w:r w:rsidRPr="005C38D7">
              <w:rPr>
                <w:rFonts w:ascii="Times New Roman" w:hAnsi="Times New Roman"/>
                <w:b w:val="0"/>
                <w:i w:val="0"/>
                <w:sz w:val="24"/>
                <w:szCs w:val="24"/>
              </w:rPr>
              <w:t>Житлово-комунальне господарство та житлова політика</w:t>
            </w:r>
          </w:p>
        </w:tc>
      </w:tr>
      <w:tr w:rsidR="00DD369A" w:rsidRPr="005C38D7">
        <w:trPr>
          <w:cantSplit/>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1.4.</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z w:val="24"/>
                <w:szCs w:val="24"/>
              </w:rPr>
            </w:pPr>
            <w:r w:rsidRPr="005C38D7">
              <w:rPr>
                <w:rFonts w:ascii="Times New Roman" w:hAnsi="Times New Roman"/>
                <w:b w:val="0"/>
                <w:i w:val="0"/>
                <w:sz w:val="24"/>
                <w:szCs w:val="24"/>
              </w:rPr>
              <w:t>Енергозбереження</w:t>
            </w:r>
          </w:p>
        </w:tc>
      </w:tr>
      <w:tr w:rsidR="00DD369A" w:rsidRPr="005C38D7">
        <w:trPr>
          <w:cantSplit/>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1.5.</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z w:val="24"/>
                <w:szCs w:val="24"/>
              </w:rPr>
            </w:pPr>
            <w:r w:rsidRPr="005C38D7">
              <w:rPr>
                <w:rFonts w:ascii="Times New Roman" w:hAnsi="Times New Roman"/>
                <w:b w:val="0"/>
                <w:i w:val="0"/>
                <w:sz w:val="24"/>
                <w:szCs w:val="24"/>
              </w:rPr>
              <w:t>Споживчий ринок</w:t>
            </w:r>
          </w:p>
        </w:tc>
      </w:tr>
      <w:tr w:rsidR="00DD369A" w:rsidRPr="005C38D7">
        <w:trPr>
          <w:cantSplit/>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1.6.</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z w:val="24"/>
                <w:szCs w:val="24"/>
              </w:rPr>
            </w:pPr>
            <w:r w:rsidRPr="005C38D7">
              <w:rPr>
                <w:rFonts w:ascii="Times New Roman" w:hAnsi="Times New Roman"/>
                <w:b w:val="0"/>
                <w:i w:val="0"/>
                <w:sz w:val="24"/>
                <w:szCs w:val="24"/>
              </w:rPr>
              <w:t>Розвиток підприємництва</w:t>
            </w:r>
          </w:p>
        </w:tc>
      </w:tr>
      <w:tr w:rsidR="00DD369A" w:rsidRPr="005C38D7">
        <w:trPr>
          <w:cantSplit/>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2.</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z w:val="24"/>
                <w:szCs w:val="24"/>
              </w:rPr>
            </w:pPr>
            <w:r w:rsidRPr="005C38D7">
              <w:rPr>
                <w:rFonts w:ascii="Times New Roman" w:hAnsi="Times New Roman"/>
                <w:b w:val="0"/>
                <w:i w:val="0"/>
                <w:sz w:val="24"/>
                <w:szCs w:val="24"/>
              </w:rPr>
              <w:t>Соціальний та гуманітарний розвиток</w:t>
            </w:r>
          </w:p>
        </w:tc>
      </w:tr>
      <w:tr w:rsidR="00DD369A" w:rsidRPr="005C38D7">
        <w:trPr>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2.1.</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Грошові доходи населення</w:t>
            </w:r>
          </w:p>
        </w:tc>
      </w:tr>
      <w:tr w:rsidR="00DD369A" w:rsidRPr="005C38D7">
        <w:trPr>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2.2.</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z w:val="24"/>
                <w:szCs w:val="24"/>
              </w:rPr>
            </w:pPr>
            <w:r w:rsidRPr="005C38D7">
              <w:rPr>
                <w:rFonts w:ascii="Times New Roman" w:hAnsi="Times New Roman"/>
                <w:b w:val="0"/>
                <w:i w:val="0"/>
                <w:sz w:val="24"/>
                <w:szCs w:val="24"/>
              </w:rPr>
              <w:t>Зайнятість населення та ринок праці</w:t>
            </w:r>
          </w:p>
        </w:tc>
      </w:tr>
      <w:tr w:rsidR="00DD369A" w:rsidRPr="005C38D7">
        <w:trPr>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2.3.</w:t>
            </w:r>
          </w:p>
        </w:tc>
        <w:tc>
          <w:tcPr>
            <w:tcW w:w="4637" w:type="pct"/>
          </w:tcPr>
          <w:p w:rsidR="00DD369A" w:rsidRPr="005C38D7" w:rsidRDefault="00DD369A" w:rsidP="00AE709E">
            <w:pPr>
              <w:pStyle w:val="aa"/>
              <w:widowControl w:val="0"/>
              <w:spacing w:line="276" w:lineRule="auto"/>
              <w:ind w:firstLine="0"/>
              <w:jc w:val="both"/>
              <w:rPr>
                <w:rFonts w:ascii="Times New Roman" w:hAnsi="Times New Roman"/>
                <w:b w:val="0"/>
                <w:i w:val="0"/>
                <w:sz w:val="24"/>
                <w:szCs w:val="24"/>
              </w:rPr>
            </w:pPr>
            <w:r w:rsidRPr="005C38D7">
              <w:rPr>
                <w:rFonts w:ascii="Times New Roman" w:hAnsi="Times New Roman"/>
                <w:b w:val="0"/>
                <w:i w:val="0"/>
                <w:sz w:val="24"/>
                <w:szCs w:val="24"/>
              </w:rPr>
              <w:t>Соціальне забезпечення</w:t>
            </w:r>
          </w:p>
        </w:tc>
      </w:tr>
      <w:tr w:rsidR="00DD369A" w:rsidRPr="005C38D7">
        <w:trPr>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2.4.</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pacing w:val="-8"/>
                <w:sz w:val="24"/>
                <w:szCs w:val="24"/>
              </w:rPr>
            </w:pPr>
            <w:r w:rsidRPr="005C38D7">
              <w:rPr>
                <w:rFonts w:ascii="Times New Roman" w:hAnsi="Times New Roman"/>
                <w:b w:val="0"/>
                <w:i w:val="0"/>
                <w:spacing w:val="-8"/>
                <w:sz w:val="24"/>
                <w:szCs w:val="24"/>
              </w:rPr>
              <w:t>Охорона здоров’я</w:t>
            </w:r>
          </w:p>
        </w:tc>
      </w:tr>
      <w:tr w:rsidR="00DD369A" w:rsidRPr="005C38D7">
        <w:trPr>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2.5.</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pacing w:val="-8"/>
                <w:sz w:val="24"/>
                <w:szCs w:val="24"/>
              </w:rPr>
            </w:pPr>
            <w:r w:rsidRPr="005C38D7">
              <w:rPr>
                <w:rFonts w:ascii="Times New Roman" w:hAnsi="Times New Roman"/>
                <w:b w:val="0"/>
                <w:i w:val="0"/>
                <w:spacing w:val="-8"/>
                <w:sz w:val="24"/>
                <w:szCs w:val="24"/>
              </w:rPr>
              <w:t>Освіта</w:t>
            </w:r>
          </w:p>
        </w:tc>
      </w:tr>
      <w:tr w:rsidR="00DD369A" w:rsidRPr="005C38D7">
        <w:trPr>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2.6.</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pacing w:val="-8"/>
                <w:sz w:val="24"/>
                <w:szCs w:val="24"/>
              </w:rPr>
            </w:pPr>
            <w:r w:rsidRPr="005C38D7">
              <w:rPr>
                <w:rFonts w:ascii="Times New Roman" w:hAnsi="Times New Roman"/>
                <w:b w:val="0"/>
                <w:i w:val="0"/>
                <w:spacing w:val="-8"/>
                <w:sz w:val="24"/>
                <w:szCs w:val="24"/>
              </w:rPr>
              <w:t>Підтримка сім’ї, дітей та молоді</w:t>
            </w:r>
          </w:p>
        </w:tc>
      </w:tr>
      <w:tr w:rsidR="00DD369A" w:rsidRPr="005C38D7">
        <w:trPr>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2.7.</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z w:val="24"/>
                <w:szCs w:val="24"/>
              </w:rPr>
            </w:pPr>
            <w:r w:rsidRPr="005C38D7">
              <w:rPr>
                <w:rFonts w:ascii="Times New Roman" w:hAnsi="Times New Roman"/>
                <w:b w:val="0"/>
                <w:i w:val="0"/>
                <w:sz w:val="24"/>
                <w:szCs w:val="24"/>
              </w:rPr>
              <w:t>Фізична культура і спорт</w:t>
            </w:r>
          </w:p>
        </w:tc>
      </w:tr>
      <w:tr w:rsidR="00DD369A" w:rsidRPr="005C38D7">
        <w:trPr>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2.8.</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z w:val="24"/>
                <w:szCs w:val="24"/>
              </w:rPr>
            </w:pPr>
            <w:r w:rsidRPr="005C38D7">
              <w:rPr>
                <w:rFonts w:ascii="Times New Roman" w:hAnsi="Times New Roman"/>
                <w:b w:val="0"/>
                <w:i w:val="0"/>
                <w:sz w:val="24"/>
                <w:szCs w:val="24"/>
              </w:rPr>
              <w:t>Культура, туризм</w:t>
            </w:r>
          </w:p>
        </w:tc>
      </w:tr>
      <w:tr w:rsidR="00DD369A" w:rsidRPr="005C38D7">
        <w:trPr>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2.9.</w:t>
            </w:r>
          </w:p>
        </w:tc>
        <w:tc>
          <w:tcPr>
            <w:tcW w:w="4637" w:type="pct"/>
          </w:tcPr>
          <w:p w:rsidR="00DD369A" w:rsidRPr="005C38D7" w:rsidRDefault="00DD369A" w:rsidP="00A121D6">
            <w:pPr>
              <w:tabs>
                <w:tab w:val="left" w:pos="709"/>
              </w:tabs>
              <w:spacing w:line="276" w:lineRule="auto"/>
              <w:rPr>
                <w:b/>
                <w:szCs w:val="24"/>
                <w:lang w:val="uk-UA"/>
              </w:rPr>
            </w:pPr>
            <w:r w:rsidRPr="005C38D7">
              <w:rPr>
                <w:szCs w:val="24"/>
                <w:lang w:val="uk-UA"/>
              </w:rPr>
              <w:t>Формув</w:t>
            </w:r>
            <w:r w:rsidR="00817996">
              <w:rPr>
                <w:szCs w:val="24"/>
                <w:lang w:val="uk-UA"/>
              </w:rPr>
              <w:t>ання громадянського суспільства та</w:t>
            </w:r>
            <w:r w:rsidRPr="005C38D7">
              <w:rPr>
                <w:szCs w:val="24"/>
                <w:lang w:val="uk-UA"/>
              </w:rPr>
              <w:t xml:space="preserve"> інформаційний простір </w:t>
            </w:r>
          </w:p>
        </w:tc>
      </w:tr>
      <w:tr w:rsidR="00DD369A" w:rsidRPr="00AD6598">
        <w:trPr>
          <w:trHeight w:val="20"/>
        </w:trPr>
        <w:tc>
          <w:tcPr>
            <w:tcW w:w="363" w:type="pct"/>
          </w:tcPr>
          <w:p w:rsidR="00DD369A" w:rsidRPr="005C38D7" w:rsidRDefault="00DD369A" w:rsidP="00A121D6">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2.10.</w:t>
            </w:r>
          </w:p>
        </w:tc>
        <w:tc>
          <w:tcPr>
            <w:tcW w:w="4637" w:type="pct"/>
          </w:tcPr>
          <w:p w:rsidR="00DD369A" w:rsidRPr="005C38D7" w:rsidRDefault="00521BE3" w:rsidP="00A121D6">
            <w:pPr>
              <w:pStyle w:val="aa"/>
              <w:widowControl w:val="0"/>
              <w:spacing w:line="276" w:lineRule="auto"/>
              <w:ind w:firstLine="0"/>
              <w:jc w:val="both"/>
              <w:rPr>
                <w:rFonts w:ascii="Times New Roman" w:hAnsi="Times New Roman"/>
                <w:b w:val="0"/>
                <w:i w:val="0"/>
                <w:spacing w:val="-6"/>
                <w:sz w:val="24"/>
                <w:szCs w:val="24"/>
              </w:rPr>
            </w:pPr>
            <w:r w:rsidRPr="00817996">
              <w:rPr>
                <w:rFonts w:ascii="Times New Roman" w:hAnsi="Times New Roman"/>
                <w:b w:val="0"/>
                <w:i w:val="0"/>
                <w:sz w:val="24"/>
                <w:szCs w:val="24"/>
              </w:rPr>
              <w:t>Поліпшення якості діяльності міської ради та її виконавчих органів</w:t>
            </w:r>
          </w:p>
        </w:tc>
      </w:tr>
      <w:tr w:rsidR="00120B13" w:rsidRPr="00817996">
        <w:trPr>
          <w:trHeight w:val="20"/>
        </w:trPr>
        <w:tc>
          <w:tcPr>
            <w:tcW w:w="363" w:type="pct"/>
          </w:tcPr>
          <w:p w:rsidR="00120B13" w:rsidRPr="005C38D7" w:rsidRDefault="00817996" w:rsidP="00A121D6">
            <w:pPr>
              <w:pStyle w:val="aa"/>
              <w:widowControl w:val="0"/>
              <w:spacing w:line="276" w:lineRule="auto"/>
              <w:ind w:firstLine="0"/>
              <w:jc w:val="both"/>
              <w:rPr>
                <w:rFonts w:ascii="Times New Roman" w:hAnsi="Times New Roman"/>
                <w:b w:val="0"/>
                <w:i w:val="0"/>
                <w:spacing w:val="-6"/>
                <w:sz w:val="24"/>
                <w:szCs w:val="24"/>
              </w:rPr>
            </w:pPr>
            <w:r>
              <w:rPr>
                <w:rFonts w:ascii="Times New Roman" w:hAnsi="Times New Roman"/>
                <w:b w:val="0"/>
                <w:i w:val="0"/>
                <w:spacing w:val="-6"/>
                <w:sz w:val="24"/>
                <w:szCs w:val="24"/>
              </w:rPr>
              <w:t>2.</w:t>
            </w:r>
            <w:r>
              <w:rPr>
                <w:rFonts w:ascii="Times New Roman" w:hAnsi="Times New Roman"/>
                <w:b w:val="0"/>
                <w:i w:val="0"/>
                <w:spacing w:val="-6"/>
                <w:sz w:val="24"/>
                <w:szCs w:val="24"/>
                <w:lang w:val="en-US"/>
              </w:rPr>
              <w:t>11</w:t>
            </w:r>
            <w:r>
              <w:rPr>
                <w:rFonts w:ascii="Times New Roman" w:hAnsi="Times New Roman"/>
                <w:b w:val="0"/>
                <w:i w:val="0"/>
                <w:spacing w:val="-6"/>
                <w:sz w:val="24"/>
                <w:szCs w:val="24"/>
              </w:rPr>
              <w:t>.</w:t>
            </w:r>
            <w:r w:rsidR="00120B13">
              <w:rPr>
                <w:rFonts w:ascii="Times New Roman" w:hAnsi="Times New Roman"/>
                <w:b w:val="0"/>
                <w:i w:val="0"/>
                <w:vanish/>
                <w:spacing w:val="-6"/>
                <w:sz w:val="24"/>
                <w:szCs w:val="24"/>
              </w:rPr>
              <w:t>11. завдання Програми   24удію "итань радіомовлення роведення особистого прийому громадянозвитку малого та середнього підприєм</w:t>
            </w:r>
          </w:p>
        </w:tc>
        <w:tc>
          <w:tcPr>
            <w:tcW w:w="4637" w:type="pct"/>
          </w:tcPr>
          <w:p w:rsidR="00120B13" w:rsidRPr="00817996" w:rsidRDefault="00521BE3" w:rsidP="00521BE3">
            <w:pPr>
              <w:pStyle w:val="aa"/>
              <w:widowControl w:val="0"/>
              <w:spacing w:line="276" w:lineRule="auto"/>
              <w:ind w:firstLine="0"/>
              <w:jc w:val="both"/>
              <w:rPr>
                <w:rFonts w:ascii="Times New Roman" w:hAnsi="Times New Roman"/>
                <w:b w:val="0"/>
                <w:i w:val="0"/>
                <w:spacing w:val="-6"/>
                <w:sz w:val="24"/>
                <w:szCs w:val="24"/>
              </w:rPr>
            </w:pPr>
            <w:r w:rsidRPr="005C38D7">
              <w:rPr>
                <w:rFonts w:ascii="Times New Roman" w:hAnsi="Times New Roman"/>
                <w:b w:val="0"/>
                <w:i w:val="0"/>
                <w:spacing w:val="-6"/>
                <w:sz w:val="24"/>
                <w:szCs w:val="24"/>
              </w:rPr>
              <w:t>Забезпечення законності і правопорядку</w:t>
            </w:r>
            <w:r w:rsidRPr="00817996">
              <w:rPr>
                <w:rFonts w:ascii="Times New Roman" w:hAnsi="Times New Roman"/>
                <w:b w:val="0"/>
                <w:i w:val="0"/>
                <w:sz w:val="24"/>
                <w:szCs w:val="24"/>
              </w:rPr>
              <w:t xml:space="preserve"> </w:t>
            </w:r>
          </w:p>
        </w:tc>
      </w:tr>
      <w:tr w:rsidR="00DD369A" w:rsidRPr="005C38D7">
        <w:trPr>
          <w:trHeight w:val="20"/>
        </w:trPr>
        <w:tc>
          <w:tcPr>
            <w:tcW w:w="363" w:type="pct"/>
          </w:tcPr>
          <w:p w:rsidR="00DD369A" w:rsidRPr="005C38D7" w:rsidRDefault="00817996" w:rsidP="00A121D6">
            <w:pPr>
              <w:pStyle w:val="aa"/>
              <w:widowControl w:val="0"/>
              <w:spacing w:line="276" w:lineRule="auto"/>
              <w:ind w:firstLine="0"/>
              <w:jc w:val="both"/>
              <w:rPr>
                <w:rFonts w:ascii="Times New Roman" w:hAnsi="Times New Roman"/>
                <w:b w:val="0"/>
                <w:i w:val="0"/>
                <w:spacing w:val="-6"/>
                <w:sz w:val="24"/>
                <w:szCs w:val="24"/>
              </w:rPr>
            </w:pPr>
            <w:r>
              <w:rPr>
                <w:rFonts w:ascii="Times New Roman" w:hAnsi="Times New Roman"/>
                <w:b w:val="0"/>
                <w:i w:val="0"/>
                <w:spacing w:val="-6"/>
                <w:sz w:val="24"/>
                <w:szCs w:val="24"/>
              </w:rPr>
              <w:t>2.12</w:t>
            </w:r>
            <w:r w:rsidR="00DD369A" w:rsidRPr="005C38D7">
              <w:rPr>
                <w:rFonts w:ascii="Times New Roman" w:hAnsi="Times New Roman"/>
                <w:b w:val="0"/>
                <w:i w:val="0"/>
                <w:spacing w:val="-6"/>
                <w:sz w:val="24"/>
                <w:szCs w:val="24"/>
              </w:rPr>
              <w:t>.</w:t>
            </w:r>
          </w:p>
        </w:tc>
        <w:tc>
          <w:tcPr>
            <w:tcW w:w="4637" w:type="pct"/>
          </w:tcPr>
          <w:p w:rsidR="00DD369A" w:rsidRPr="005C38D7" w:rsidRDefault="00DD369A" w:rsidP="00A121D6">
            <w:pPr>
              <w:pStyle w:val="aa"/>
              <w:widowControl w:val="0"/>
              <w:spacing w:line="276" w:lineRule="auto"/>
              <w:ind w:firstLine="0"/>
              <w:jc w:val="both"/>
              <w:rPr>
                <w:rFonts w:ascii="Times New Roman" w:hAnsi="Times New Roman"/>
                <w:b w:val="0"/>
                <w:i w:val="0"/>
                <w:sz w:val="24"/>
                <w:szCs w:val="24"/>
              </w:rPr>
            </w:pPr>
            <w:r w:rsidRPr="005C38D7">
              <w:rPr>
                <w:rFonts w:ascii="Times New Roman" w:hAnsi="Times New Roman"/>
                <w:b w:val="0"/>
                <w:i w:val="0"/>
                <w:sz w:val="24"/>
                <w:szCs w:val="24"/>
              </w:rPr>
              <w:t>Охорона праці</w:t>
            </w:r>
          </w:p>
        </w:tc>
      </w:tr>
    </w:tbl>
    <w:p w:rsidR="00C6345A" w:rsidRDefault="00C6345A" w:rsidP="00A121D6">
      <w:pPr>
        <w:spacing w:line="276" w:lineRule="auto"/>
        <w:jc w:val="center"/>
        <w:rPr>
          <w:b/>
          <w:szCs w:val="24"/>
          <w:lang w:val="uk-UA"/>
        </w:rPr>
      </w:pPr>
    </w:p>
    <w:p w:rsidR="00AD2956" w:rsidRDefault="00AD2956" w:rsidP="00A121D6">
      <w:pPr>
        <w:spacing w:line="276" w:lineRule="auto"/>
        <w:jc w:val="center"/>
        <w:rPr>
          <w:b/>
          <w:szCs w:val="24"/>
          <w:lang w:val="uk-UA"/>
        </w:rPr>
      </w:pPr>
    </w:p>
    <w:p w:rsidR="00AD2956" w:rsidRDefault="00AD2956" w:rsidP="00A121D6">
      <w:pPr>
        <w:spacing w:line="276" w:lineRule="auto"/>
        <w:jc w:val="center"/>
        <w:rPr>
          <w:b/>
          <w:szCs w:val="24"/>
          <w:lang w:val="uk-UA"/>
        </w:rPr>
      </w:pPr>
    </w:p>
    <w:p w:rsidR="00AD2956" w:rsidRDefault="00AD2956" w:rsidP="00A121D6">
      <w:pPr>
        <w:spacing w:line="276" w:lineRule="auto"/>
        <w:jc w:val="center"/>
        <w:rPr>
          <w:b/>
          <w:szCs w:val="24"/>
          <w:lang w:val="uk-UA"/>
        </w:rPr>
      </w:pPr>
    </w:p>
    <w:p w:rsidR="00935644" w:rsidRDefault="00935644" w:rsidP="00A121D6">
      <w:pPr>
        <w:spacing w:line="276" w:lineRule="auto"/>
        <w:jc w:val="center"/>
        <w:rPr>
          <w:b/>
          <w:szCs w:val="24"/>
          <w:lang w:val="uk-UA"/>
        </w:rPr>
      </w:pPr>
    </w:p>
    <w:p w:rsidR="00935644" w:rsidRDefault="00935644" w:rsidP="00A121D6">
      <w:pPr>
        <w:spacing w:line="276" w:lineRule="auto"/>
        <w:jc w:val="center"/>
        <w:rPr>
          <w:b/>
          <w:szCs w:val="24"/>
          <w:lang w:val="uk-UA"/>
        </w:rPr>
      </w:pPr>
    </w:p>
    <w:p w:rsidR="00935644" w:rsidRDefault="00935644" w:rsidP="00A121D6">
      <w:pPr>
        <w:spacing w:line="276" w:lineRule="auto"/>
        <w:jc w:val="center"/>
        <w:rPr>
          <w:b/>
          <w:szCs w:val="24"/>
          <w:lang w:val="uk-UA"/>
        </w:rPr>
      </w:pPr>
    </w:p>
    <w:p w:rsidR="00935644" w:rsidRDefault="00935644" w:rsidP="00A121D6">
      <w:pPr>
        <w:spacing w:line="276" w:lineRule="auto"/>
        <w:jc w:val="center"/>
        <w:rPr>
          <w:b/>
          <w:szCs w:val="24"/>
          <w:lang w:val="uk-UA"/>
        </w:rPr>
      </w:pPr>
    </w:p>
    <w:p w:rsidR="00AD2956" w:rsidRDefault="00AD2956" w:rsidP="00A121D6">
      <w:pPr>
        <w:spacing w:line="276" w:lineRule="auto"/>
        <w:jc w:val="center"/>
        <w:rPr>
          <w:b/>
          <w:szCs w:val="24"/>
          <w:lang w:val="uk-UA"/>
        </w:rPr>
      </w:pPr>
    </w:p>
    <w:p w:rsidR="00AD2956" w:rsidRDefault="00AD2956" w:rsidP="00A121D6">
      <w:pPr>
        <w:spacing w:line="276" w:lineRule="auto"/>
        <w:jc w:val="center"/>
        <w:rPr>
          <w:b/>
          <w:szCs w:val="24"/>
          <w:lang w:val="uk-UA"/>
        </w:rPr>
      </w:pPr>
    </w:p>
    <w:p w:rsidR="00AD2956" w:rsidRDefault="00AD2956" w:rsidP="00A121D6">
      <w:pPr>
        <w:spacing w:line="276" w:lineRule="auto"/>
        <w:jc w:val="center"/>
        <w:rPr>
          <w:b/>
          <w:szCs w:val="24"/>
          <w:lang w:val="uk-UA"/>
        </w:rPr>
      </w:pPr>
    </w:p>
    <w:p w:rsidR="00AD2956" w:rsidRDefault="00AD2956" w:rsidP="00A121D6">
      <w:pPr>
        <w:spacing w:line="276" w:lineRule="auto"/>
        <w:jc w:val="center"/>
        <w:rPr>
          <w:b/>
          <w:szCs w:val="24"/>
          <w:lang w:val="uk-UA"/>
        </w:rPr>
      </w:pPr>
    </w:p>
    <w:p w:rsidR="00DD369A" w:rsidRPr="00762C32" w:rsidRDefault="00DD369A" w:rsidP="00A121D6">
      <w:pPr>
        <w:spacing w:line="276" w:lineRule="auto"/>
        <w:jc w:val="center"/>
        <w:rPr>
          <w:b/>
          <w:szCs w:val="24"/>
          <w:lang w:val="uk-UA"/>
        </w:rPr>
      </w:pPr>
      <w:r w:rsidRPr="00762C32">
        <w:rPr>
          <w:b/>
          <w:szCs w:val="24"/>
          <w:lang w:val="uk-UA"/>
        </w:rPr>
        <w:lastRenderedPageBreak/>
        <w:t xml:space="preserve">ІІІ. ПРІОРИТЕТНІ НАПРЯМКИ ЕКОНОМІЧНОЇ І СОЦІАЛЬНОЇ </w:t>
      </w:r>
    </w:p>
    <w:p w:rsidR="00DD369A" w:rsidRPr="00762C32" w:rsidRDefault="002752D5" w:rsidP="00A121D6">
      <w:pPr>
        <w:spacing w:line="276" w:lineRule="auto"/>
        <w:jc w:val="center"/>
        <w:rPr>
          <w:b/>
          <w:szCs w:val="24"/>
          <w:lang w:val="uk-UA"/>
        </w:rPr>
      </w:pPr>
      <w:r>
        <w:rPr>
          <w:b/>
          <w:szCs w:val="24"/>
          <w:lang w:val="uk-UA"/>
        </w:rPr>
        <w:t>ПОЛІТИКИ НА 2020</w:t>
      </w:r>
      <w:r w:rsidR="00DD369A" w:rsidRPr="00762C32">
        <w:rPr>
          <w:b/>
          <w:szCs w:val="24"/>
          <w:lang w:val="uk-UA"/>
        </w:rPr>
        <w:t xml:space="preserve"> РІК</w:t>
      </w:r>
    </w:p>
    <w:p w:rsidR="00DD369A" w:rsidRPr="00B51956" w:rsidRDefault="00DD369A" w:rsidP="00A121D6">
      <w:pPr>
        <w:spacing w:line="276" w:lineRule="auto"/>
        <w:jc w:val="center"/>
        <w:rPr>
          <w:b/>
          <w:sz w:val="16"/>
          <w:szCs w:val="16"/>
          <w:lang w:val="uk-UA"/>
        </w:rPr>
      </w:pPr>
    </w:p>
    <w:p w:rsidR="00DD369A" w:rsidRPr="00762C32" w:rsidRDefault="00DD369A" w:rsidP="00A121D6">
      <w:pPr>
        <w:pStyle w:val="a4"/>
        <w:widowControl w:val="0"/>
        <w:spacing w:line="276" w:lineRule="auto"/>
        <w:jc w:val="center"/>
        <w:rPr>
          <w:sz w:val="24"/>
          <w:szCs w:val="24"/>
        </w:rPr>
      </w:pPr>
      <w:r w:rsidRPr="00762C32">
        <w:rPr>
          <w:sz w:val="24"/>
          <w:szCs w:val="24"/>
        </w:rPr>
        <w:t>1. </w:t>
      </w:r>
      <w:r w:rsidRPr="00762C32">
        <w:rPr>
          <w:spacing w:val="-6"/>
          <w:sz w:val="24"/>
          <w:szCs w:val="24"/>
        </w:rPr>
        <w:t>Розвиток реального сектору економіки та інфраструктури</w:t>
      </w:r>
    </w:p>
    <w:p w:rsidR="00DD369A" w:rsidRPr="005638BF" w:rsidRDefault="00DD369A" w:rsidP="00A121D6">
      <w:pPr>
        <w:pStyle w:val="a4"/>
        <w:widowControl w:val="0"/>
        <w:spacing w:line="276" w:lineRule="auto"/>
        <w:ind w:firstLine="709"/>
        <w:jc w:val="center"/>
        <w:rPr>
          <w:b w:val="0"/>
          <w:sz w:val="16"/>
          <w:szCs w:val="16"/>
        </w:rPr>
      </w:pPr>
    </w:p>
    <w:p w:rsidR="00DD369A" w:rsidRPr="00762C32" w:rsidRDefault="00DD369A" w:rsidP="00B72706">
      <w:pPr>
        <w:numPr>
          <w:ilvl w:val="1"/>
          <w:numId w:val="15"/>
        </w:numPr>
        <w:tabs>
          <w:tab w:val="left" w:pos="1134"/>
        </w:tabs>
        <w:spacing w:line="276" w:lineRule="auto"/>
        <w:ind w:left="0" w:firstLine="426"/>
        <w:jc w:val="center"/>
        <w:rPr>
          <w:i/>
          <w:szCs w:val="24"/>
          <w:lang w:val="uk-UA"/>
        </w:rPr>
      </w:pPr>
      <w:r w:rsidRPr="00762C32">
        <w:rPr>
          <w:i/>
          <w:szCs w:val="24"/>
          <w:lang w:val="uk-UA"/>
        </w:rPr>
        <w:t>Інвестиційна діяльність, створення умов для інвестиційної привабливості та розвитку міжнародної співпраці</w:t>
      </w:r>
    </w:p>
    <w:p w:rsidR="00126875" w:rsidRPr="00126875" w:rsidRDefault="00DD369A" w:rsidP="00221E06">
      <w:pPr>
        <w:tabs>
          <w:tab w:val="left" w:pos="1134"/>
        </w:tabs>
        <w:spacing w:line="276" w:lineRule="auto"/>
        <w:ind w:firstLine="425"/>
        <w:contextualSpacing/>
        <w:rPr>
          <w:rFonts w:eastAsia="Times New Roman"/>
          <w:color w:val="000000"/>
          <w:szCs w:val="24"/>
          <w:lang w:eastAsia="ru-RU"/>
        </w:rPr>
      </w:pPr>
      <w:r w:rsidRPr="00126875">
        <w:rPr>
          <w:szCs w:val="24"/>
          <w:lang w:val="uk-UA"/>
        </w:rPr>
        <w:t>Основною проблемою, що стримує залучення інвестицій в економіку, залишається недостатній рівень інвестиційної привабливості міста</w:t>
      </w:r>
      <w:r w:rsidR="00C65274" w:rsidRPr="00126875">
        <w:rPr>
          <w:szCs w:val="24"/>
          <w:lang w:val="uk-UA"/>
        </w:rPr>
        <w:t>.</w:t>
      </w:r>
      <w:r w:rsidRPr="00126875">
        <w:rPr>
          <w:szCs w:val="24"/>
          <w:lang w:val="uk-UA"/>
        </w:rPr>
        <w:t xml:space="preserve"> </w:t>
      </w:r>
      <w:r w:rsidR="002669EF" w:rsidRPr="00126875">
        <w:rPr>
          <w:szCs w:val="24"/>
          <w:lang w:val="uk-UA"/>
        </w:rPr>
        <w:t>Висновки проекту Прогнозу економічного і соціального розвитку міста на середньостроковий період (далі - Прогноз) свідчать про н</w:t>
      </w:r>
      <w:r w:rsidR="002669EF" w:rsidRPr="00126875">
        <w:rPr>
          <w:rFonts w:eastAsia="Times New Roman"/>
          <w:color w:val="000000"/>
          <w:szCs w:val="24"/>
          <w:lang w:val="uk-UA" w:eastAsia="ru-RU"/>
        </w:rPr>
        <w:t xml:space="preserve">едостатній рівень інноваційної активності підприємств та підприємців міста, що знижує їх конкурентоспроможність як на внутрішньому, так і на зовнішніх ринках; про </w:t>
      </w:r>
      <w:r w:rsidR="00C65274" w:rsidRPr="00126875">
        <w:rPr>
          <w:rFonts w:eastAsia="Times New Roman"/>
          <w:color w:val="000000"/>
          <w:szCs w:val="24"/>
          <w:lang w:val="uk-UA" w:eastAsia="ru-RU"/>
        </w:rPr>
        <w:t>високу частку власних коштів у структурі джерел формування інвестиційних ресурсів та низький рівень залучення іноземних інвестицій підприємствами міста.</w:t>
      </w:r>
      <w:r w:rsidR="00126875" w:rsidRPr="00126875">
        <w:rPr>
          <w:rFonts w:eastAsia="Times New Roman"/>
          <w:color w:val="000000"/>
          <w:szCs w:val="24"/>
          <w:lang w:val="uk-UA" w:eastAsia="ru-RU"/>
        </w:rPr>
        <w:t xml:space="preserve"> </w:t>
      </w:r>
      <w:r w:rsidR="00126875" w:rsidRPr="00126875">
        <w:rPr>
          <w:rFonts w:eastAsia="Times New Roman"/>
          <w:color w:val="000000"/>
          <w:szCs w:val="24"/>
          <w:lang w:eastAsia="ru-RU"/>
        </w:rPr>
        <w:t>Відсутність туристичної ідентичності міста обмежує розвиток готельно-ресторанного та туристичного бізнесу.</w:t>
      </w:r>
    </w:p>
    <w:p w:rsidR="00DD369A" w:rsidRPr="00762C32" w:rsidRDefault="0029611E" w:rsidP="00221E06">
      <w:pPr>
        <w:spacing w:line="276" w:lineRule="auto"/>
        <w:ind w:firstLine="425"/>
        <w:rPr>
          <w:szCs w:val="24"/>
          <w:lang w:val="uk-UA"/>
        </w:rPr>
      </w:pPr>
      <w:r>
        <w:rPr>
          <w:szCs w:val="24"/>
          <w:lang w:val="uk-UA"/>
        </w:rPr>
        <w:t xml:space="preserve">З метою покращення </w:t>
      </w:r>
      <w:r w:rsidR="002752D5">
        <w:rPr>
          <w:szCs w:val="24"/>
          <w:lang w:val="uk-UA"/>
        </w:rPr>
        <w:t>у 2020</w:t>
      </w:r>
      <w:r w:rsidR="00DD369A" w:rsidRPr="002669EF">
        <w:rPr>
          <w:szCs w:val="24"/>
          <w:lang w:val="uk-UA"/>
        </w:rPr>
        <w:t xml:space="preserve"> році умов для розвитку інвестиційної діяльності та збільшення залучення інвестицій в економіку міста визначено</w:t>
      </w:r>
      <w:r w:rsidR="00DD369A" w:rsidRPr="00762C32">
        <w:rPr>
          <w:szCs w:val="24"/>
          <w:lang w:val="uk-UA"/>
        </w:rPr>
        <w:t xml:space="preserve"> такі заходи:</w:t>
      </w:r>
    </w:p>
    <w:p w:rsidR="00DD369A" w:rsidRPr="000C1CAA" w:rsidRDefault="004F4147" w:rsidP="00B72706">
      <w:pPr>
        <w:numPr>
          <w:ilvl w:val="0"/>
          <w:numId w:val="8"/>
        </w:numPr>
        <w:spacing w:line="276" w:lineRule="auto"/>
        <w:ind w:left="0" w:firstLine="426"/>
        <w:rPr>
          <w:szCs w:val="24"/>
          <w:lang w:val="uk-UA"/>
        </w:rPr>
      </w:pPr>
      <w:r w:rsidRPr="00762C32">
        <w:rPr>
          <w:szCs w:val="24"/>
          <w:lang w:val="uk-UA"/>
        </w:rPr>
        <w:t xml:space="preserve">виготовлення містобудівної </w:t>
      </w:r>
      <w:r w:rsidR="00762C32">
        <w:rPr>
          <w:szCs w:val="24"/>
          <w:lang w:val="uk-UA"/>
        </w:rPr>
        <w:t xml:space="preserve">та землевпорядної </w:t>
      </w:r>
      <w:r w:rsidRPr="00762C32">
        <w:rPr>
          <w:szCs w:val="24"/>
          <w:lang w:val="uk-UA"/>
        </w:rPr>
        <w:t xml:space="preserve">документації </w:t>
      </w:r>
      <w:r w:rsidR="00762C32">
        <w:rPr>
          <w:szCs w:val="24"/>
          <w:lang w:val="uk-UA"/>
        </w:rPr>
        <w:t xml:space="preserve">по місту (затвердження </w:t>
      </w:r>
      <w:r w:rsidR="00762C32" w:rsidRPr="000C1CAA">
        <w:rPr>
          <w:szCs w:val="24"/>
          <w:lang w:val="uk-UA"/>
        </w:rPr>
        <w:t>меж міста та оновлення нормативної грошової оцінки землі)</w:t>
      </w:r>
      <w:r w:rsidR="00DD369A" w:rsidRPr="000C1CAA">
        <w:rPr>
          <w:szCs w:val="24"/>
          <w:lang w:val="uk-UA"/>
        </w:rPr>
        <w:t>,</w:t>
      </w:r>
    </w:p>
    <w:p w:rsidR="00F11FD6" w:rsidRPr="000C1CAA" w:rsidRDefault="000C1CAA" w:rsidP="00B72706">
      <w:pPr>
        <w:numPr>
          <w:ilvl w:val="0"/>
          <w:numId w:val="8"/>
        </w:numPr>
        <w:spacing w:line="276" w:lineRule="auto"/>
        <w:ind w:left="0" w:firstLine="426"/>
        <w:rPr>
          <w:szCs w:val="24"/>
          <w:lang w:val="uk-UA"/>
        </w:rPr>
      </w:pPr>
      <w:r w:rsidRPr="000C1CAA">
        <w:rPr>
          <w:szCs w:val="24"/>
          <w:lang w:val="uk-UA"/>
        </w:rPr>
        <w:t>розвиток</w:t>
      </w:r>
      <w:r w:rsidR="003C2585" w:rsidRPr="000C1CAA">
        <w:rPr>
          <w:szCs w:val="24"/>
          <w:lang w:val="uk-UA"/>
        </w:rPr>
        <w:t xml:space="preserve"> </w:t>
      </w:r>
      <w:r w:rsidRPr="000C1CAA">
        <w:rPr>
          <w:szCs w:val="24"/>
          <w:lang w:val="uk-UA"/>
        </w:rPr>
        <w:t>системи</w:t>
      </w:r>
      <w:r w:rsidR="00DD369A" w:rsidRPr="000C1CAA">
        <w:rPr>
          <w:szCs w:val="24"/>
          <w:lang w:val="uk-UA"/>
        </w:rPr>
        <w:t xml:space="preserve"> адміністративних послуг</w:t>
      </w:r>
      <w:r w:rsidR="0029611E" w:rsidRPr="000C1CAA">
        <w:rPr>
          <w:szCs w:val="24"/>
          <w:lang w:val="uk-UA"/>
        </w:rPr>
        <w:t xml:space="preserve"> (</w:t>
      </w:r>
      <w:r w:rsidRPr="000C1CAA">
        <w:rPr>
          <w:szCs w:val="24"/>
        </w:rPr>
        <w:t>шляхом цифровізації суспільних процесів, запровадження систем електронних послуг, орієнтаці</w:t>
      </w:r>
      <w:r w:rsidRPr="000C1CAA">
        <w:rPr>
          <w:szCs w:val="24"/>
          <w:lang w:val="uk-UA"/>
        </w:rPr>
        <w:t>ї</w:t>
      </w:r>
      <w:r w:rsidRPr="000C1CAA">
        <w:rPr>
          <w:szCs w:val="24"/>
        </w:rPr>
        <w:t xml:space="preserve"> на європейські стандарти</w:t>
      </w:r>
      <w:r w:rsidR="0029611E" w:rsidRPr="000C1CAA">
        <w:rPr>
          <w:szCs w:val="24"/>
          <w:lang w:val="uk-UA"/>
        </w:rPr>
        <w:t>)</w:t>
      </w:r>
      <w:r w:rsidR="00F11FD6" w:rsidRPr="000C1CAA">
        <w:rPr>
          <w:szCs w:val="24"/>
          <w:lang w:val="uk-UA"/>
        </w:rPr>
        <w:t>;</w:t>
      </w:r>
      <w:r w:rsidR="003C2585" w:rsidRPr="000C1CAA">
        <w:rPr>
          <w:szCs w:val="24"/>
          <w:lang w:val="uk-UA"/>
        </w:rPr>
        <w:t xml:space="preserve"> </w:t>
      </w:r>
    </w:p>
    <w:p w:rsidR="00DD369A" w:rsidRPr="002E7C30" w:rsidRDefault="00DD369A" w:rsidP="00B72706">
      <w:pPr>
        <w:numPr>
          <w:ilvl w:val="0"/>
          <w:numId w:val="8"/>
        </w:numPr>
        <w:spacing w:line="276" w:lineRule="auto"/>
        <w:ind w:left="0" w:firstLine="426"/>
        <w:rPr>
          <w:szCs w:val="24"/>
          <w:lang w:val="uk-UA"/>
        </w:rPr>
      </w:pPr>
      <w:r w:rsidRPr="000C1CAA">
        <w:rPr>
          <w:szCs w:val="24"/>
          <w:lang w:val="uk-UA"/>
        </w:rPr>
        <w:t xml:space="preserve">підготовка </w:t>
      </w:r>
      <w:r w:rsidR="00845E5E" w:rsidRPr="000C1CAA">
        <w:rPr>
          <w:szCs w:val="24"/>
          <w:lang w:val="uk-UA"/>
        </w:rPr>
        <w:t xml:space="preserve">та супровід </w:t>
      </w:r>
      <w:r w:rsidRPr="000C1CAA">
        <w:rPr>
          <w:szCs w:val="24"/>
          <w:lang w:val="uk-UA"/>
        </w:rPr>
        <w:t>інвестиційних проп</w:t>
      </w:r>
      <w:r w:rsidR="003C2585" w:rsidRPr="000C1CAA">
        <w:rPr>
          <w:szCs w:val="24"/>
          <w:lang w:val="uk-UA"/>
        </w:rPr>
        <w:t>озицій для залучення інвесторів, у т.ч.  участь у конкурсі інвестиційних проектів, що можуть реалізовуватись за рахунок кошті</w:t>
      </w:r>
      <w:r w:rsidR="004E3E22" w:rsidRPr="000C1CAA">
        <w:rPr>
          <w:szCs w:val="24"/>
          <w:lang w:val="uk-UA"/>
        </w:rPr>
        <w:t xml:space="preserve">в </w:t>
      </w:r>
      <w:r w:rsidR="004E3E22" w:rsidRPr="002E7C30">
        <w:rPr>
          <w:szCs w:val="24"/>
          <w:lang w:val="uk-UA"/>
        </w:rPr>
        <w:t>ДФРР.</w:t>
      </w:r>
    </w:p>
    <w:p w:rsidR="005A5D5A" w:rsidRPr="005A5D5A" w:rsidRDefault="00DD369A" w:rsidP="00221E06">
      <w:pPr>
        <w:pStyle w:val="aff"/>
        <w:tabs>
          <w:tab w:val="left" w:pos="426"/>
          <w:tab w:val="left" w:pos="993"/>
        </w:tabs>
        <w:spacing w:line="276" w:lineRule="auto"/>
        <w:ind w:left="0" w:firstLine="426"/>
        <w:contextualSpacing/>
        <w:jc w:val="both"/>
        <w:rPr>
          <w:b w:val="0"/>
          <w:color w:val="000000"/>
          <w:szCs w:val="24"/>
        </w:rPr>
      </w:pPr>
      <w:r w:rsidRPr="002E7C30">
        <w:rPr>
          <w:b w:val="0"/>
          <w:szCs w:val="24"/>
        </w:rPr>
        <w:t xml:space="preserve">Одним із актуальних завдань є участь міста в міжнародному співробітництві з метою підвищення конкурентоспроможності економіки та реалізації суспільно-важливих проектів з розвитку громади. Так, </w:t>
      </w:r>
      <w:r w:rsidR="00225631" w:rsidRPr="002E7C30">
        <w:rPr>
          <w:b w:val="0"/>
          <w:szCs w:val="24"/>
        </w:rPr>
        <w:t xml:space="preserve">крім </w:t>
      </w:r>
      <w:r w:rsidRPr="002E7C30">
        <w:rPr>
          <w:b w:val="0"/>
          <w:szCs w:val="24"/>
        </w:rPr>
        <w:t>участ</w:t>
      </w:r>
      <w:r w:rsidR="00225631" w:rsidRPr="002E7C30">
        <w:rPr>
          <w:b w:val="0"/>
          <w:szCs w:val="24"/>
        </w:rPr>
        <w:t>і</w:t>
      </w:r>
      <w:r w:rsidRPr="002E7C30">
        <w:rPr>
          <w:b w:val="0"/>
          <w:szCs w:val="24"/>
        </w:rPr>
        <w:t xml:space="preserve"> проектів на конкурсі ДФРР,</w:t>
      </w:r>
      <w:r w:rsidR="00225631" w:rsidRPr="002E7C30">
        <w:rPr>
          <w:b w:val="0"/>
          <w:szCs w:val="24"/>
        </w:rPr>
        <w:t xml:space="preserve"> планується продовжити</w:t>
      </w:r>
      <w:r w:rsidRPr="002E7C30">
        <w:rPr>
          <w:b w:val="0"/>
          <w:szCs w:val="24"/>
        </w:rPr>
        <w:t xml:space="preserve"> подання заявок для отримання грантів у міжнародних організаціях тощо</w:t>
      </w:r>
      <w:r w:rsidR="00844463">
        <w:rPr>
          <w:b w:val="0"/>
          <w:szCs w:val="24"/>
        </w:rPr>
        <w:t>,</w:t>
      </w:r>
      <w:r w:rsidR="002E7C30" w:rsidRPr="002E7C30">
        <w:rPr>
          <w:b w:val="0"/>
          <w:color w:val="000000"/>
          <w:szCs w:val="24"/>
        </w:rPr>
        <w:t xml:space="preserve"> </w:t>
      </w:r>
      <w:r w:rsidR="00844463">
        <w:rPr>
          <w:b w:val="0"/>
          <w:color w:val="000000"/>
          <w:szCs w:val="24"/>
        </w:rPr>
        <w:t>налагодження</w:t>
      </w:r>
      <w:r w:rsidR="002E7C30" w:rsidRPr="002E7C30">
        <w:rPr>
          <w:b w:val="0"/>
          <w:color w:val="000000"/>
          <w:szCs w:val="24"/>
        </w:rPr>
        <w:t xml:space="preserve"> співпрац</w:t>
      </w:r>
      <w:r w:rsidR="00844463">
        <w:rPr>
          <w:b w:val="0"/>
          <w:color w:val="000000"/>
          <w:szCs w:val="24"/>
        </w:rPr>
        <w:t>і</w:t>
      </w:r>
      <w:r w:rsidR="002E7C30" w:rsidRPr="002E7C30">
        <w:rPr>
          <w:b w:val="0"/>
          <w:color w:val="000000"/>
          <w:szCs w:val="24"/>
        </w:rPr>
        <w:t xml:space="preserve"> з рейтинговими агентствами (у т.ч. робота над підвищенням позицій міста у відповідних рейтингах).</w:t>
      </w:r>
      <w:r w:rsidR="005A5D5A">
        <w:rPr>
          <w:b w:val="0"/>
          <w:color w:val="000000"/>
          <w:szCs w:val="24"/>
        </w:rPr>
        <w:t xml:space="preserve"> </w:t>
      </w:r>
    </w:p>
    <w:p w:rsidR="00DD369A" w:rsidRPr="00844463" w:rsidRDefault="00DD369A" w:rsidP="00A121D6">
      <w:pPr>
        <w:spacing w:line="276" w:lineRule="auto"/>
        <w:ind w:firstLine="426"/>
        <w:rPr>
          <w:color w:val="FF0000"/>
          <w:sz w:val="16"/>
          <w:szCs w:val="16"/>
          <w:lang w:val="uk-UA"/>
        </w:rPr>
      </w:pPr>
    </w:p>
    <w:p w:rsidR="00DD369A" w:rsidRPr="001E4079" w:rsidRDefault="00DD369A" w:rsidP="00B72706">
      <w:pPr>
        <w:numPr>
          <w:ilvl w:val="1"/>
          <w:numId w:val="15"/>
        </w:numPr>
        <w:tabs>
          <w:tab w:val="left" w:pos="851"/>
          <w:tab w:val="left" w:pos="3119"/>
        </w:tabs>
        <w:spacing w:line="276" w:lineRule="auto"/>
        <w:ind w:left="0" w:firstLine="426"/>
        <w:jc w:val="center"/>
        <w:rPr>
          <w:i/>
          <w:szCs w:val="24"/>
          <w:lang w:val="uk-UA"/>
        </w:rPr>
      </w:pPr>
      <w:r w:rsidRPr="001E4079">
        <w:rPr>
          <w:i/>
          <w:szCs w:val="24"/>
        </w:rPr>
        <w:t>Промисловість, транспорт та зв’язок</w:t>
      </w:r>
    </w:p>
    <w:p w:rsidR="00DD369A" w:rsidRPr="001E4079" w:rsidRDefault="00DD369A" w:rsidP="00A121D6">
      <w:pPr>
        <w:spacing w:line="276" w:lineRule="auto"/>
        <w:ind w:firstLine="426"/>
        <w:rPr>
          <w:szCs w:val="24"/>
          <w:lang w:val="uk-UA"/>
        </w:rPr>
      </w:pPr>
      <w:r w:rsidRPr="001E4079">
        <w:rPr>
          <w:szCs w:val="24"/>
          <w:lang w:val="uk-UA"/>
        </w:rPr>
        <w:t>Для забезпечення у 20</w:t>
      </w:r>
      <w:r w:rsidR="002752D5">
        <w:rPr>
          <w:szCs w:val="24"/>
          <w:lang w:val="uk-UA"/>
        </w:rPr>
        <w:t>20</w:t>
      </w:r>
      <w:r w:rsidRPr="001E4079">
        <w:rPr>
          <w:szCs w:val="24"/>
          <w:lang w:val="uk-UA"/>
        </w:rPr>
        <w:t xml:space="preserve"> році розвитку промисловості визначені наступні завдання:</w:t>
      </w:r>
    </w:p>
    <w:p w:rsidR="00DD369A" w:rsidRPr="001E4079" w:rsidRDefault="00DD369A" w:rsidP="00B72706">
      <w:pPr>
        <w:numPr>
          <w:ilvl w:val="0"/>
          <w:numId w:val="8"/>
        </w:numPr>
        <w:spacing w:line="276" w:lineRule="auto"/>
        <w:ind w:left="0" w:firstLine="426"/>
        <w:rPr>
          <w:szCs w:val="24"/>
          <w:lang w:val="uk-UA"/>
        </w:rPr>
      </w:pPr>
      <w:r w:rsidRPr="001E4079">
        <w:rPr>
          <w:bCs/>
          <w:szCs w:val="24"/>
          <w:lang w:val="uk-UA"/>
        </w:rPr>
        <w:t>збереження стабільних обсягів промислового виробництва, популяризація міської промисловості шляхом участі в регіональних та загальнодержавних конкурсах і виставково-ярмаркових заходах</w:t>
      </w:r>
      <w:r w:rsidRPr="001E4079">
        <w:rPr>
          <w:szCs w:val="24"/>
          <w:lang w:val="uk-UA"/>
        </w:rPr>
        <w:t>;</w:t>
      </w:r>
    </w:p>
    <w:p w:rsidR="00DD369A" w:rsidRPr="001E4079" w:rsidRDefault="00DD369A" w:rsidP="00B72706">
      <w:pPr>
        <w:numPr>
          <w:ilvl w:val="0"/>
          <w:numId w:val="8"/>
        </w:numPr>
        <w:spacing w:line="276" w:lineRule="auto"/>
        <w:ind w:left="0" w:firstLine="426"/>
        <w:rPr>
          <w:szCs w:val="24"/>
          <w:lang w:val="uk-UA"/>
        </w:rPr>
      </w:pPr>
      <w:r w:rsidRPr="001E4079">
        <w:rPr>
          <w:bCs/>
          <w:szCs w:val="24"/>
          <w:lang w:val="uk-UA"/>
        </w:rPr>
        <w:t>забезпечення потреб промислових підприємств  міста у робітничих кадрах</w:t>
      </w:r>
      <w:r w:rsidRPr="001E4079">
        <w:rPr>
          <w:szCs w:val="24"/>
          <w:lang w:val="uk-UA"/>
        </w:rPr>
        <w:t>.</w:t>
      </w:r>
    </w:p>
    <w:p w:rsidR="00DD369A" w:rsidRPr="001E4079" w:rsidRDefault="00DD369A" w:rsidP="00A121D6">
      <w:pPr>
        <w:spacing w:line="276" w:lineRule="auto"/>
        <w:ind w:firstLine="426"/>
        <w:rPr>
          <w:szCs w:val="24"/>
          <w:lang w:val="uk-UA"/>
        </w:rPr>
      </w:pPr>
      <w:r w:rsidRPr="001E4079">
        <w:rPr>
          <w:szCs w:val="24"/>
          <w:lang w:val="uk-UA"/>
        </w:rPr>
        <w:t>Показники обсягів виробництва промислових підприємств міста прогнозуються такі:</w:t>
      </w:r>
    </w:p>
    <w:p w:rsidR="00DD369A" w:rsidRPr="00F91135" w:rsidRDefault="00DD369A" w:rsidP="00A121D6">
      <w:pPr>
        <w:spacing w:line="276" w:lineRule="auto"/>
        <w:ind w:firstLine="709"/>
        <w:rPr>
          <w:sz w:val="16"/>
          <w:szCs w:val="16"/>
          <w:lang w:val="uk-UA"/>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8"/>
        <w:gridCol w:w="1304"/>
        <w:gridCol w:w="1304"/>
        <w:gridCol w:w="1304"/>
      </w:tblGrid>
      <w:tr w:rsidR="00DD369A" w:rsidRPr="001E4079">
        <w:trPr>
          <w:jc w:val="center"/>
        </w:trPr>
        <w:tc>
          <w:tcPr>
            <w:tcW w:w="5658" w:type="dxa"/>
            <w:vAlign w:val="center"/>
          </w:tcPr>
          <w:p w:rsidR="00DD369A" w:rsidRPr="001E4079" w:rsidRDefault="00DD369A" w:rsidP="00A121D6">
            <w:pPr>
              <w:pStyle w:val="21"/>
              <w:widowControl w:val="0"/>
              <w:spacing w:after="0" w:line="276" w:lineRule="auto"/>
              <w:ind w:left="0"/>
              <w:jc w:val="center"/>
              <w:rPr>
                <w:b/>
                <w:szCs w:val="24"/>
                <w:lang w:val="uk-UA"/>
              </w:rPr>
            </w:pPr>
            <w:r w:rsidRPr="001E4079">
              <w:rPr>
                <w:b/>
                <w:szCs w:val="24"/>
                <w:lang w:val="uk-UA"/>
              </w:rPr>
              <w:t>Показники</w:t>
            </w:r>
          </w:p>
        </w:tc>
        <w:tc>
          <w:tcPr>
            <w:tcW w:w="1304" w:type="dxa"/>
            <w:vAlign w:val="center"/>
          </w:tcPr>
          <w:p w:rsidR="00DD369A" w:rsidRPr="001E4079" w:rsidRDefault="00DD369A" w:rsidP="00075F7A">
            <w:pPr>
              <w:widowControl w:val="0"/>
              <w:spacing w:line="276" w:lineRule="auto"/>
              <w:jc w:val="center"/>
              <w:rPr>
                <w:b/>
                <w:szCs w:val="24"/>
                <w:lang w:val="uk-UA"/>
              </w:rPr>
            </w:pPr>
            <w:r w:rsidRPr="001E4079">
              <w:rPr>
                <w:b/>
                <w:szCs w:val="24"/>
                <w:lang w:val="uk-UA"/>
              </w:rPr>
              <w:t>201</w:t>
            </w:r>
            <w:r w:rsidR="00075F7A">
              <w:rPr>
                <w:b/>
                <w:szCs w:val="24"/>
                <w:lang w:val="uk-UA"/>
              </w:rPr>
              <w:t>8</w:t>
            </w:r>
            <w:r w:rsidRPr="001E4079">
              <w:rPr>
                <w:b/>
                <w:szCs w:val="24"/>
                <w:lang w:val="uk-UA"/>
              </w:rPr>
              <w:t xml:space="preserve"> рік факт</w:t>
            </w:r>
          </w:p>
        </w:tc>
        <w:tc>
          <w:tcPr>
            <w:tcW w:w="1304" w:type="dxa"/>
            <w:vAlign w:val="center"/>
          </w:tcPr>
          <w:p w:rsidR="00DD369A" w:rsidRPr="001E4079" w:rsidRDefault="001E4079" w:rsidP="00A121D6">
            <w:pPr>
              <w:widowControl w:val="0"/>
              <w:spacing w:line="276" w:lineRule="auto"/>
              <w:jc w:val="center"/>
              <w:rPr>
                <w:b/>
                <w:szCs w:val="24"/>
                <w:lang w:val="uk-UA"/>
              </w:rPr>
            </w:pPr>
            <w:r>
              <w:rPr>
                <w:b/>
                <w:szCs w:val="24"/>
                <w:lang w:val="uk-UA"/>
              </w:rPr>
              <w:t>201</w:t>
            </w:r>
            <w:r w:rsidR="00075F7A">
              <w:rPr>
                <w:b/>
                <w:szCs w:val="24"/>
                <w:lang w:val="uk-UA"/>
              </w:rPr>
              <w:t>9</w:t>
            </w:r>
            <w:r w:rsidR="00B277A2" w:rsidRPr="001E4079">
              <w:rPr>
                <w:b/>
                <w:szCs w:val="24"/>
                <w:lang w:val="uk-UA"/>
              </w:rPr>
              <w:t xml:space="preserve"> </w:t>
            </w:r>
            <w:r w:rsidR="00DD369A" w:rsidRPr="001E4079">
              <w:rPr>
                <w:b/>
                <w:szCs w:val="24"/>
                <w:lang w:val="uk-UA"/>
              </w:rPr>
              <w:t>рік</w:t>
            </w:r>
          </w:p>
          <w:p w:rsidR="00DD369A" w:rsidRPr="001E4079" w:rsidRDefault="00DD369A" w:rsidP="00A121D6">
            <w:pPr>
              <w:widowControl w:val="0"/>
              <w:spacing w:line="276" w:lineRule="auto"/>
              <w:ind w:right="-108"/>
              <w:jc w:val="center"/>
              <w:rPr>
                <w:b/>
                <w:szCs w:val="24"/>
                <w:lang w:val="uk-UA"/>
              </w:rPr>
            </w:pPr>
            <w:r w:rsidRPr="001E4079">
              <w:rPr>
                <w:b/>
                <w:szCs w:val="24"/>
                <w:lang w:val="uk-UA"/>
              </w:rPr>
              <w:t>очікуване</w:t>
            </w:r>
          </w:p>
        </w:tc>
        <w:tc>
          <w:tcPr>
            <w:tcW w:w="1304" w:type="dxa"/>
            <w:vAlign w:val="center"/>
          </w:tcPr>
          <w:p w:rsidR="00DD369A" w:rsidRPr="001E4079" w:rsidRDefault="00B277A2" w:rsidP="00A121D6">
            <w:pPr>
              <w:widowControl w:val="0"/>
              <w:spacing w:line="276" w:lineRule="auto"/>
              <w:jc w:val="center"/>
              <w:rPr>
                <w:b/>
                <w:szCs w:val="24"/>
                <w:lang w:val="uk-UA"/>
              </w:rPr>
            </w:pPr>
            <w:r w:rsidRPr="001E4079">
              <w:rPr>
                <w:b/>
                <w:szCs w:val="24"/>
                <w:lang w:val="uk-UA"/>
              </w:rPr>
              <w:t>20</w:t>
            </w:r>
            <w:r w:rsidR="00075F7A">
              <w:rPr>
                <w:b/>
                <w:szCs w:val="24"/>
                <w:lang w:val="uk-UA"/>
              </w:rPr>
              <w:t>20</w:t>
            </w:r>
            <w:r w:rsidR="00DD369A" w:rsidRPr="001E4079">
              <w:rPr>
                <w:b/>
                <w:szCs w:val="24"/>
                <w:lang w:val="uk-UA"/>
              </w:rPr>
              <w:t xml:space="preserve"> рік</w:t>
            </w:r>
          </w:p>
          <w:p w:rsidR="00DD369A" w:rsidRPr="001E4079" w:rsidRDefault="00DD369A" w:rsidP="00A121D6">
            <w:pPr>
              <w:widowControl w:val="0"/>
              <w:spacing w:line="276" w:lineRule="auto"/>
              <w:jc w:val="center"/>
              <w:rPr>
                <w:b/>
                <w:szCs w:val="24"/>
                <w:lang w:val="uk-UA"/>
              </w:rPr>
            </w:pPr>
            <w:r w:rsidRPr="001E4079">
              <w:rPr>
                <w:b/>
                <w:szCs w:val="24"/>
                <w:lang w:val="uk-UA"/>
              </w:rPr>
              <w:t>прогноз</w:t>
            </w:r>
          </w:p>
        </w:tc>
      </w:tr>
      <w:tr w:rsidR="00DD369A" w:rsidRPr="00F72288">
        <w:trPr>
          <w:jc w:val="center"/>
        </w:trPr>
        <w:tc>
          <w:tcPr>
            <w:tcW w:w="5658" w:type="dxa"/>
            <w:vAlign w:val="center"/>
          </w:tcPr>
          <w:p w:rsidR="00DD369A" w:rsidRPr="00B47202" w:rsidRDefault="00DD369A" w:rsidP="00A121D6">
            <w:pPr>
              <w:pStyle w:val="21"/>
              <w:widowControl w:val="0"/>
              <w:spacing w:after="0" w:line="276" w:lineRule="auto"/>
              <w:ind w:left="0"/>
              <w:rPr>
                <w:szCs w:val="24"/>
                <w:lang w:val="uk-UA"/>
              </w:rPr>
            </w:pPr>
            <w:r w:rsidRPr="00B47202">
              <w:rPr>
                <w:szCs w:val="24"/>
                <w:lang w:val="uk-UA"/>
              </w:rPr>
              <w:t>Обсяги реалізації промислової продукції, млн. грн.</w:t>
            </w:r>
          </w:p>
        </w:tc>
        <w:tc>
          <w:tcPr>
            <w:tcW w:w="1304" w:type="dxa"/>
            <w:vAlign w:val="center"/>
          </w:tcPr>
          <w:p w:rsidR="00DD369A" w:rsidRPr="00B47202" w:rsidRDefault="00075F7A" w:rsidP="00A121D6">
            <w:pPr>
              <w:spacing w:line="276" w:lineRule="auto"/>
              <w:jc w:val="center"/>
              <w:rPr>
                <w:szCs w:val="24"/>
                <w:lang w:val="uk-UA"/>
              </w:rPr>
            </w:pPr>
            <w:r>
              <w:rPr>
                <w:szCs w:val="24"/>
                <w:lang w:val="uk-UA"/>
              </w:rPr>
              <w:t>1138,0</w:t>
            </w:r>
          </w:p>
        </w:tc>
        <w:tc>
          <w:tcPr>
            <w:tcW w:w="1304" w:type="dxa"/>
            <w:vAlign w:val="center"/>
          </w:tcPr>
          <w:p w:rsidR="00DD369A" w:rsidRPr="00A11519" w:rsidRDefault="00075F7A" w:rsidP="00A121D6">
            <w:pPr>
              <w:spacing w:line="276" w:lineRule="auto"/>
              <w:jc w:val="center"/>
              <w:rPr>
                <w:szCs w:val="24"/>
                <w:lang w:val="uk-UA"/>
              </w:rPr>
            </w:pPr>
            <w:r>
              <w:rPr>
                <w:szCs w:val="24"/>
                <w:lang w:val="uk-UA"/>
              </w:rPr>
              <w:t>1256,9</w:t>
            </w:r>
          </w:p>
        </w:tc>
        <w:tc>
          <w:tcPr>
            <w:tcW w:w="1304" w:type="dxa"/>
            <w:vAlign w:val="center"/>
          </w:tcPr>
          <w:p w:rsidR="00DD369A" w:rsidRPr="008569B8" w:rsidRDefault="00075F7A" w:rsidP="00A121D6">
            <w:pPr>
              <w:spacing w:line="276" w:lineRule="auto"/>
              <w:jc w:val="center"/>
              <w:rPr>
                <w:szCs w:val="24"/>
                <w:lang w:val="uk-UA"/>
              </w:rPr>
            </w:pPr>
            <w:r>
              <w:rPr>
                <w:szCs w:val="24"/>
                <w:lang w:val="uk-UA"/>
              </w:rPr>
              <w:t>1388,2</w:t>
            </w:r>
          </w:p>
        </w:tc>
      </w:tr>
    </w:tbl>
    <w:p w:rsidR="00DD369A" w:rsidRPr="00F91135" w:rsidRDefault="00DD369A" w:rsidP="00A121D6">
      <w:pPr>
        <w:spacing w:line="276" w:lineRule="auto"/>
        <w:ind w:firstLine="426"/>
        <w:rPr>
          <w:color w:val="FF0000"/>
          <w:sz w:val="16"/>
          <w:szCs w:val="16"/>
          <w:lang w:val="uk-UA"/>
        </w:rPr>
      </w:pPr>
    </w:p>
    <w:p w:rsidR="00075F7A" w:rsidRPr="00075F7A" w:rsidRDefault="00075F7A" w:rsidP="00075F7A">
      <w:pPr>
        <w:tabs>
          <w:tab w:val="left" w:pos="851"/>
          <w:tab w:val="left" w:pos="1276"/>
        </w:tabs>
        <w:spacing w:line="276" w:lineRule="auto"/>
        <w:ind w:left="425"/>
        <w:rPr>
          <w:i/>
          <w:sz w:val="16"/>
          <w:szCs w:val="16"/>
          <w:lang w:val="uk-UA"/>
        </w:rPr>
      </w:pPr>
    </w:p>
    <w:p w:rsidR="00DD369A" w:rsidRPr="0021786D" w:rsidRDefault="00DD369A" w:rsidP="00B72706">
      <w:pPr>
        <w:numPr>
          <w:ilvl w:val="1"/>
          <w:numId w:val="15"/>
        </w:numPr>
        <w:tabs>
          <w:tab w:val="left" w:pos="851"/>
          <w:tab w:val="left" w:pos="1276"/>
        </w:tabs>
        <w:spacing w:line="276" w:lineRule="auto"/>
        <w:ind w:left="0" w:firstLine="425"/>
        <w:jc w:val="center"/>
        <w:rPr>
          <w:i/>
          <w:szCs w:val="24"/>
          <w:lang w:val="uk-UA"/>
        </w:rPr>
      </w:pPr>
      <w:r w:rsidRPr="0021786D">
        <w:rPr>
          <w:i/>
          <w:szCs w:val="24"/>
        </w:rPr>
        <w:t>Житлово-комунальне господарство та житлова політика</w:t>
      </w:r>
    </w:p>
    <w:p w:rsidR="004A31CF" w:rsidRDefault="00DD369A" w:rsidP="004A31CF">
      <w:pPr>
        <w:pStyle w:val="a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5"/>
        <w:contextualSpacing/>
        <w:jc w:val="both"/>
        <w:rPr>
          <w:b w:val="0"/>
          <w:bCs/>
          <w:szCs w:val="24"/>
        </w:rPr>
      </w:pPr>
      <w:r w:rsidRPr="004A31CF">
        <w:rPr>
          <w:b w:val="0"/>
          <w:bCs/>
          <w:szCs w:val="24"/>
        </w:rPr>
        <w:t xml:space="preserve">Упродовж останніх років проблеми, пов’язані з функціонуванням житлово-комунального комплексу, перебувають у пильній увазі державних та міських органів, проте </w:t>
      </w:r>
      <w:r w:rsidR="00F11FD6" w:rsidRPr="004A31CF">
        <w:rPr>
          <w:b w:val="0"/>
          <w:bCs/>
          <w:szCs w:val="24"/>
        </w:rPr>
        <w:t xml:space="preserve">потребують </w:t>
      </w:r>
      <w:r w:rsidR="00F11FD6" w:rsidRPr="004A31CF">
        <w:rPr>
          <w:b w:val="0"/>
          <w:bCs/>
          <w:szCs w:val="24"/>
        </w:rPr>
        <w:lastRenderedPageBreak/>
        <w:t>постійного залучення капіталовкладень.</w:t>
      </w:r>
      <w:r w:rsidRPr="004A31CF">
        <w:rPr>
          <w:b w:val="0"/>
          <w:bCs/>
          <w:szCs w:val="24"/>
        </w:rPr>
        <w:t xml:space="preserve"> Ситуація </w:t>
      </w:r>
      <w:r w:rsidR="00F06DCB" w:rsidRPr="004A31CF">
        <w:rPr>
          <w:b w:val="0"/>
          <w:bCs/>
          <w:szCs w:val="24"/>
        </w:rPr>
        <w:t xml:space="preserve">ускладнюється </w:t>
      </w:r>
      <w:r w:rsidRPr="004A31CF">
        <w:rPr>
          <w:b w:val="0"/>
          <w:bCs/>
          <w:szCs w:val="24"/>
        </w:rPr>
        <w:t>відсутні</w:t>
      </w:r>
      <w:r w:rsidR="00F06DCB" w:rsidRPr="004A31CF">
        <w:rPr>
          <w:b w:val="0"/>
          <w:bCs/>
          <w:szCs w:val="24"/>
        </w:rPr>
        <w:t xml:space="preserve">стю позитивних змін </w:t>
      </w:r>
      <w:r w:rsidRPr="004A31CF">
        <w:rPr>
          <w:b w:val="0"/>
          <w:bCs/>
          <w:szCs w:val="24"/>
        </w:rPr>
        <w:t>у становленні ринкових засад господарювання, розвитку конкуренції та залученні приватних інвестицій у підприємства галузі. Нестача власних і бюджетних фінансових ресурсів, відсутність дієвого механізму залучення позабюджетних коштів не сприяють вирішенню завдань технічного переоснащення житлово-комунального господарства та розвитку комунальної структури.</w:t>
      </w:r>
      <w:r w:rsidR="004A31CF" w:rsidRPr="004A31CF">
        <w:rPr>
          <w:b w:val="0"/>
          <w:bCs/>
          <w:szCs w:val="24"/>
        </w:rPr>
        <w:t xml:space="preserve"> </w:t>
      </w:r>
    </w:p>
    <w:p w:rsidR="00B72706" w:rsidRPr="00F2369E" w:rsidRDefault="004A31CF" w:rsidP="00F2369E">
      <w:pPr>
        <w:pStyle w:val="a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contextualSpacing/>
        <w:jc w:val="both"/>
        <w:rPr>
          <w:b w:val="0"/>
          <w:color w:val="000000"/>
          <w:szCs w:val="24"/>
          <w:lang w:eastAsia="uk-UA"/>
        </w:rPr>
      </w:pPr>
      <w:r w:rsidRPr="00F2369E">
        <w:rPr>
          <w:b w:val="0"/>
          <w:bCs/>
          <w:szCs w:val="24"/>
        </w:rPr>
        <w:t xml:space="preserve">На стан навколишнього природного середовища значно впливає </w:t>
      </w:r>
      <w:r w:rsidRPr="00F2369E">
        <w:rPr>
          <w:b w:val="0"/>
          <w:color w:val="000000"/>
          <w:szCs w:val="24"/>
          <w:lang w:eastAsia="uk-UA"/>
        </w:rPr>
        <w:t>відсутність вирішення проблеми поводження з твердими побутовими відходами, відсутність придатного до експлуатації та відповідного екологічним нормам полігону для захоронення відходів.</w:t>
      </w:r>
      <w:r w:rsidR="00F2369E" w:rsidRPr="00F2369E">
        <w:rPr>
          <w:b w:val="0"/>
          <w:color w:val="000000"/>
          <w:szCs w:val="24"/>
          <w:lang w:eastAsia="uk-UA"/>
        </w:rPr>
        <w:t xml:space="preserve"> </w:t>
      </w:r>
      <w:r w:rsidR="00F2369E">
        <w:rPr>
          <w:b w:val="0"/>
          <w:color w:val="000000"/>
          <w:szCs w:val="24"/>
          <w:lang w:eastAsia="uk-UA"/>
        </w:rPr>
        <w:t>Залишається н</w:t>
      </w:r>
      <w:r w:rsidR="00B72706" w:rsidRPr="00F2369E">
        <w:rPr>
          <w:b w:val="0"/>
          <w:color w:val="000000"/>
          <w:szCs w:val="24"/>
          <w:lang w:eastAsia="uk-UA"/>
        </w:rPr>
        <w:t>изьки</w:t>
      </w:r>
      <w:r w:rsidR="00F2369E">
        <w:rPr>
          <w:b w:val="0"/>
          <w:color w:val="000000"/>
          <w:szCs w:val="24"/>
          <w:lang w:eastAsia="uk-UA"/>
        </w:rPr>
        <w:t>м</w:t>
      </w:r>
      <w:r w:rsidR="00B72706" w:rsidRPr="00F2369E">
        <w:rPr>
          <w:b w:val="0"/>
          <w:color w:val="000000"/>
          <w:szCs w:val="24"/>
          <w:lang w:eastAsia="uk-UA"/>
        </w:rPr>
        <w:t xml:space="preserve"> рівень ефективного використання паливно-енергетичних ресурсів в бюджетній сфері міста та жи</w:t>
      </w:r>
      <w:r w:rsidR="00F2369E">
        <w:rPr>
          <w:b w:val="0"/>
          <w:color w:val="000000"/>
          <w:szCs w:val="24"/>
          <w:lang w:eastAsia="uk-UA"/>
        </w:rPr>
        <w:t xml:space="preserve">тлово-комунальному господарстві; </w:t>
      </w:r>
      <w:r w:rsidR="00B72706" w:rsidRPr="00F2369E">
        <w:rPr>
          <w:b w:val="0"/>
          <w:color w:val="000000"/>
          <w:szCs w:val="24"/>
          <w:lang w:eastAsia="uk-UA"/>
        </w:rPr>
        <w:t xml:space="preserve">рівень ресурсозбереження, у тому числі водних ресурсів у напрямку їх повторного та зворотного використання. </w:t>
      </w:r>
    </w:p>
    <w:p w:rsidR="00DD369A" w:rsidRPr="00F2369E" w:rsidRDefault="00DD369A" w:rsidP="004A31CF">
      <w:pPr>
        <w:tabs>
          <w:tab w:val="left" w:pos="0"/>
        </w:tabs>
        <w:spacing w:line="276" w:lineRule="auto"/>
        <w:ind w:firstLine="425"/>
        <w:rPr>
          <w:bCs/>
          <w:szCs w:val="24"/>
          <w:lang w:val="uk-UA"/>
        </w:rPr>
      </w:pPr>
      <w:r w:rsidRPr="00F2369E">
        <w:rPr>
          <w:bCs/>
          <w:szCs w:val="24"/>
          <w:lang w:val="uk-UA"/>
        </w:rPr>
        <w:t>З метою реалізації державної політики щодо реформування житлово-комунального господарства, підвищення ефективності та надійності його функціонування відповідно до встановлених нормативів і національних стандартів передбачено виконання наступних завдань:</w:t>
      </w:r>
    </w:p>
    <w:p w:rsidR="00DD369A" w:rsidRPr="00F2369E" w:rsidRDefault="00DD369A" w:rsidP="00B72706">
      <w:pPr>
        <w:numPr>
          <w:ilvl w:val="0"/>
          <w:numId w:val="8"/>
        </w:numPr>
        <w:tabs>
          <w:tab w:val="left" w:pos="0"/>
          <w:tab w:val="left" w:pos="284"/>
        </w:tabs>
        <w:spacing w:line="276" w:lineRule="auto"/>
        <w:ind w:left="0" w:firstLine="426"/>
        <w:rPr>
          <w:bCs/>
          <w:szCs w:val="24"/>
          <w:lang w:val="uk-UA"/>
        </w:rPr>
      </w:pPr>
      <w:r w:rsidRPr="00F2369E">
        <w:rPr>
          <w:bCs/>
          <w:szCs w:val="24"/>
          <w:lang w:val="uk-UA"/>
        </w:rPr>
        <w:t>належне утримання дорожньо-мостового господарства та благоустрій міста;</w:t>
      </w:r>
    </w:p>
    <w:p w:rsidR="00DD369A" w:rsidRPr="00F2369E" w:rsidRDefault="00DD369A" w:rsidP="00B72706">
      <w:pPr>
        <w:numPr>
          <w:ilvl w:val="0"/>
          <w:numId w:val="8"/>
        </w:numPr>
        <w:tabs>
          <w:tab w:val="left" w:pos="0"/>
          <w:tab w:val="left" w:pos="284"/>
        </w:tabs>
        <w:spacing w:line="276" w:lineRule="auto"/>
        <w:ind w:left="0" w:firstLine="426"/>
        <w:rPr>
          <w:bCs/>
          <w:szCs w:val="24"/>
          <w:lang w:val="uk-UA"/>
        </w:rPr>
      </w:pPr>
      <w:r w:rsidRPr="00F2369E">
        <w:rPr>
          <w:bCs/>
          <w:szCs w:val="24"/>
          <w:lang w:val="uk-UA"/>
        </w:rPr>
        <w:t>забезпечення жителів міста якісною питною водою та водовідведенням;</w:t>
      </w:r>
    </w:p>
    <w:p w:rsidR="00DD369A" w:rsidRPr="00F2369E" w:rsidRDefault="00DD369A" w:rsidP="00B72706">
      <w:pPr>
        <w:numPr>
          <w:ilvl w:val="0"/>
          <w:numId w:val="8"/>
        </w:numPr>
        <w:tabs>
          <w:tab w:val="left" w:pos="0"/>
          <w:tab w:val="left" w:pos="284"/>
        </w:tabs>
        <w:spacing w:line="276" w:lineRule="auto"/>
        <w:ind w:left="0" w:firstLine="426"/>
        <w:rPr>
          <w:bCs/>
          <w:szCs w:val="24"/>
          <w:lang w:val="uk-UA"/>
        </w:rPr>
      </w:pPr>
      <w:r w:rsidRPr="00F2369E">
        <w:rPr>
          <w:bCs/>
          <w:szCs w:val="24"/>
          <w:lang w:val="uk-UA"/>
        </w:rPr>
        <w:t>належне утримання житлового фонду та покращення благ</w:t>
      </w:r>
      <w:r w:rsidR="0020425A" w:rsidRPr="00F2369E">
        <w:rPr>
          <w:bCs/>
          <w:szCs w:val="24"/>
          <w:lang w:val="uk-UA"/>
        </w:rPr>
        <w:t>оустрою прибудинкової території.</w:t>
      </w:r>
    </w:p>
    <w:p w:rsidR="00DD369A" w:rsidRPr="00F2369E" w:rsidRDefault="00DD369A" w:rsidP="00A121D6">
      <w:pPr>
        <w:tabs>
          <w:tab w:val="left" w:pos="0"/>
          <w:tab w:val="left" w:pos="284"/>
          <w:tab w:val="left" w:pos="993"/>
        </w:tabs>
        <w:spacing w:line="276" w:lineRule="auto"/>
        <w:ind w:firstLine="426"/>
        <w:rPr>
          <w:szCs w:val="24"/>
          <w:lang w:val="uk-UA"/>
        </w:rPr>
      </w:pPr>
      <w:r w:rsidRPr="00F2369E">
        <w:rPr>
          <w:szCs w:val="24"/>
          <w:lang w:val="uk-UA"/>
        </w:rPr>
        <w:t>Основні проблемні питання в галузі житлової політики:</w:t>
      </w:r>
    </w:p>
    <w:p w:rsidR="00DD369A" w:rsidRPr="00F2369E" w:rsidRDefault="00DD369A" w:rsidP="00B72706">
      <w:pPr>
        <w:numPr>
          <w:ilvl w:val="0"/>
          <w:numId w:val="16"/>
        </w:numPr>
        <w:tabs>
          <w:tab w:val="left" w:pos="0"/>
          <w:tab w:val="left" w:pos="284"/>
        </w:tabs>
        <w:overflowPunct w:val="0"/>
        <w:autoSpaceDE w:val="0"/>
        <w:autoSpaceDN w:val="0"/>
        <w:adjustRightInd w:val="0"/>
        <w:spacing w:line="276" w:lineRule="auto"/>
        <w:ind w:left="0" w:firstLine="426"/>
        <w:textAlignment w:val="baseline"/>
        <w:rPr>
          <w:szCs w:val="24"/>
          <w:lang w:val="uk-UA"/>
        </w:rPr>
      </w:pPr>
      <w:r w:rsidRPr="00F2369E">
        <w:rPr>
          <w:szCs w:val="24"/>
          <w:lang w:val="uk-UA"/>
        </w:rPr>
        <w:t>відсутність бюджетних асигнувань на житлове будівництво;</w:t>
      </w:r>
    </w:p>
    <w:p w:rsidR="00DD369A" w:rsidRPr="00F2369E" w:rsidRDefault="00DD369A" w:rsidP="00B72706">
      <w:pPr>
        <w:numPr>
          <w:ilvl w:val="0"/>
          <w:numId w:val="16"/>
        </w:numPr>
        <w:tabs>
          <w:tab w:val="left" w:pos="0"/>
          <w:tab w:val="left" w:pos="284"/>
        </w:tabs>
        <w:overflowPunct w:val="0"/>
        <w:autoSpaceDE w:val="0"/>
        <w:autoSpaceDN w:val="0"/>
        <w:adjustRightInd w:val="0"/>
        <w:spacing w:line="276" w:lineRule="auto"/>
        <w:ind w:left="0" w:firstLine="426"/>
        <w:textAlignment w:val="baseline"/>
        <w:rPr>
          <w:szCs w:val="24"/>
          <w:lang w:val="uk-UA"/>
        </w:rPr>
      </w:pPr>
      <w:r w:rsidRPr="00F2369E">
        <w:rPr>
          <w:szCs w:val="24"/>
          <w:lang w:val="uk-UA"/>
        </w:rPr>
        <w:t>низький рівень платоспроможності населення, який не дозволяє вирішувати власні проблеми шляхом будівництва житла або його купівлі на вторинному ринку;</w:t>
      </w:r>
    </w:p>
    <w:p w:rsidR="00DD369A" w:rsidRPr="00F2369E" w:rsidRDefault="00DD369A" w:rsidP="00B72706">
      <w:pPr>
        <w:numPr>
          <w:ilvl w:val="0"/>
          <w:numId w:val="16"/>
        </w:numPr>
        <w:tabs>
          <w:tab w:val="left" w:pos="0"/>
          <w:tab w:val="left" w:pos="284"/>
        </w:tabs>
        <w:overflowPunct w:val="0"/>
        <w:autoSpaceDE w:val="0"/>
        <w:autoSpaceDN w:val="0"/>
        <w:adjustRightInd w:val="0"/>
        <w:spacing w:line="276" w:lineRule="auto"/>
        <w:ind w:left="0" w:firstLine="426"/>
        <w:textAlignment w:val="baseline"/>
        <w:rPr>
          <w:szCs w:val="24"/>
          <w:lang w:val="uk-UA"/>
        </w:rPr>
      </w:pPr>
      <w:r w:rsidRPr="00F2369E">
        <w:rPr>
          <w:szCs w:val="24"/>
          <w:lang w:val="uk-UA"/>
        </w:rPr>
        <w:t>відсутність вільної площі у розпорядженні міської громади для створення</w:t>
      </w:r>
      <w:r w:rsidR="00EF57E7" w:rsidRPr="00F2369E">
        <w:rPr>
          <w:szCs w:val="24"/>
          <w:lang w:val="uk-UA"/>
        </w:rPr>
        <w:t xml:space="preserve"> потужного</w:t>
      </w:r>
      <w:r w:rsidRPr="00F2369E">
        <w:rPr>
          <w:szCs w:val="24"/>
          <w:lang w:val="uk-UA"/>
        </w:rPr>
        <w:t xml:space="preserve"> житлового фонду соціального призначення.</w:t>
      </w:r>
    </w:p>
    <w:p w:rsidR="00DD369A" w:rsidRPr="00F2369E" w:rsidRDefault="00736FD5" w:rsidP="00F2369E">
      <w:pPr>
        <w:pStyle w:val="ac"/>
        <w:tabs>
          <w:tab w:val="left" w:pos="0"/>
          <w:tab w:val="left" w:pos="284"/>
          <w:tab w:val="left" w:pos="993"/>
        </w:tabs>
        <w:spacing w:after="0" w:line="276" w:lineRule="auto"/>
        <w:ind w:left="0" w:firstLine="426"/>
        <w:rPr>
          <w:bCs/>
          <w:szCs w:val="24"/>
          <w:lang w:val="uk-UA"/>
        </w:rPr>
      </w:pPr>
      <w:r>
        <w:rPr>
          <w:bCs/>
          <w:szCs w:val="24"/>
          <w:lang w:val="uk-UA"/>
        </w:rPr>
        <w:t xml:space="preserve">Для забезпечення у 2020 </w:t>
      </w:r>
      <w:r w:rsidR="00DD369A" w:rsidRPr="00F2369E">
        <w:rPr>
          <w:bCs/>
          <w:szCs w:val="24"/>
          <w:lang w:val="uk-UA"/>
        </w:rPr>
        <w:t>році покращення житлових умов населення міста</w:t>
      </w:r>
      <w:r w:rsidR="00F2369E">
        <w:rPr>
          <w:bCs/>
          <w:szCs w:val="24"/>
          <w:lang w:val="uk-UA"/>
        </w:rPr>
        <w:t xml:space="preserve"> планується сприяти </w:t>
      </w:r>
      <w:r w:rsidR="00DD369A" w:rsidRPr="00F2369E">
        <w:rPr>
          <w:bCs/>
          <w:szCs w:val="24"/>
          <w:lang w:val="uk-UA"/>
        </w:rPr>
        <w:t>реалізації в місті регіональн</w:t>
      </w:r>
      <w:r w:rsidR="00F2369E">
        <w:rPr>
          <w:bCs/>
          <w:szCs w:val="24"/>
          <w:lang w:val="uk-UA"/>
        </w:rPr>
        <w:t>их</w:t>
      </w:r>
      <w:r w:rsidR="00DD369A" w:rsidRPr="00F2369E">
        <w:rPr>
          <w:bCs/>
          <w:szCs w:val="24"/>
          <w:lang w:val="uk-UA"/>
        </w:rPr>
        <w:t xml:space="preserve"> програм</w:t>
      </w:r>
      <w:r w:rsidR="00F2369E">
        <w:rPr>
          <w:bCs/>
          <w:szCs w:val="24"/>
          <w:lang w:val="uk-UA"/>
        </w:rPr>
        <w:t xml:space="preserve"> будівництва </w:t>
      </w:r>
      <w:r w:rsidR="00DD369A" w:rsidRPr="00F2369E">
        <w:rPr>
          <w:bCs/>
          <w:szCs w:val="24"/>
          <w:lang w:val="uk-UA"/>
        </w:rPr>
        <w:t>житла</w:t>
      </w:r>
      <w:r w:rsidR="00F2369E">
        <w:rPr>
          <w:bCs/>
          <w:szCs w:val="24"/>
          <w:lang w:val="uk-UA"/>
        </w:rPr>
        <w:t xml:space="preserve"> та пільгового кредитування</w:t>
      </w:r>
      <w:r w:rsidR="00DD369A" w:rsidRPr="00F2369E">
        <w:rPr>
          <w:iCs/>
          <w:szCs w:val="24"/>
          <w:lang w:val="uk-UA"/>
        </w:rPr>
        <w:t xml:space="preserve">. </w:t>
      </w:r>
    </w:p>
    <w:p w:rsidR="00DD369A" w:rsidRPr="00F2369E" w:rsidRDefault="00DD369A" w:rsidP="00A121D6">
      <w:pPr>
        <w:pStyle w:val="ac"/>
        <w:tabs>
          <w:tab w:val="left" w:pos="0"/>
        </w:tabs>
        <w:spacing w:after="0" w:line="276" w:lineRule="auto"/>
        <w:ind w:firstLine="426"/>
        <w:rPr>
          <w:bCs/>
          <w:szCs w:val="24"/>
          <w:lang w:val="uk-UA"/>
        </w:rPr>
      </w:pPr>
      <w:r w:rsidRPr="00F2369E">
        <w:rPr>
          <w:bCs/>
          <w:szCs w:val="24"/>
          <w:lang w:val="uk-UA"/>
        </w:rPr>
        <w:t>Показники розвитку бу</w:t>
      </w:r>
      <w:r w:rsidR="00736FD5">
        <w:rPr>
          <w:bCs/>
          <w:szCs w:val="24"/>
          <w:lang w:val="uk-UA"/>
        </w:rPr>
        <w:t>дівельної галузі по місту на 2020</w:t>
      </w:r>
      <w:r w:rsidRPr="00F2369E">
        <w:rPr>
          <w:bCs/>
          <w:szCs w:val="24"/>
          <w:lang w:val="uk-UA"/>
        </w:rPr>
        <w:t xml:space="preserve"> рік:</w:t>
      </w:r>
    </w:p>
    <w:p w:rsidR="00BE43A5" w:rsidRPr="00D02BC5" w:rsidRDefault="00BE43A5" w:rsidP="00A121D6">
      <w:pPr>
        <w:pStyle w:val="ac"/>
        <w:tabs>
          <w:tab w:val="left" w:pos="0"/>
        </w:tabs>
        <w:spacing w:after="0" w:line="276" w:lineRule="auto"/>
        <w:ind w:firstLine="426"/>
        <w:rPr>
          <w:bCs/>
          <w:color w:val="FF0000"/>
          <w:sz w:val="16"/>
          <w:szCs w:val="16"/>
          <w:lang w:val="uk-UA"/>
        </w:rPr>
      </w:pPr>
    </w:p>
    <w:tbl>
      <w:tblPr>
        <w:tblW w:w="9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9"/>
        <w:gridCol w:w="1313"/>
        <w:gridCol w:w="1490"/>
        <w:gridCol w:w="1341"/>
      </w:tblGrid>
      <w:tr w:rsidR="00DD369A" w:rsidRPr="006858DD">
        <w:trPr>
          <w:jc w:val="center"/>
        </w:trPr>
        <w:tc>
          <w:tcPr>
            <w:tcW w:w="5399" w:type="dxa"/>
            <w:vAlign w:val="center"/>
          </w:tcPr>
          <w:p w:rsidR="00DD369A" w:rsidRPr="006858DD" w:rsidRDefault="00DD369A" w:rsidP="00A121D6">
            <w:pPr>
              <w:spacing w:line="276" w:lineRule="auto"/>
              <w:jc w:val="center"/>
              <w:rPr>
                <w:b/>
                <w:szCs w:val="24"/>
                <w:lang w:val="uk-UA"/>
              </w:rPr>
            </w:pPr>
            <w:r w:rsidRPr="006858DD">
              <w:rPr>
                <w:b/>
                <w:szCs w:val="24"/>
                <w:lang w:val="uk-UA"/>
              </w:rPr>
              <w:t>Показники</w:t>
            </w:r>
          </w:p>
        </w:tc>
        <w:tc>
          <w:tcPr>
            <w:tcW w:w="1313" w:type="dxa"/>
            <w:vAlign w:val="center"/>
          </w:tcPr>
          <w:p w:rsidR="00DD369A" w:rsidRPr="006858DD" w:rsidRDefault="00DD369A" w:rsidP="002F771D">
            <w:pPr>
              <w:spacing w:line="276" w:lineRule="auto"/>
              <w:ind w:left="-64" w:firstLine="64"/>
              <w:jc w:val="center"/>
              <w:rPr>
                <w:b/>
                <w:szCs w:val="24"/>
                <w:lang w:val="uk-UA"/>
              </w:rPr>
            </w:pPr>
            <w:r w:rsidRPr="006858DD">
              <w:rPr>
                <w:b/>
                <w:szCs w:val="24"/>
                <w:lang w:val="uk-UA"/>
              </w:rPr>
              <w:t>201</w:t>
            </w:r>
            <w:r w:rsidR="002F771D">
              <w:rPr>
                <w:b/>
                <w:szCs w:val="24"/>
                <w:lang w:val="uk-UA"/>
              </w:rPr>
              <w:t>8</w:t>
            </w:r>
            <w:r w:rsidRPr="006858DD">
              <w:rPr>
                <w:b/>
                <w:szCs w:val="24"/>
                <w:lang w:val="uk-UA"/>
              </w:rPr>
              <w:t xml:space="preserve"> рік факт</w:t>
            </w:r>
          </w:p>
        </w:tc>
        <w:tc>
          <w:tcPr>
            <w:tcW w:w="1490" w:type="dxa"/>
            <w:vAlign w:val="center"/>
          </w:tcPr>
          <w:p w:rsidR="00DD369A" w:rsidRPr="006858DD" w:rsidRDefault="00F06DCB" w:rsidP="002F771D">
            <w:pPr>
              <w:spacing w:line="276" w:lineRule="auto"/>
              <w:ind w:left="-64" w:firstLine="64"/>
              <w:jc w:val="center"/>
              <w:rPr>
                <w:b/>
                <w:szCs w:val="24"/>
                <w:lang w:val="uk-UA"/>
              </w:rPr>
            </w:pPr>
            <w:r w:rsidRPr="006858DD">
              <w:rPr>
                <w:b/>
                <w:szCs w:val="24"/>
                <w:lang w:val="uk-UA"/>
              </w:rPr>
              <w:t>201</w:t>
            </w:r>
            <w:r w:rsidR="002F771D">
              <w:rPr>
                <w:b/>
                <w:szCs w:val="24"/>
                <w:lang w:val="uk-UA"/>
              </w:rPr>
              <w:t>9</w:t>
            </w:r>
            <w:r w:rsidR="00DD369A" w:rsidRPr="006858DD">
              <w:rPr>
                <w:b/>
                <w:szCs w:val="24"/>
                <w:lang w:val="uk-UA"/>
              </w:rPr>
              <w:t xml:space="preserve"> рік очікуване</w:t>
            </w:r>
          </w:p>
        </w:tc>
        <w:tc>
          <w:tcPr>
            <w:tcW w:w="1341" w:type="dxa"/>
            <w:vAlign w:val="center"/>
          </w:tcPr>
          <w:p w:rsidR="00DD369A" w:rsidRPr="006858DD" w:rsidRDefault="00DD369A" w:rsidP="002F771D">
            <w:pPr>
              <w:spacing w:line="276" w:lineRule="auto"/>
              <w:ind w:left="-64" w:firstLine="64"/>
              <w:jc w:val="center"/>
              <w:rPr>
                <w:b/>
                <w:szCs w:val="24"/>
                <w:lang w:val="uk-UA"/>
              </w:rPr>
            </w:pPr>
            <w:r w:rsidRPr="006858DD">
              <w:rPr>
                <w:b/>
                <w:szCs w:val="24"/>
                <w:lang w:val="uk-UA"/>
              </w:rPr>
              <w:t>20</w:t>
            </w:r>
            <w:r w:rsidR="002F771D">
              <w:rPr>
                <w:b/>
                <w:szCs w:val="24"/>
                <w:lang w:val="uk-UA"/>
              </w:rPr>
              <w:t>20</w:t>
            </w:r>
            <w:r w:rsidRPr="006858DD">
              <w:rPr>
                <w:b/>
                <w:szCs w:val="24"/>
                <w:lang w:val="uk-UA"/>
              </w:rPr>
              <w:t xml:space="preserve"> рік прогноз</w:t>
            </w:r>
          </w:p>
        </w:tc>
      </w:tr>
      <w:tr w:rsidR="0024417B" w:rsidRPr="00026D69">
        <w:trPr>
          <w:jc w:val="center"/>
        </w:trPr>
        <w:tc>
          <w:tcPr>
            <w:tcW w:w="5399" w:type="dxa"/>
          </w:tcPr>
          <w:p w:rsidR="0024417B" w:rsidRPr="00026D69" w:rsidRDefault="0024417B" w:rsidP="00F66450">
            <w:pPr>
              <w:spacing w:line="276" w:lineRule="auto"/>
              <w:rPr>
                <w:szCs w:val="24"/>
                <w:lang w:val="uk-UA"/>
              </w:rPr>
            </w:pPr>
            <w:r w:rsidRPr="00026D69">
              <w:rPr>
                <w:szCs w:val="24"/>
                <w:lang w:val="uk-UA"/>
              </w:rPr>
              <w:t xml:space="preserve">Обсяг </w:t>
            </w:r>
            <w:r w:rsidR="00F66450">
              <w:rPr>
                <w:szCs w:val="24"/>
                <w:lang w:val="uk-UA"/>
              </w:rPr>
              <w:t>виробленої будівельної продукції</w:t>
            </w:r>
            <w:r w:rsidRPr="00026D69">
              <w:rPr>
                <w:szCs w:val="24"/>
                <w:lang w:val="uk-UA"/>
              </w:rPr>
              <w:t>, млн. гривень</w:t>
            </w:r>
          </w:p>
        </w:tc>
        <w:tc>
          <w:tcPr>
            <w:tcW w:w="1313" w:type="dxa"/>
            <w:vAlign w:val="center"/>
          </w:tcPr>
          <w:p w:rsidR="0024417B" w:rsidRPr="00026D69" w:rsidRDefault="00A355F2" w:rsidP="00A121D6">
            <w:pPr>
              <w:spacing w:line="276" w:lineRule="auto"/>
              <w:jc w:val="center"/>
              <w:rPr>
                <w:szCs w:val="24"/>
                <w:lang w:val="uk-UA"/>
              </w:rPr>
            </w:pPr>
            <w:r>
              <w:rPr>
                <w:szCs w:val="24"/>
                <w:lang w:val="uk-UA"/>
              </w:rPr>
              <w:t>41,9</w:t>
            </w:r>
          </w:p>
        </w:tc>
        <w:tc>
          <w:tcPr>
            <w:tcW w:w="1490" w:type="dxa"/>
            <w:vAlign w:val="center"/>
          </w:tcPr>
          <w:p w:rsidR="0024417B" w:rsidRPr="00026D69" w:rsidRDefault="00653DFB" w:rsidP="00A121D6">
            <w:pPr>
              <w:spacing w:line="276" w:lineRule="auto"/>
              <w:jc w:val="center"/>
              <w:rPr>
                <w:szCs w:val="24"/>
                <w:lang w:val="uk-UA"/>
              </w:rPr>
            </w:pPr>
            <w:r>
              <w:rPr>
                <w:szCs w:val="24"/>
                <w:lang w:val="uk-UA"/>
              </w:rPr>
              <w:t>181,1</w:t>
            </w:r>
          </w:p>
        </w:tc>
        <w:tc>
          <w:tcPr>
            <w:tcW w:w="1341" w:type="dxa"/>
            <w:vAlign w:val="center"/>
          </w:tcPr>
          <w:p w:rsidR="0024417B" w:rsidRPr="00026D69" w:rsidRDefault="00653DFB" w:rsidP="00A121D6">
            <w:pPr>
              <w:spacing w:line="276" w:lineRule="auto"/>
              <w:jc w:val="center"/>
              <w:rPr>
                <w:szCs w:val="24"/>
                <w:lang w:val="uk-UA"/>
              </w:rPr>
            </w:pPr>
            <w:r>
              <w:rPr>
                <w:szCs w:val="24"/>
                <w:lang w:val="uk-UA"/>
              </w:rPr>
              <w:t>180,1</w:t>
            </w:r>
          </w:p>
        </w:tc>
      </w:tr>
      <w:tr w:rsidR="0024417B" w:rsidRPr="00F72288">
        <w:trPr>
          <w:jc w:val="center"/>
        </w:trPr>
        <w:tc>
          <w:tcPr>
            <w:tcW w:w="5399" w:type="dxa"/>
          </w:tcPr>
          <w:p w:rsidR="0024417B" w:rsidRPr="00026D69" w:rsidRDefault="0024417B" w:rsidP="00A121D6">
            <w:pPr>
              <w:spacing w:line="276" w:lineRule="auto"/>
              <w:rPr>
                <w:szCs w:val="24"/>
                <w:lang w:val="uk-UA"/>
              </w:rPr>
            </w:pPr>
            <w:r w:rsidRPr="00026D69">
              <w:rPr>
                <w:szCs w:val="24"/>
                <w:lang w:val="uk-UA"/>
              </w:rPr>
              <w:t>Обсяги ведення в експлуатацію загальної площі житла, тис. кв. метрів</w:t>
            </w:r>
          </w:p>
        </w:tc>
        <w:tc>
          <w:tcPr>
            <w:tcW w:w="1313" w:type="dxa"/>
            <w:vAlign w:val="center"/>
          </w:tcPr>
          <w:p w:rsidR="0024417B" w:rsidRPr="00026D69" w:rsidRDefault="002F771D" w:rsidP="00A121D6">
            <w:pPr>
              <w:spacing w:line="276" w:lineRule="auto"/>
              <w:jc w:val="center"/>
              <w:rPr>
                <w:szCs w:val="24"/>
                <w:lang w:val="uk-UA"/>
              </w:rPr>
            </w:pPr>
            <w:r>
              <w:rPr>
                <w:szCs w:val="24"/>
                <w:lang w:val="uk-UA"/>
              </w:rPr>
              <w:t>0,6</w:t>
            </w:r>
          </w:p>
        </w:tc>
        <w:tc>
          <w:tcPr>
            <w:tcW w:w="1490" w:type="dxa"/>
            <w:vAlign w:val="center"/>
          </w:tcPr>
          <w:p w:rsidR="0024417B" w:rsidRPr="00831B2C" w:rsidRDefault="00831B2C" w:rsidP="00A121D6">
            <w:pPr>
              <w:spacing w:line="276" w:lineRule="auto"/>
              <w:jc w:val="center"/>
              <w:rPr>
                <w:szCs w:val="24"/>
                <w:lang w:val="uk-UA"/>
              </w:rPr>
            </w:pPr>
            <w:r w:rsidRPr="00831B2C">
              <w:rPr>
                <w:szCs w:val="24"/>
                <w:lang w:val="uk-UA"/>
              </w:rPr>
              <w:t>0,6</w:t>
            </w:r>
          </w:p>
        </w:tc>
        <w:tc>
          <w:tcPr>
            <w:tcW w:w="1341" w:type="dxa"/>
            <w:vAlign w:val="center"/>
          </w:tcPr>
          <w:p w:rsidR="0024417B" w:rsidRPr="00831B2C" w:rsidRDefault="00831B2C" w:rsidP="00A121D6">
            <w:pPr>
              <w:spacing w:line="276" w:lineRule="auto"/>
              <w:jc w:val="center"/>
              <w:rPr>
                <w:szCs w:val="24"/>
                <w:lang w:val="uk-UA"/>
              </w:rPr>
            </w:pPr>
            <w:r w:rsidRPr="00831B2C">
              <w:rPr>
                <w:szCs w:val="24"/>
                <w:lang w:val="uk-UA"/>
              </w:rPr>
              <w:t>0,8</w:t>
            </w:r>
          </w:p>
        </w:tc>
      </w:tr>
    </w:tbl>
    <w:p w:rsidR="00DD369A" w:rsidRPr="00F72288" w:rsidRDefault="00DD369A" w:rsidP="00A121D6">
      <w:pPr>
        <w:tabs>
          <w:tab w:val="left" w:pos="1134"/>
        </w:tabs>
        <w:spacing w:line="276" w:lineRule="auto"/>
        <w:ind w:left="426"/>
        <w:rPr>
          <w:i/>
          <w:color w:val="FF0000"/>
          <w:szCs w:val="24"/>
          <w:lang w:val="uk-UA"/>
        </w:rPr>
      </w:pPr>
    </w:p>
    <w:p w:rsidR="00DD369A" w:rsidRPr="00152A21" w:rsidRDefault="00DD369A" w:rsidP="00B72706">
      <w:pPr>
        <w:numPr>
          <w:ilvl w:val="1"/>
          <w:numId w:val="15"/>
        </w:numPr>
        <w:tabs>
          <w:tab w:val="left" w:pos="1134"/>
        </w:tabs>
        <w:spacing w:line="276" w:lineRule="auto"/>
        <w:ind w:left="0" w:firstLine="426"/>
        <w:jc w:val="center"/>
        <w:rPr>
          <w:i/>
          <w:szCs w:val="24"/>
          <w:lang w:val="uk-UA"/>
        </w:rPr>
      </w:pPr>
      <w:r w:rsidRPr="00152A21">
        <w:rPr>
          <w:i/>
          <w:szCs w:val="24"/>
        </w:rPr>
        <w:t>Енергозбереження</w:t>
      </w:r>
    </w:p>
    <w:p w:rsidR="00DD369A" w:rsidRPr="00152A21" w:rsidRDefault="00DD369A" w:rsidP="00A121D6">
      <w:pPr>
        <w:tabs>
          <w:tab w:val="left" w:pos="0"/>
          <w:tab w:val="left" w:pos="851"/>
        </w:tabs>
        <w:spacing w:line="276" w:lineRule="auto"/>
        <w:ind w:firstLine="426"/>
        <w:rPr>
          <w:bCs/>
          <w:szCs w:val="24"/>
          <w:lang w:val="uk-UA"/>
        </w:rPr>
      </w:pPr>
      <w:r w:rsidRPr="00152A21">
        <w:rPr>
          <w:bCs/>
          <w:szCs w:val="24"/>
          <w:lang w:val="uk-UA"/>
        </w:rPr>
        <w:t>Упровадження політики раціонального енергоспоживання на всіх рівнях вимагають сучасні умови, в яких опинилась Україна, що ускладнюються її енергетичною залежністю.  Впровадження заходів енергозбереження та енергоефективності в умовах міста в 201</w:t>
      </w:r>
      <w:r w:rsidR="00152A21" w:rsidRPr="00152A21">
        <w:rPr>
          <w:bCs/>
          <w:szCs w:val="24"/>
          <w:lang w:val="uk-UA"/>
        </w:rPr>
        <w:t>9</w:t>
      </w:r>
      <w:r w:rsidRPr="00152A21">
        <w:rPr>
          <w:bCs/>
          <w:szCs w:val="24"/>
          <w:lang w:val="uk-UA"/>
        </w:rPr>
        <w:t xml:space="preserve"> році дозволить спрямувати зусилля на вирішення таких основних проблем:</w:t>
      </w:r>
    </w:p>
    <w:p w:rsidR="00DD369A" w:rsidRPr="00152A21" w:rsidRDefault="00DD369A" w:rsidP="00B72706">
      <w:pPr>
        <w:pStyle w:val="ae"/>
        <w:numPr>
          <w:ilvl w:val="0"/>
          <w:numId w:val="16"/>
        </w:numPr>
        <w:spacing w:before="0" w:after="0" w:line="276" w:lineRule="auto"/>
        <w:ind w:left="0" w:firstLine="426"/>
        <w:jc w:val="both"/>
        <w:rPr>
          <w:lang w:val="uk-UA"/>
        </w:rPr>
      </w:pPr>
      <w:r w:rsidRPr="00152A21">
        <w:rPr>
          <w:lang w:val="uk-UA"/>
        </w:rPr>
        <w:t xml:space="preserve">забезпечення ефективного використання паливно-енергетичних ресурсів в бюджетній сфері міста та житлово-комунальному господарстві, </w:t>
      </w:r>
    </w:p>
    <w:p w:rsidR="00DD369A" w:rsidRPr="00152A21" w:rsidRDefault="00DD369A" w:rsidP="00B72706">
      <w:pPr>
        <w:pStyle w:val="ae"/>
        <w:numPr>
          <w:ilvl w:val="0"/>
          <w:numId w:val="16"/>
        </w:numPr>
        <w:spacing w:before="0" w:after="0" w:line="276" w:lineRule="auto"/>
        <w:ind w:left="0" w:firstLine="426"/>
        <w:jc w:val="both"/>
        <w:rPr>
          <w:lang w:val="uk-UA"/>
        </w:rPr>
      </w:pPr>
      <w:r w:rsidRPr="00152A21">
        <w:rPr>
          <w:lang w:val="uk-UA"/>
        </w:rPr>
        <w:t xml:space="preserve">скорочення бюджетних витрат на використання енергоресурсів, </w:t>
      </w:r>
    </w:p>
    <w:p w:rsidR="00DD369A" w:rsidRPr="00152A21" w:rsidRDefault="00DD369A" w:rsidP="00B72706">
      <w:pPr>
        <w:pStyle w:val="ae"/>
        <w:numPr>
          <w:ilvl w:val="0"/>
          <w:numId w:val="16"/>
        </w:numPr>
        <w:spacing w:before="0" w:after="0" w:line="276" w:lineRule="auto"/>
        <w:ind w:left="0" w:firstLine="426"/>
        <w:jc w:val="both"/>
        <w:rPr>
          <w:lang w:val="uk-UA"/>
        </w:rPr>
      </w:pPr>
      <w:r w:rsidRPr="00152A21">
        <w:rPr>
          <w:lang w:val="uk-UA"/>
        </w:rPr>
        <w:lastRenderedPageBreak/>
        <w:t>підвищення культури енергоспоживання у населення.</w:t>
      </w:r>
    </w:p>
    <w:p w:rsidR="00935644" w:rsidRDefault="00935644" w:rsidP="00A121D6">
      <w:pPr>
        <w:spacing w:line="276" w:lineRule="auto"/>
        <w:ind w:firstLine="709"/>
        <w:jc w:val="center"/>
        <w:rPr>
          <w:i/>
          <w:szCs w:val="24"/>
          <w:lang w:val="uk-UA"/>
        </w:rPr>
      </w:pPr>
    </w:p>
    <w:p w:rsidR="00DD369A" w:rsidRPr="00152A21" w:rsidRDefault="00DD369A" w:rsidP="00A121D6">
      <w:pPr>
        <w:spacing w:line="276" w:lineRule="auto"/>
        <w:ind w:firstLine="709"/>
        <w:jc w:val="center"/>
        <w:rPr>
          <w:i/>
          <w:szCs w:val="24"/>
          <w:lang w:val="uk-UA"/>
        </w:rPr>
      </w:pPr>
      <w:r w:rsidRPr="00152A21">
        <w:rPr>
          <w:i/>
          <w:szCs w:val="24"/>
          <w:lang w:val="uk-UA"/>
        </w:rPr>
        <w:t>1.5. Споживчий ринок</w:t>
      </w:r>
    </w:p>
    <w:p w:rsidR="00DD369A" w:rsidRPr="00152A21" w:rsidRDefault="00DD369A" w:rsidP="00A121D6">
      <w:pPr>
        <w:spacing w:line="276" w:lineRule="auto"/>
        <w:ind w:firstLine="426"/>
        <w:rPr>
          <w:szCs w:val="24"/>
          <w:lang w:val="uk-UA"/>
        </w:rPr>
      </w:pPr>
      <w:r w:rsidRPr="00152A21">
        <w:rPr>
          <w:szCs w:val="24"/>
          <w:lang w:val="uk-UA"/>
        </w:rPr>
        <w:t>Споживчий ринок міста, незважаючи на наслідки фінансової кризи, зниження попиту на товари і послуги, характеризується подальшим розвитком інфраструктури та достатнім рівнем товарного насичення, проте високим рівнем інфляції.</w:t>
      </w:r>
    </w:p>
    <w:p w:rsidR="00DD369A" w:rsidRPr="00F32A1D" w:rsidRDefault="00DD369A" w:rsidP="00A121D6">
      <w:pPr>
        <w:spacing w:line="276" w:lineRule="auto"/>
        <w:ind w:firstLine="426"/>
        <w:rPr>
          <w:szCs w:val="24"/>
          <w:lang w:val="uk-UA"/>
        </w:rPr>
      </w:pPr>
      <w:r w:rsidRPr="00F32A1D">
        <w:rPr>
          <w:szCs w:val="24"/>
          <w:lang w:val="uk-UA"/>
        </w:rPr>
        <w:t>Для забезпечення у 20</w:t>
      </w:r>
      <w:r w:rsidR="00E7335C">
        <w:rPr>
          <w:szCs w:val="24"/>
          <w:lang w:val="uk-UA"/>
        </w:rPr>
        <w:t>20</w:t>
      </w:r>
      <w:r w:rsidRPr="00F32A1D">
        <w:rPr>
          <w:szCs w:val="24"/>
          <w:lang w:val="uk-UA"/>
        </w:rPr>
        <w:t xml:space="preserve"> році збереження позитивної динаміки розвитку споживчого ринку, зокрема, забезпечення зростання обсягів обороту роздрібної торгівлі, збільшення на міському споживчому ринку частки конкурентоспроможної продукції місцевих виробників, насичення споживчого ринку товарами за доступними для споживачів цінами визначені наступні завдання:</w:t>
      </w:r>
    </w:p>
    <w:p w:rsidR="00DD369A" w:rsidRPr="00F32A1D" w:rsidRDefault="00DD369A" w:rsidP="00B72706">
      <w:pPr>
        <w:numPr>
          <w:ilvl w:val="0"/>
          <w:numId w:val="17"/>
        </w:numPr>
        <w:spacing w:line="276" w:lineRule="auto"/>
        <w:ind w:left="0" w:firstLine="426"/>
        <w:rPr>
          <w:szCs w:val="24"/>
          <w:lang w:val="uk-UA"/>
        </w:rPr>
      </w:pPr>
      <w:r w:rsidRPr="00F32A1D">
        <w:rPr>
          <w:szCs w:val="24"/>
          <w:lang w:val="uk-UA"/>
        </w:rPr>
        <w:t>організація та проведення ярмарків по продажу сільськогосподарської продукції</w:t>
      </w:r>
      <w:r w:rsidR="00F06DCB" w:rsidRPr="00F32A1D">
        <w:rPr>
          <w:szCs w:val="24"/>
          <w:lang w:val="uk-UA"/>
        </w:rPr>
        <w:t xml:space="preserve"> та товарів місцевих товаровиробників</w:t>
      </w:r>
      <w:r w:rsidRPr="00F32A1D">
        <w:rPr>
          <w:szCs w:val="24"/>
          <w:lang w:val="uk-UA"/>
        </w:rPr>
        <w:t xml:space="preserve">, </w:t>
      </w:r>
    </w:p>
    <w:p w:rsidR="00DD369A" w:rsidRPr="00F32A1D" w:rsidRDefault="00DD369A" w:rsidP="00B72706">
      <w:pPr>
        <w:numPr>
          <w:ilvl w:val="0"/>
          <w:numId w:val="17"/>
        </w:numPr>
        <w:spacing w:line="276" w:lineRule="auto"/>
        <w:ind w:left="0" w:firstLine="426"/>
        <w:rPr>
          <w:szCs w:val="24"/>
          <w:lang w:val="uk-UA"/>
        </w:rPr>
      </w:pPr>
      <w:r w:rsidRPr="00F32A1D">
        <w:rPr>
          <w:szCs w:val="24"/>
          <w:lang w:val="uk-UA"/>
        </w:rPr>
        <w:t>організація та проведення зустрічей, нарад з суб’єктами господарювання в сфері торгівлі з питань державного регулювання цін</w:t>
      </w:r>
      <w:r w:rsidR="00F80C47" w:rsidRPr="00F32A1D">
        <w:rPr>
          <w:szCs w:val="24"/>
          <w:lang w:val="uk-UA"/>
        </w:rPr>
        <w:t xml:space="preserve"> та захисту прав споживачів</w:t>
      </w:r>
      <w:r w:rsidRPr="00F32A1D">
        <w:rPr>
          <w:szCs w:val="24"/>
          <w:lang w:val="uk-UA"/>
        </w:rPr>
        <w:t>;</w:t>
      </w:r>
    </w:p>
    <w:p w:rsidR="00DD369A" w:rsidRPr="00F32A1D" w:rsidRDefault="00DD369A" w:rsidP="00B72706">
      <w:pPr>
        <w:numPr>
          <w:ilvl w:val="0"/>
          <w:numId w:val="17"/>
        </w:numPr>
        <w:spacing w:line="276" w:lineRule="auto"/>
        <w:ind w:left="0" w:firstLine="426"/>
        <w:rPr>
          <w:szCs w:val="24"/>
          <w:lang w:val="uk-UA"/>
        </w:rPr>
      </w:pPr>
      <w:r w:rsidRPr="00F32A1D">
        <w:rPr>
          <w:szCs w:val="24"/>
          <w:lang w:val="uk-UA"/>
        </w:rPr>
        <w:t>розвиток торгівельної інфраструктури,</w:t>
      </w:r>
    </w:p>
    <w:p w:rsidR="00DD369A" w:rsidRPr="00F32A1D" w:rsidRDefault="00DD369A" w:rsidP="00B72706">
      <w:pPr>
        <w:numPr>
          <w:ilvl w:val="0"/>
          <w:numId w:val="17"/>
        </w:numPr>
        <w:spacing w:line="276" w:lineRule="auto"/>
        <w:ind w:left="0" w:firstLine="426"/>
        <w:rPr>
          <w:szCs w:val="24"/>
          <w:lang w:val="uk-UA"/>
        </w:rPr>
      </w:pPr>
      <w:r w:rsidRPr="00F32A1D">
        <w:rPr>
          <w:szCs w:val="24"/>
          <w:lang w:val="uk-UA"/>
        </w:rPr>
        <w:t>популяризація місцевих товаровиробників, сприяння проведенню презентаційної та рекламної діяльності місцевих товаровиробників.</w:t>
      </w:r>
    </w:p>
    <w:p w:rsidR="00BE43A5" w:rsidRDefault="00DD369A" w:rsidP="00A121D6">
      <w:pPr>
        <w:spacing w:line="276" w:lineRule="auto"/>
        <w:ind w:firstLine="426"/>
        <w:rPr>
          <w:szCs w:val="24"/>
          <w:lang w:val="uk-UA"/>
        </w:rPr>
      </w:pPr>
      <w:r w:rsidRPr="00F32A1D">
        <w:rPr>
          <w:szCs w:val="24"/>
          <w:lang w:val="uk-UA"/>
        </w:rPr>
        <w:t>Показники розвитку споживчого ринку прогнозуються  такими:</w:t>
      </w:r>
    </w:p>
    <w:p w:rsidR="00D02BC5" w:rsidRPr="00D02BC5" w:rsidRDefault="00D02BC5" w:rsidP="00A121D6">
      <w:pPr>
        <w:spacing w:line="276" w:lineRule="auto"/>
        <w:ind w:firstLine="426"/>
        <w:rPr>
          <w:sz w:val="16"/>
          <w:szCs w:val="16"/>
          <w:lang w:val="uk-UA"/>
        </w:rPr>
      </w:pPr>
    </w:p>
    <w:tbl>
      <w:tblPr>
        <w:tblW w:w="9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5"/>
        <w:gridCol w:w="1523"/>
      </w:tblGrid>
      <w:tr w:rsidR="00DD369A" w:rsidRPr="004A77D9">
        <w:trPr>
          <w:trHeight w:val="485"/>
          <w:jc w:val="center"/>
        </w:trPr>
        <w:tc>
          <w:tcPr>
            <w:tcW w:w="8045" w:type="dxa"/>
            <w:vAlign w:val="center"/>
          </w:tcPr>
          <w:p w:rsidR="00DD369A" w:rsidRPr="004A77D9" w:rsidRDefault="00DD369A" w:rsidP="00A121D6">
            <w:pPr>
              <w:widowControl w:val="0"/>
              <w:spacing w:line="276" w:lineRule="auto"/>
              <w:jc w:val="center"/>
              <w:rPr>
                <w:b/>
                <w:szCs w:val="24"/>
                <w:lang w:val="uk-UA"/>
              </w:rPr>
            </w:pPr>
            <w:r w:rsidRPr="004A77D9">
              <w:rPr>
                <w:b/>
                <w:szCs w:val="24"/>
                <w:lang w:val="uk-UA"/>
              </w:rPr>
              <w:t>Показник</w:t>
            </w:r>
          </w:p>
        </w:tc>
        <w:tc>
          <w:tcPr>
            <w:tcW w:w="1523" w:type="dxa"/>
            <w:vAlign w:val="center"/>
          </w:tcPr>
          <w:p w:rsidR="00DD369A" w:rsidRPr="004A77D9" w:rsidRDefault="00F06DCB" w:rsidP="00C845A8">
            <w:pPr>
              <w:widowControl w:val="0"/>
              <w:spacing w:line="276" w:lineRule="auto"/>
              <w:jc w:val="center"/>
              <w:rPr>
                <w:b/>
                <w:szCs w:val="24"/>
                <w:lang w:val="uk-UA"/>
              </w:rPr>
            </w:pPr>
            <w:r w:rsidRPr="004A77D9">
              <w:rPr>
                <w:b/>
                <w:szCs w:val="24"/>
                <w:lang w:val="uk-UA"/>
              </w:rPr>
              <w:t>20</w:t>
            </w:r>
            <w:r w:rsidR="00C845A8">
              <w:rPr>
                <w:b/>
                <w:szCs w:val="24"/>
                <w:lang w:val="uk-UA"/>
              </w:rPr>
              <w:t>20</w:t>
            </w:r>
            <w:r w:rsidR="00DD369A" w:rsidRPr="004A77D9">
              <w:rPr>
                <w:b/>
                <w:szCs w:val="24"/>
                <w:lang w:val="uk-UA"/>
              </w:rPr>
              <w:t xml:space="preserve"> рік</w:t>
            </w:r>
          </w:p>
        </w:tc>
      </w:tr>
      <w:tr w:rsidR="0070207C" w:rsidRPr="004A77D9">
        <w:trPr>
          <w:trHeight w:val="340"/>
          <w:jc w:val="center"/>
        </w:trPr>
        <w:tc>
          <w:tcPr>
            <w:tcW w:w="8045" w:type="dxa"/>
            <w:vAlign w:val="center"/>
          </w:tcPr>
          <w:p w:rsidR="0070207C" w:rsidRPr="004A77D9" w:rsidRDefault="0070207C" w:rsidP="0070207C">
            <w:pPr>
              <w:widowControl w:val="0"/>
              <w:spacing w:line="276" w:lineRule="auto"/>
              <w:rPr>
                <w:szCs w:val="24"/>
                <w:lang w:val="uk-UA"/>
              </w:rPr>
            </w:pPr>
            <w:r w:rsidRPr="004A77D9">
              <w:rPr>
                <w:szCs w:val="24"/>
                <w:lang w:val="uk-UA"/>
              </w:rPr>
              <w:t>Відкриття нових підприємств торгівлі, об’єктів</w:t>
            </w:r>
          </w:p>
        </w:tc>
        <w:tc>
          <w:tcPr>
            <w:tcW w:w="1523" w:type="dxa"/>
            <w:vAlign w:val="center"/>
          </w:tcPr>
          <w:p w:rsidR="0070207C" w:rsidRPr="004A77D9" w:rsidRDefault="0070207C" w:rsidP="0070207C">
            <w:pPr>
              <w:widowControl w:val="0"/>
              <w:spacing w:line="276" w:lineRule="auto"/>
              <w:jc w:val="center"/>
              <w:rPr>
                <w:szCs w:val="24"/>
                <w:lang w:val="uk-UA"/>
              </w:rPr>
            </w:pPr>
            <w:r>
              <w:rPr>
                <w:szCs w:val="24"/>
                <w:lang w:val="uk-UA"/>
              </w:rPr>
              <w:t>5</w:t>
            </w:r>
          </w:p>
        </w:tc>
      </w:tr>
      <w:tr w:rsidR="0070207C" w:rsidRPr="004A77D9">
        <w:trPr>
          <w:trHeight w:val="340"/>
          <w:jc w:val="center"/>
        </w:trPr>
        <w:tc>
          <w:tcPr>
            <w:tcW w:w="8045" w:type="dxa"/>
            <w:vAlign w:val="center"/>
          </w:tcPr>
          <w:p w:rsidR="0070207C" w:rsidRPr="004A77D9" w:rsidRDefault="0070207C" w:rsidP="0070207C">
            <w:pPr>
              <w:widowControl w:val="0"/>
              <w:spacing w:line="276" w:lineRule="auto"/>
              <w:rPr>
                <w:szCs w:val="24"/>
                <w:lang w:val="uk-UA"/>
              </w:rPr>
            </w:pPr>
            <w:r w:rsidRPr="004A77D9">
              <w:rPr>
                <w:szCs w:val="24"/>
                <w:lang w:val="uk-UA"/>
              </w:rPr>
              <w:t>Відновлення роботи закритих підприємств торгівлі, об’єктів</w:t>
            </w:r>
          </w:p>
        </w:tc>
        <w:tc>
          <w:tcPr>
            <w:tcW w:w="1523" w:type="dxa"/>
            <w:vAlign w:val="center"/>
          </w:tcPr>
          <w:p w:rsidR="0070207C" w:rsidRPr="004A77D9" w:rsidRDefault="0070207C" w:rsidP="0070207C">
            <w:pPr>
              <w:widowControl w:val="0"/>
              <w:spacing w:line="276" w:lineRule="auto"/>
              <w:jc w:val="center"/>
              <w:rPr>
                <w:szCs w:val="24"/>
                <w:lang w:val="uk-UA"/>
              </w:rPr>
            </w:pPr>
            <w:r>
              <w:rPr>
                <w:szCs w:val="24"/>
                <w:lang w:val="uk-UA"/>
              </w:rPr>
              <w:t>3</w:t>
            </w:r>
          </w:p>
        </w:tc>
      </w:tr>
      <w:tr w:rsidR="0070207C" w:rsidRPr="004A77D9">
        <w:trPr>
          <w:trHeight w:val="340"/>
          <w:jc w:val="center"/>
        </w:trPr>
        <w:tc>
          <w:tcPr>
            <w:tcW w:w="8045" w:type="dxa"/>
            <w:vAlign w:val="center"/>
          </w:tcPr>
          <w:p w:rsidR="0070207C" w:rsidRPr="004A77D9" w:rsidRDefault="0070207C" w:rsidP="0070207C">
            <w:pPr>
              <w:widowControl w:val="0"/>
              <w:spacing w:line="276" w:lineRule="auto"/>
              <w:rPr>
                <w:szCs w:val="24"/>
                <w:lang w:val="uk-UA"/>
              </w:rPr>
            </w:pPr>
            <w:r w:rsidRPr="004A77D9">
              <w:rPr>
                <w:szCs w:val="24"/>
                <w:lang w:val="uk-UA"/>
              </w:rPr>
              <w:t>Відкриття нових закладів ресторанного господарства, закладів</w:t>
            </w:r>
          </w:p>
        </w:tc>
        <w:tc>
          <w:tcPr>
            <w:tcW w:w="1523" w:type="dxa"/>
            <w:vAlign w:val="center"/>
          </w:tcPr>
          <w:p w:rsidR="0070207C" w:rsidRPr="004A77D9" w:rsidRDefault="0070207C" w:rsidP="0070207C">
            <w:pPr>
              <w:widowControl w:val="0"/>
              <w:spacing w:line="276" w:lineRule="auto"/>
              <w:jc w:val="center"/>
              <w:rPr>
                <w:szCs w:val="24"/>
                <w:lang w:val="uk-UA"/>
              </w:rPr>
            </w:pPr>
            <w:r>
              <w:rPr>
                <w:szCs w:val="24"/>
                <w:lang w:val="uk-UA"/>
              </w:rPr>
              <w:t>1</w:t>
            </w:r>
          </w:p>
        </w:tc>
      </w:tr>
      <w:tr w:rsidR="0070207C" w:rsidRPr="004A77D9">
        <w:trPr>
          <w:trHeight w:val="510"/>
          <w:jc w:val="center"/>
        </w:trPr>
        <w:tc>
          <w:tcPr>
            <w:tcW w:w="8045" w:type="dxa"/>
            <w:vAlign w:val="center"/>
          </w:tcPr>
          <w:p w:rsidR="0070207C" w:rsidRPr="004A77D9" w:rsidRDefault="0070207C" w:rsidP="0070207C">
            <w:pPr>
              <w:widowControl w:val="0"/>
              <w:spacing w:line="276" w:lineRule="auto"/>
              <w:rPr>
                <w:szCs w:val="24"/>
                <w:lang w:val="uk-UA"/>
              </w:rPr>
            </w:pPr>
            <w:r w:rsidRPr="004A77D9">
              <w:rPr>
                <w:szCs w:val="24"/>
                <w:lang w:val="uk-UA"/>
              </w:rPr>
              <w:t>Відновлення роботи закритих закладів ресторанного господарства, закладів</w:t>
            </w:r>
          </w:p>
        </w:tc>
        <w:tc>
          <w:tcPr>
            <w:tcW w:w="1523" w:type="dxa"/>
            <w:vAlign w:val="center"/>
          </w:tcPr>
          <w:p w:rsidR="0070207C" w:rsidRPr="004A77D9" w:rsidRDefault="0070207C" w:rsidP="0070207C">
            <w:pPr>
              <w:widowControl w:val="0"/>
              <w:spacing w:line="276" w:lineRule="auto"/>
              <w:jc w:val="center"/>
              <w:rPr>
                <w:szCs w:val="24"/>
                <w:lang w:val="uk-UA"/>
              </w:rPr>
            </w:pPr>
            <w:r>
              <w:rPr>
                <w:szCs w:val="24"/>
                <w:lang w:val="uk-UA"/>
              </w:rPr>
              <w:t>1</w:t>
            </w:r>
          </w:p>
        </w:tc>
      </w:tr>
      <w:tr w:rsidR="0070207C" w:rsidRPr="004A77D9">
        <w:trPr>
          <w:trHeight w:val="510"/>
          <w:jc w:val="center"/>
        </w:trPr>
        <w:tc>
          <w:tcPr>
            <w:tcW w:w="8045" w:type="dxa"/>
            <w:vAlign w:val="center"/>
          </w:tcPr>
          <w:p w:rsidR="0070207C" w:rsidRPr="004A77D9" w:rsidRDefault="0070207C" w:rsidP="0070207C">
            <w:pPr>
              <w:widowControl w:val="0"/>
              <w:spacing w:line="276" w:lineRule="auto"/>
              <w:rPr>
                <w:szCs w:val="24"/>
                <w:lang w:val="uk-UA"/>
              </w:rPr>
            </w:pPr>
            <w:r w:rsidRPr="004A77D9">
              <w:rPr>
                <w:szCs w:val="24"/>
                <w:lang w:val="uk-UA"/>
              </w:rPr>
              <w:t>Відкриття нових закладів побутового обслуговування населення, закладів</w:t>
            </w:r>
          </w:p>
        </w:tc>
        <w:tc>
          <w:tcPr>
            <w:tcW w:w="1523" w:type="dxa"/>
            <w:vAlign w:val="center"/>
          </w:tcPr>
          <w:p w:rsidR="0070207C" w:rsidRPr="004A77D9" w:rsidRDefault="0070207C" w:rsidP="0070207C">
            <w:pPr>
              <w:widowControl w:val="0"/>
              <w:spacing w:line="276" w:lineRule="auto"/>
              <w:jc w:val="center"/>
              <w:rPr>
                <w:szCs w:val="24"/>
                <w:lang w:val="uk-UA"/>
              </w:rPr>
            </w:pPr>
            <w:r w:rsidRPr="004A77D9">
              <w:rPr>
                <w:szCs w:val="24"/>
                <w:lang w:val="uk-UA"/>
              </w:rPr>
              <w:t>2</w:t>
            </w:r>
          </w:p>
        </w:tc>
      </w:tr>
      <w:tr w:rsidR="0070207C" w:rsidRPr="004A77D9">
        <w:trPr>
          <w:trHeight w:val="510"/>
          <w:jc w:val="center"/>
        </w:trPr>
        <w:tc>
          <w:tcPr>
            <w:tcW w:w="8045" w:type="dxa"/>
            <w:vAlign w:val="center"/>
          </w:tcPr>
          <w:p w:rsidR="0070207C" w:rsidRPr="004A77D9" w:rsidRDefault="0070207C" w:rsidP="0070207C">
            <w:pPr>
              <w:widowControl w:val="0"/>
              <w:spacing w:line="276" w:lineRule="auto"/>
              <w:rPr>
                <w:szCs w:val="24"/>
                <w:lang w:val="uk-UA"/>
              </w:rPr>
            </w:pPr>
            <w:r w:rsidRPr="004A77D9">
              <w:rPr>
                <w:szCs w:val="24"/>
                <w:lang w:val="uk-UA"/>
              </w:rPr>
              <w:t>Відновлення роботи закритих закладів побутового обслуговування населення, закладів</w:t>
            </w:r>
          </w:p>
        </w:tc>
        <w:tc>
          <w:tcPr>
            <w:tcW w:w="1523" w:type="dxa"/>
            <w:vAlign w:val="center"/>
          </w:tcPr>
          <w:p w:rsidR="0070207C" w:rsidRPr="004A77D9" w:rsidRDefault="0070207C" w:rsidP="0070207C">
            <w:pPr>
              <w:widowControl w:val="0"/>
              <w:spacing w:line="276" w:lineRule="auto"/>
              <w:jc w:val="center"/>
              <w:rPr>
                <w:szCs w:val="24"/>
                <w:lang w:val="uk-UA"/>
              </w:rPr>
            </w:pPr>
            <w:r w:rsidRPr="004A77D9">
              <w:rPr>
                <w:szCs w:val="24"/>
                <w:lang w:val="uk-UA"/>
              </w:rPr>
              <w:t>-</w:t>
            </w:r>
          </w:p>
        </w:tc>
      </w:tr>
      <w:tr w:rsidR="0070207C" w:rsidRPr="004A77D9">
        <w:trPr>
          <w:trHeight w:val="340"/>
          <w:jc w:val="center"/>
        </w:trPr>
        <w:tc>
          <w:tcPr>
            <w:tcW w:w="8045" w:type="dxa"/>
            <w:vAlign w:val="center"/>
          </w:tcPr>
          <w:p w:rsidR="0070207C" w:rsidRPr="004A77D9" w:rsidRDefault="0070207C" w:rsidP="0070207C">
            <w:pPr>
              <w:widowControl w:val="0"/>
              <w:spacing w:line="276" w:lineRule="auto"/>
              <w:rPr>
                <w:szCs w:val="24"/>
                <w:lang w:val="uk-UA"/>
              </w:rPr>
            </w:pPr>
            <w:r w:rsidRPr="004A77D9">
              <w:rPr>
                <w:szCs w:val="24"/>
                <w:lang w:val="uk-UA"/>
              </w:rPr>
              <w:t>Частка продукції місцевих товаровиробників, %</w:t>
            </w:r>
          </w:p>
        </w:tc>
        <w:tc>
          <w:tcPr>
            <w:tcW w:w="1523" w:type="dxa"/>
            <w:vAlign w:val="center"/>
          </w:tcPr>
          <w:p w:rsidR="0070207C" w:rsidRPr="004A77D9" w:rsidRDefault="0070207C" w:rsidP="0070207C">
            <w:pPr>
              <w:widowControl w:val="0"/>
              <w:spacing w:line="276" w:lineRule="auto"/>
              <w:jc w:val="center"/>
              <w:rPr>
                <w:szCs w:val="24"/>
                <w:lang w:val="uk-UA"/>
              </w:rPr>
            </w:pPr>
            <w:r w:rsidRPr="004A77D9">
              <w:rPr>
                <w:szCs w:val="24"/>
                <w:lang w:val="uk-UA"/>
              </w:rPr>
              <w:t>33</w:t>
            </w:r>
            <w:r>
              <w:rPr>
                <w:szCs w:val="24"/>
                <w:lang w:val="uk-UA"/>
              </w:rPr>
              <w:t>,0</w:t>
            </w:r>
            <w:r w:rsidRPr="004A77D9">
              <w:rPr>
                <w:szCs w:val="24"/>
                <w:lang w:val="uk-UA"/>
              </w:rPr>
              <w:t xml:space="preserve">               </w:t>
            </w:r>
          </w:p>
        </w:tc>
      </w:tr>
    </w:tbl>
    <w:p w:rsidR="00BE43A5" w:rsidRPr="00F72288" w:rsidRDefault="00BE43A5" w:rsidP="00A121D6">
      <w:pPr>
        <w:spacing w:line="276" w:lineRule="auto"/>
        <w:ind w:firstLine="709"/>
        <w:jc w:val="center"/>
        <w:rPr>
          <w:i/>
          <w:color w:val="FF0000"/>
          <w:szCs w:val="24"/>
          <w:lang w:val="uk-UA"/>
        </w:rPr>
      </w:pPr>
    </w:p>
    <w:p w:rsidR="00DD369A" w:rsidRPr="00B631D7" w:rsidRDefault="00DD369A" w:rsidP="00A121D6">
      <w:pPr>
        <w:spacing w:line="276" w:lineRule="auto"/>
        <w:ind w:firstLine="709"/>
        <w:jc w:val="center"/>
        <w:rPr>
          <w:i/>
          <w:szCs w:val="24"/>
          <w:lang w:val="uk-UA"/>
        </w:rPr>
      </w:pPr>
      <w:r w:rsidRPr="00B631D7">
        <w:rPr>
          <w:i/>
          <w:szCs w:val="24"/>
          <w:lang w:val="uk-UA"/>
        </w:rPr>
        <w:t>1.6. Розвиток підприємництва</w:t>
      </w:r>
    </w:p>
    <w:p w:rsidR="00DD369A" w:rsidRPr="00B631D7" w:rsidRDefault="00DD369A" w:rsidP="00A121D6">
      <w:pPr>
        <w:spacing w:line="276" w:lineRule="auto"/>
        <w:ind w:firstLine="426"/>
        <w:rPr>
          <w:szCs w:val="24"/>
          <w:lang w:val="uk-UA"/>
        </w:rPr>
      </w:pPr>
      <w:r w:rsidRPr="00B631D7">
        <w:rPr>
          <w:szCs w:val="24"/>
          <w:lang w:val="uk-UA"/>
        </w:rPr>
        <w:t>Для забезпечення у 20</w:t>
      </w:r>
      <w:r w:rsidR="0070207C">
        <w:rPr>
          <w:szCs w:val="24"/>
          <w:lang w:val="uk-UA"/>
        </w:rPr>
        <w:t>20</w:t>
      </w:r>
      <w:r w:rsidRPr="00B631D7">
        <w:rPr>
          <w:szCs w:val="24"/>
          <w:lang w:val="uk-UA"/>
        </w:rPr>
        <w:t xml:space="preserve"> році підтримки сприятливих умов для розвитку ринкового середовища, малого та середнього підприємництва, вирішення ключових проблем ведення бізнесу визначені наступні завдання:</w:t>
      </w:r>
    </w:p>
    <w:p w:rsidR="00DD369A" w:rsidRPr="00B631D7" w:rsidRDefault="00DD369A" w:rsidP="00B72706">
      <w:pPr>
        <w:numPr>
          <w:ilvl w:val="0"/>
          <w:numId w:val="17"/>
        </w:numPr>
        <w:spacing w:line="276" w:lineRule="auto"/>
        <w:ind w:left="0" w:firstLine="426"/>
        <w:rPr>
          <w:szCs w:val="24"/>
          <w:lang w:val="uk-UA"/>
        </w:rPr>
      </w:pPr>
      <w:r w:rsidRPr="00B631D7">
        <w:rPr>
          <w:szCs w:val="24"/>
          <w:lang w:val="uk-UA"/>
        </w:rPr>
        <w:t>сприяння розвитку підприємницької діяльності за рахунок участі суб’єктів малого підприємництва у виставково-ярмаркових заходах,</w:t>
      </w:r>
    </w:p>
    <w:p w:rsidR="00DD369A" w:rsidRPr="00B631D7" w:rsidRDefault="00DD369A" w:rsidP="00B72706">
      <w:pPr>
        <w:numPr>
          <w:ilvl w:val="0"/>
          <w:numId w:val="17"/>
        </w:numPr>
        <w:spacing w:line="276" w:lineRule="auto"/>
        <w:ind w:left="0" w:firstLine="426"/>
        <w:rPr>
          <w:szCs w:val="24"/>
          <w:lang w:val="uk-UA"/>
        </w:rPr>
      </w:pPr>
      <w:r w:rsidRPr="00B631D7">
        <w:rPr>
          <w:szCs w:val="24"/>
          <w:lang w:val="uk-UA"/>
        </w:rPr>
        <w:t>організація семінарів, навчань для представників бізнесу,</w:t>
      </w:r>
    </w:p>
    <w:p w:rsidR="00DD369A" w:rsidRPr="00B631D7" w:rsidRDefault="00DD369A" w:rsidP="00B72706">
      <w:pPr>
        <w:numPr>
          <w:ilvl w:val="0"/>
          <w:numId w:val="17"/>
        </w:numPr>
        <w:spacing w:line="276" w:lineRule="auto"/>
        <w:ind w:left="0" w:firstLine="426"/>
        <w:rPr>
          <w:szCs w:val="24"/>
          <w:lang w:val="uk-UA"/>
        </w:rPr>
      </w:pPr>
      <w:r w:rsidRPr="00B631D7">
        <w:rPr>
          <w:szCs w:val="24"/>
          <w:lang w:val="uk-UA"/>
        </w:rPr>
        <w:t>проведення зустрічей представників малого бізнесу з міською владою з метою вирішення проблемних питань підприємництва.</w:t>
      </w:r>
    </w:p>
    <w:p w:rsidR="00543C72" w:rsidRDefault="00F06DCB" w:rsidP="00A121D6">
      <w:pPr>
        <w:spacing w:line="276" w:lineRule="auto"/>
        <w:ind w:firstLine="426"/>
        <w:rPr>
          <w:szCs w:val="24"/>
          <w:lang w:val="uk-UA"/>
        </w:rPr>
      </w:pPr>
      <w:r w:rsidRPr="00B631D7">
        <w:rPr>
          <w:szCs w:val="24"/>
          <w:lang w:val="uk-UA"/>
        </w:rPr>
        <w:t>У 20</w:t>
      </w:r>
      <w:r w:rsidR="0070207C">
        <w:rPr>
          <w:szCs w:val="24"/>
          <w:lang w:val="uk-UA"/>
        </w:rPr>
        <w:t>20</w:t>
      </w:r>
      <w:r w:rsidR="00DD369A" w:rsidRPr="00B631D7">
        <w:rPr>
          <w:szCs w:val="24"/>
          <w:lang w:val="uk-UA"/>
        </w:rPr>
        <w:t xml:space="preserve"> році плануються такі показники розвитку підприємництва: </w:t>
      </w:r>
    </w:p>
    <w:p w:rsidR="00AD2956" w:rsidRDefault="00AD2956" w:rsidP="00A121D6">
      <w:pPr>
        <w:spacing w:line="276" w:lineRule="auto"/>
        <w:ind w:firstLine="426"/>
        <w:rPr>
          <w:szCs w:val="24"/>
          <w:lang w:val="uk-UA"/>
        </w:rPr>
      </w:pPr>
    </w:p>
    <w:p w:rsidR="00D02BC5" w:rsidRPr="00D02BC5" w:rsidRDefault="00D02BC5" w:rsidP="00A121D6">
      <w:pPr>
        <w:spacing w:line="276" w:lineRule="auto"/>
        <w:ind w:firstLine="426"/>
        <w:rPr>
          <w:sz w:val="16"/>
          <w:szCs w:val="16"/>
          <w:lang w:val="uk-UA"/>
        </w:r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5"/>
        <w:gridCol w:w="1474"/>
        <w:gridCol w:w="1387"/>
      </w:tblGrid>
      <w:tr w:rsidR="00DD369A" w:rsidRPr="00B631D7">
        <w:trPr>
          <w:trHeight w:val="699"/>
          <w:jc w:val="center"/>
        </w:trPr>
        <w:tc>
          <w:tcPr>
            <w:tcW w:w="6585" w:type="dxa"/>
            <w:vAlign w:val="center"/>
          </w:tcPr>
          <w:p w:rsidR="00DD369A" w:rsidRPr="00B631D7" w:rsidRDefault="00DD369A" w:rsidP="00A121D6">
            <w:pPr>
              <w:pStyle w:val="21"/>
              <w:widowControl w:val="0"/>
              <w:spacing w:after="0" w:line="276" w:lineRule="auto"/>
              <w:ind w:left="0"/>
              <w:jc w:val="center"/>
              <w:rPr>
                <w:b/>
                <w:szCs w:val="24"/>
                <w:lang w:val="uk-UA"/>
              </w:rPr>
            </w:pPr>
            <w:r w:rsidRPr="00B631D7">
              <w:rPr>
                <w:b/>
                <w:szCs w:val="24"/>
                <w:lang w:val="uk-UA"/>
              </w:rPr>
              <w:lastRenderedPageBreak/>
              <w:t>Показники</w:t>
            </w:r>
          </w:p>
        </w:tc>
        <w:tc>
          <w:tcPr>
            <w:tcW w:w="1474" w:type="dxa"/>
            <w:vAlign w:val="center"/>
          </w:tcPr>
          <w:p w:rsidR="00DD369A" w:rsidRPr="00B631D7" w:rsidRDefault="00DD369A" w:rsidP="0070207C">
            <w:pPr>
              <w:widowControl w:val="0"/>
              <w:spacing w:line="276" w:lineRule="auto"/>
              <w:jc w:val="center"/>
              <w:rPr>
                <w:b/>
                <w:szCs w:val="24"/>
                <w:lang w:val="uk-UA"/>
              </w:rPr>
            </w:pPr>
            <w:r w:rsidRPr="00B631D7">
              <w:rPr>
                <w:b/>
                <w:szCs w:val="24"/>
                <w:lang w:val="uk-UA"/>
              </w:rPr>
              <w:t>201</w:t>
            </w:r>
            <w:r w:rsidR="0070207C">
              <w:rPr>
                <w:b/>
                <w:szCs w:val="24"/>
                <w:lang w:val="uk-UA"/>
              </w:rPr>
              <w:t>9</w:t>
            </w:r>
            <w:r w:rsidRPr="00B631D7">
              <w:rPr>
                <w:b/>
                <w:szCs w:val="24"/>
                <w:lang w:val="uk-UA"/>
              </w:rPr>
              <w:t xml:space="preserve"> рік очікуване</w:t>
            </w:r>
          </w:p>
        </w:tc>
        <w:tc>
          <w:tcPr>
            <w:tcW w:w="1387" w:type="dxa"/>
            <w:vAlign w:val="center"/>
          </w:tcPr>
          <w:p w:rsidR="00DD369A" w:rsidRPr="00B631D7" w:rsidRDefault="00DD369A" w:rsidP="0070207C">
            <w:pPr>
              <w:widowControl w:val="0"/>
              <w:spacing w:line="276" w:lineRule="auto"/>
              <w:jc w:val="center"/>
              <w:rPr>
                <w:b/>
                <w:szCs w:val="24"/>
                <w:lang w:val="uk-UA"/>
              </w:rPr>
            </w:pPr>
            <w:r w:rsidRPr="00B631D7">
              <w:rPr>
                <w:b/>
                <w:szCs w:val="24"/>
                <w:lang w:val="uk-UA"/>
              </w:rPr>
              <w:t>20</w:t>
            </w:r>
            <w:r w:rsidR="0070207C">
              <w:rPr>
                <w:b/>
                <w:szCs w:val="24"/>
                <w:lang w:val="uk-UA"/>
              </w:rPr>
              <w:t>20</w:t>
            </w:r>
            <w:r w:rsidRPr="00B631D7">
              <w:rPr>
                <w:b/>
                <w:szCs w:val="24"/>
                <w:lang w:val="uk-UA"/>
              </w:rPr>
              <w:t xml:space="preserve"> рік прогноз</w:t>
            </w:r>
          </w:p>
        </w:tc>
      </w:tr>
      <w:tr w:rsidR="00F64719" w:rsidRPr="00B631D7">
        <w:trPr>
          <w:trHeight w:val="340"/>
          <w:jc w:val="center"/>
        </w:trPr>
        <w:tc>
          <w:tcPr>
            <w:tcW w:w="6585" w:type="dxa"/>
            <w:vAlign w:val="center"/>
          </w:tcPr>
          <w:p w:rsidR="00F64719" w:rsidRPr="00B631D7" w:rsidRDefault="00F64719" w:rsidP="00F64719">
            <w:pPr>
              <w:pStyle w:val="21"/>
              <w:widowControl w:val="0"/>
              <w:spacing w:after="0" w:line="276" w:lineRule="auto"/>
              <w:ind w:left="0"/>
              <w:rPr>
                <w:szCs w:val="24"/>
                <w:lang w:val="uk-UA"/>
              </w:rPr>
            </w:pPr>
            <w:r w:rsidRPr="00B631D7">
              <w:rPr>
                <w:szCs w:val="24"/>
                <w:lang w:val="uk-UA"/>
              </w:rPr>
              <w:t>Кількість малих підприємств, тис. одиниць</w:t>
            </w:r>
          </w:p>
        </w:tc>
        <w:tc>
          <w:tcPr>
            <w:tcW w:w="1474" w:type="dxa"/>
            <w:vAlign w:val="center"/>
          </w:tcPr>
          <w:p w:rsidR="00F64719" w:rsidRPr="007F359D" w:rsidRDefault="00F64719" w:rsidP="00F64719">
            <w:pPr>
              <w:pStyle w:val="NormalText"/>
              <w:widowControl w:val="0"/>
              <w:spacing w:line="276" w:lineRule="auto"/>
              <w:ind w:right="-36" w:firstLine="0"/>
              <w:jc w:val="center"/>
              <w:rPr>
                <w:rFonts w:ascii="Times New Roman" w:hAnsi="Times New Roman"/>
                <w:sz w:val="24"/>
                <w:szCs w:val="24"/>
                <w:lang w:val="ru-RU"/>
              </w:rPr>
            </w:pPr>
            <w:r w:rsidRPr="007F359D">
              <w:rPr>
                <w:rFonts w:ascii="Times New Roman" w:hAnsi="Times New Roman"/>
                <w:sz w:val="24"/>
                <w:szCs w:val="24"/>
              </w:rPr>
              <w:t>25</w:t>
            </w:r>
            <w:r w:rsidRPr="007F359D">
              <w:rPr>
                <w:rFonts w:ascii="Times New Roman" w:hAnsi="Times New Roman"/>
                <w:sz w:val="24"/>
                <w:szCs w:val="24"/>
                <w:lang w:val="ru-RU"/>
              </w:rPr>
              <w:t>5</w:t>
            </w:r>
          </w:p>
        </w:tc>
        <w:tc>
          <w:tcPr>
            <w:tcW w:w="1387" w:type="dxa"/>
            <w:vAlign w:val="center"/>
          </w:tcPr>
          <w:p w:rsidR="00F64719" w:rsidRPr="007F359D" w:rsidRDefault="00F64719" w:rsidP="00F64719">
            <w:pPr>
              <w:pStyle w:val="NormalText"/>
              <w:widowControl w:val="0"/>
              <w:spacing w:line="276" w:lineRule="auto"/>
              <w:ind w:right="-36" w:firstLine="0"/>
              <w:jc w:val="center"/>
              <w:rPr>
                <w:rFonts w:ascii="Times New Roman" w:hAnsi="Times New Roman"/>
                <w:sz w:val="24"/>
                <w:szCs w:val="24"/>
                <w:lang w:val="ru-RU"/>
              </w:rPr>
            </w:pPr>
            <w:r w:rsidRPr="007F359D">
              <w:rPr>
                <w:rFonts w:ascii="Times New Roman" w:hAnsi="Times New Roman"/>
                <w:sz w:val="24"/>
                <w:szCs w:val="24"/>
              </w:rPr>
              <w:t>25</w:t>
            </w:r>
            <w:r w:rsidRPr="007F359D">
              <w:rPr>
                <w:rFonts w:ascii="Times New Roman" w:hAnsi="Times New Roman"/>
                <w:sz w:val="24"/>
                <w:szCs w:val="24"/>
                <w:lang w:val="ru-RU"/>
              </w:rPr>
              <w:t>7</w:t>
            </w:r>
          </w:p>
        </w:tc>
      </w:tr>
      <w:tr w:rsidR="00F64719" w:rsidRPr="00B631D7">
        <w:trPr>
          <w:trHeight w:val="567"/>
          <w:jc w:val="center"/>
        </w:trPr>
        <w:tc>
          <w:tcPr>
            <w:tcW w:w="6585" w:type="dxa"/>
            <w:vAlign w:val="center"/>
          </w:tcPr>
          <w:p w:rsidR="00F64719" w:rsidRPr="00B631D7" w:rsidRDefault="00F64719" w:rsidP="00F64719">
            <w:pPr>
              <w:pStyle w:val="21"/>
              <w:widowControl w:val="0"/>
              <w:spacing w:after="0" w:line="276" w:lineRule="auto"/>
              <w:ind w:left="0"/>
              <w:rPr>
                <w:szCs w:val="24"/>
                <w:lang w:val="uk-UA"/>
              </w:rPr>
            </w:pPr>
            <w:r w:rsidRPr="00B631D7">
              <w:rPr>
                <w:szCs w:val="24"/>
                <w:lang w:val="uk-UA"/>
              </w:rPr>
              <w:t>Кількість фізичних осіб - суб’єктів підприємницької діяльності, осіб</w:t>
            </w:r>
          </w:p>
        </w:tc>
        <w:tc>
          <w:tcPr>
            <w:tcW w:w="1474" w:type="dxa"/>
            <w:vAlign w:val="center"/>
          </w:tcPr>
          <w:p w:rsidR="00F64719" w:rsidRPr="007F359D" w:rsidRDefault="00F64719" w:rsidP="00F64719">
            <w:pPr>
              <w:pStyle w:val="NormalText"/>
              <w:widowControl w:val="0"/>
              <w:spacing w:line="276" w:lineRule="auto"/>
              <w:ind w:right="-36" w:firstLine="0"/>
              <w:jc w:val="center"/>
              <w:rPr>
                <w:rFonts w:ascii="Times New Roman" w:hAnsi="Times New Roman"/>
                <w:sz w:val="24"/>
                <w:szCs w:val="24"/>
                <w:lang w:val="ru-RU"/>
              </w:rPr>
            </w:pPr>
            <w:r w:rsidRPr="007F359D">
              <w:rPr>
                <w:rFonts w:ascii="Times New Roman" w:hAnsi="Times New Roman"/>
                <w:sz w:val="24"/>
                <w:szCs w:val="24"/>
              </w:rPr>
              <w:t>190</w:t>
            </w:r>
            <w:r w:rsidRPr="007F359D">
              <w:rPr>
                <w:rFonts w:ascii="Times New Roman" w:hAnsi="Times New Roman"/>
                <w:sz w:val="24"/>
                <w:szCs w:val="24"/>
                <w:lang w:val="ru-RU"/>
              </w:rPr>
              <w:t>2</w:t>
            </w:r>
          </w:p>
        </w:tc>
        <w:tc>
          <w:tcPr>
            <w:tcW w:w="1387" w:type="dxa"/>
            <w:vAlign w:val="center"/>
          </w:tcPr>
          <w:p w:rsidR="00F64719" w:rsidRPr="007F359D" w:rsidRDefault="00F64719" w:rsidP="00F64719">
            <w:pPr>
              <w:pStyle w:val="NormalText"/>
              <w:widowControl w:val="0"/>
              <w:spacing w:line="276" w:lineRule="auto"/>
              <w:ind w:right="-36" w:firstLine="0"/>
              <w:jc w:val="center"/>
              <w:rPr>
                <w:rFonts w:ascii="Times New Roman" w:hAnsi="Times New Roman"/>
                <w:sz w:val="24"/>
                <w:szCs w:val="24"/>
              </w:rPr>
            </w:pPr>
            <w:r w:rsidRPr="007F359D">
              <w:rPr>
                <w:rFonts w:ascii="Times New Roman" w:hAnsi="Times New Roman"/>
                <w:sz w:val="24"/>
                <w:szCs w:val="24"/>
              </w:rPr>
              <w:t>1914</w:t>
            </w:r>
          </w:p>
        </w:tc>
      </w:tr>
      <w:tr w:rsidR="00F64719" w:rsidRPr="00B631D7">
        <w:trPr>
          <w:trHeight w:val="340"/>
          <w:jc w:val="center"/>
        </w:trPr>
        <w:tc>
          <w:tcPr>
            <w:tcW w:w="6585" w:type="dxa"/>
            <w:vAlign w:val="center"/>
          </w:tcPr>
          <w:p w:rsidR="00F64719" w:rsidRPr="00B631D7" w:rsidRDefault="00F64719" w:rsidP="00F64719">
            <w:pPr>
              <w:widowControl w:val="0"/>
              <w:spacing w:line="276" w:lineRule="auto"/>
              <w:rPr>
                <w:szCs w:val="24"/>
                <w:lang w:val="uk-UA"/>
              </w:rPr>
            </w:pPr>
            <w:r w:rsidRPr="00B631D7">
              <w:rPr>
                <w:szCs w:val="24"/>
                <w:lang w:val="uk-UA"/>
              </w:rPr>
              <w:t>Кількість суб’єктів малого підприємництва, одиниць</w:t>
            </w:r>
          </w:p>
        </w:tc>
        <w:tc>
          <w:tcPr>
            <w:tcW w:w="1474" w:type="dxa"/>
            <w:vAlign w:val="center"/>
          </w:tcPr>
          <w:p w:rsidR="00F64719" w:rsidRPr="00B631D7" w:rsidRDefault="00F64719" w:rsidP="00F64719">
            <w:pPr>
              <w:pStyle w:val="NormalText"/>
              <w:widowControl w:val="0"/>
              <w:spacing w:line="276" w:lineRule="auto"/>
              <w:ind w:right="-36" w:firstLine="0"/>
              <w:jc w:val="center"/>
              <w:rPr>
                <w:rFonts w:ascii="Times New Roman" w:hAnsi="Times New Roman"/>
                <w:sz w:val="24"/>
                <w:szCs w:val="24"/>
                <w:lang w:val="ru-RU"/>
              </w:rPr>
            </w:pPr>
            <w:r w:rsidRPr="00B631D7">
              <w:rPr>
                <w:rFonts w:ascii="Times New Roman" w:hAnsi="Times New Roman"/>
                <w:sz w:val="24"/>
                <w:szCs w:val="24"/>
              </w:rPr>
              <w:t>21</w:t>
            </w:r>
            <w:r>
              <w:rPr>
                <w:rFonts w:ascii="Times New Roman" w:hAnsi="Times New Roman"/>
                <w:sz w:val="24"/>
                <w:szCs w:val="24"/>
                <w:lang w:val="ru-RU"/>
              </w:rPr>
              <w:t>57</w:t>
            </w:r>
          </w:p>
        </w:tc>
        <w:tc>
          <w:tcPr>
            <w:tcW w:w="1387" w:type="dxa"/>
            <w:vAlign w:val="center"/>
          </w:tcPr>
          <w:p w:rsidR="00F64719" w:rsidRPr="00B631D7" w:rsidRDefault="00F64719" w:rsidP="00F64719">
            <w:pPr>
              <w:pStyle w:val="NormalText"/>
              <w:widowControl w:val="0"/>
              <w:spacing w:line="276" w:lineRule="auto"/>
              <w:ind w:right="-36" w:firstLine="0"/>
              <w:jc w:val="center"/>
              <w:rPr>
                <w:rFonts w:ascii="Times New Roman" w:hAnsi="Times New Roman"/>
                <w:sz w:val="24"/>
                <w:szCs w:val="24"/>
                <w:lang w:val="ru-RU"/>
              </w:rPr>
            </w:pPr>
            <w:r w:rsidRPr="00B631D7">
              <w:rPr>
                <w:rFonts w:ascii="Times New Roman" w:hAnsi="Times New Roman"/>
                <w:sz w:val="24"/>
                <w:szCs w:val="24"/>
              </w:rPr>
              <w:t>217</w:t>
            </w:r>
            <w:r>
              <w:rPr>
                <w:rFonts w:ascii="Times New Roman" w:hAnsi="Times New Roman"/>
                <w:sz w:val="24"/>
                <w:szCs w:val="24"/>
                <w:lang w:val="ru-RU"/>
              </w:rPr>
              <w:t>1</w:t>
            </w:r>
          </w:p>
        </w:tc>
      </w:tr>
    </w:tbl>
    <w:p w:rsidR="00383B10" w:rsidRDefault="00383B10" w:rsidP="00A121D6">
      <w:pPr>
        <w:widowControl w:val="0"/>
        <w:spacing w:line="276" w:lineRule="auto"/>
        <w:rPr>
          <w:color w:val="FF0000"/>
          <w:szCs w:val="24"/>
          <w:lang w:val="uk-UA"/>
        </w:rPr>
      </w:pPr>
    </w:p>
    <w:p w:rsidR="00DD369A" w:rsidRPr="00855DF9" w:rsidRDefault="00DD369A" w:rsidP="00B72706">
      <w:pPr>
        <w:numPr>
          <w:ilvl w:val="0"/>
          <w:numId w:val="15"/>
        </w:numPr>
        <w:tabs>
          <w:tab w:val="left" w:pos="284"/>
        </w:tabs>
        <w:spacing w:line="276" w:lineRule="auto"/>
        <w:ind w:left="0" w:firstLine="0"/>
        <w:jc w:val="center"/>
        <w:rPr>
          <w:b/>
          <w:bCs/>
          <w:szCs w:val="24"/>
          <w:lang w:val="uk-UA"/>
        </w:rPr>
      </w:pPr>
      <w:r w:rsidRPr="00855DF9">
        <w:rPr>
          <w:b/>
          <w:bCs/>
          <w:szCs w:val="24"/>
          <w:lang w:val="uk-UA"/>
        </w:rPr>
        <w:t>Соціальний та гуманітарний розвиток</w:t>
      </w:r>
    </w:p>
    <w:p w:rsidR="00DD369A" w:rsidRPr="00855DF9" w:rsidRDefault="00DD369A" w:rsidP="00A121D6">
      <w:pPr>
        <w:spacing w:line="276" w:lineRule="auto"/>
        <w:ind w:firstLine="709"/>
        <w:jc w:val="center"/>
        <w:rPr>
          <w:i/>
          <w:sz w:val="16"/>
          <w:szCs w:val="16"/>
          <w:lang w:val="uk-UA"/>
        </w:rPr>
      </w:pPr>
    </w:p>
    <w:p w:rsidR="00DD369A" w:rsidRPr="00855DF9" w:rsidRDefault="00DD369A" w:rsidP="00A121D6">
      <w:pPr>
        <w:spacing w:line="276" w:lineRule="auto"/>
        <w:ind w:firstLine="709"/>
        <w:jc w:val="center"/>
        <w:rPr>
          <w:i/>
          <w:szCs w:val="24"/>
          <w:lang w:val="uk-UA"/>
        </w:rPr>
      </w:pPr>
      <w:r w:rsidRPr="00855DF9">
        <w:rPr>
          <w:i/>
          <w:szCs w:val="24"/>
          <w:lang w:val="uk-UA"/>
        </w:rPr>
        <w:t>2.1. Грошові доходи населення</w:t>
      </w:r>
    </w:p>
    <w:p w:rsidR="003E4A1D" w:rsidRPr="009165D5" w:rsidRDefault="003E4A1D" w:rsidP="003E4A1D">
      <w:pPr>
        <w:keepNext/>
        <w:spacing w:line="276" w:lineRule="auto"/>
        <w:ind w:firstLine="425"/>
        <w:rPr>
          <w:szCs w:val="24"/>
        </w:rPr>
      </w:pPr>
      <w:r w:rsidRPr="00855DF9">
        <w:rPr>
          <w:szCs w:val="24"/>
        </w:rPr>
        <w:t>Головною метою у 20</w:t>
      </w:r>
      <w:r w:rsidR="00F64719">
        <w:rPr>
          <w:szCs w:val="24"/>
          <w:lang w:val="uk-UA"/>
        </w:rPr>
        <w:t>20</w:t>
      </w:r>
      <w:r w:rsidRPr="00855DF9">
        <w:rPr>
          <w:szCs w:val="24"/>
        </w:rPr>
        <w:t xml:space="preserve"> році є створення умов для зростання заробітної плати, як</w:t>
      </w:r>
      <w:r w:rsidRPr="009165D5">
        <w:rPr>
          <w:szCs w:val="24"/>
        </w:rPr>
        <w:t xml:space="preserve"> важливого показника економічного господарювання та </w:t>
      </w:r>
      <w:r>
        <w:rPr>
          <w:szCs w:val="24"/>
        </w:rPr>
        <w:t>життєвого рівня населення.</w:t>
      </w:r>
      <w:r w:rsidRPr="009165D5">
        <w:rPr>
          <w:szCs w:val="24"/>
        </w:rPr>
        <w:t xml:space="preserve"> Вона передбачає:</w:t>
      </w:r>
    </w:p>
    <w:p w:rsidR="003E4A1D" w:rsidRPr="009165D5" w:rsidRDefault="003E4A1D" w:rsidP="00B72706">
      <w:pPr>
        <w:keepNext/>
        <w:numPr>
          <w:ilvl w:val="0"/>
          <w:numId w:val="9"/>
        </w:numPr>
        <w:tabs>
          <w:tab w:val="left" w:pos="567"/>
        </w:tabs>
        <w:spacing w:line="276" w:lineRule="auto"/>
        <w:ind w:left="0" w:firstLine="425"/>
        <w:rPr>
          <w:rFonts w:eastAsia="Times New Roman"/>
          <w:color w:val="000000"/>
          <w:szCs w:val="24"/>
          <w:lang w:eastAsia="ru-RU"/>
        </w:rPr>
      </w:pPr>
      <w:r w:rsidRPr="009165D5">
        <w:rPr>
          <w:rFonts w:eastAsia="Times New Roman"/>
          <w:color w:val="000000"/>
          <w:szCs w:val="24"/>
          <w:lang w:eastAsia="ru-RU"/>
        </w:rPr>
        <w:t>забезпечення стабільних темпів росту рівня оплати праці;</w:t>
      </w:r>
    </w:p>
    <w:p w:rsidR="003E4A1D" w:rsidRDefault="003E4A1D" w:rsidP="00B72706">
      <w:pPr>
        <w:keepNext/>
        <w:numPr>
          <w:ilvl w:val="0"/>
          <w:numId w:val="9"/>
        </w:numPr>
        <w:tabs>
          <w:tab w:val="left" w:pos="567"/>
        </w:tabs>
        <w:spacing w:line="276" w:lineRule="auto"/>
        <w:ind w:left="0" w:firstLine="425"/>
        <w:rPr>
          <w:rFonts w:eastAsia="Times New Roman"/>
          <w:color w:val="000000"/>
          <w:szCs w:val="24"/>
          <w:lang w:eastAsia="ru-RU"/>
        </w:rPr>
      </w:pPr>
      <w:r w:rsidRPr="009165D5">
        <w:rPr>
          <w:rFonts w:eastAsia="Times New Roman"/>
          <w:color w:val="000000"/>
          <w:szCs w:val="24"/>
          <w:lang w:eastAsia="ru-RU"/>
        </w:rPr>
        <w:t>здійснення контролю за дотриманням на підприємствах, в установах та організаціях міста державних гарантій в оплаті праці.</w:t>
      </w:r>
    </w:p>
    <w:p w:rsidR="00D02BC5" w:rsidRPr="00D02BC5" w:rsidRDefault="00D02BC5" w:rsidP="00D02BC5">
      <w:pPr>
        <w:keepNext/>
        <w:tabs>
          <w:tab w:val="left" w:pos="567"/>
        </w:tabs>
        <w:spacing w:line="276" w:lineRule="auto"/>
        <w:ind w:left="425"/>
        <w:rPr>
          <w:rFonts w:eastAsia="Times New Roman"/>
          <w:color w:val="000000"/>
          <w:sz w:val="16"/>
          <w:szCs w:val="16"/>
          <w:lang w:eastAsia="ru-RU"/>
        </w:rPr>
      </w:pP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1242"/>
        <w:gridCol w:w="1478"/>
        <w:gridCol w:w="1242"/>
      </w:tblGrid>
      <w:tr w:rsidR="003E4A1D" w:rsidRPr="009165D5" w:rsidTr="00C30CA8">
        <w:trPr>
          <w:jc w:val="center"/>
        </w:trPr>
        <w:tc>
          <w:tcPr>
            <w:tcW w:w="2882" w:type="pct"/>
            <w:vAlign w:val="center"/>
          </w:tcPr>
          <w:p w:rsidR="003E4A1D" w:rsidRPr="009165D5" w:rsidRDefault="003E4A1D" w:rsidP="003E4A1D">
            <w:pPr>
              <w:keepNext/>
              <w:widowControl w:val="0"/>
              <w:spacing w:line="276" w:lineRule="auto"/>
              <w:ind w:firstLine="425"/>
              <w:rPr>
                <w:b/>
                <w:bCs/>
                <w:szCs w:val="24"/>
              </w:rPr>
            </w:pPr>
            <w:r w:rsidRPr="009165D5">
              <w:rPr>
                <w:b/>
                <w:bCs/>
                <w:szCs w:val="24"/>
              </w:rPr>
              <w:t>Показник</w:t>
            </w:r>
          </w:p>
        </w:tc>
        <w:tc>
          <w:tcPr>
            <w:tcW w:w="664" w:type="pct"/>
            <w:vAlign w:val="center"/>
          </w:tcPr>
          <w:p w:rsidR="003E4A1D" w:rsidRPr="009165D5" w:rsidRDefault="003E4A1D" w:rsidP="003E4A1D">
            <w:pPr>
              <w:keepNext/>
              <w:widowControl w:val="0"/>
              <w:spacing w:line="276" w:lineRule="auto"/>
              <w:ind w:firstLine="11"/>
              <w:jc w:val="center"/>
              <w:rPr>
                <w:b/>
                <w:bCs/>
                <w:szCs w:val="24"/>
              </w:rPr>
            </w:pPr>
            <w:r w:rsidRPr="009165D5">
              <w:rPr>
                <w:b/>
                <w:bCs/>
                <w:szCs w:val="24"/>
              </w:rPr>
              <w:t>201</w:t>
            </w:r>
            <w:r w:rsidR="00CA6599">
              <w:rPr>
                <w:b/>
                <w:bCs/>
                <w:szCs w:val="24"/>
                <w:lang w:val="uk-UA"/>
              </w:rPr>
              <w:t>8</w:t>
            </w:r>
            <w:r w:rsidRPr="009165D5">
              <w:rPr>
                <w:b/>
                <w:bCs/>
                <w:szCs w:val="24"/>
              </w:rPr>
              <w:t xml:space="preserve"> рік</w:t>
            </w:r>
          </w:p>
          <w:p w:rsidR="003E4A1D" w:rsidRPr="009165D5" w:rsidRDefault="003E4A1D" w:rsidP="003E4A1D">
            <w:pPr>
              <w:keepNext/>
              <w:widowControl w:val="0"/>
              <w:spacing w:line="276" w:lineRule="auto"/>
              <w:ind w:firstLine="11"/>
              <w:jc w:val="center"/>
              <w:rPr>
                <w:b/>
                <w:bCs/>
                <w:szCs w:val="24"/>
              </w:rPr>
            </w:pPr>
            <w:r w:rsidRPr="009165D5">
              <w:rPr>
                <w:b/>
                <w:bCs/>
                <w:szCs w:val="24"/>
              </w:rPr>
              <w:t>факт</w:t>
            </w:r>
          </w:p>
        </w:tc>
        <w:tc>
          <w:tcPr>
            <w:tcW w:w="790" w:type="pct"/>
            <w:vAlign w:val="center"/>
          </w:tcPr>
          <w:p w:rsidR="003E4A1D" w:rsidRPr="009165D5" w:rsidRDefault="003E4A1D" w:rsidP="00CA6599">
            <w:pPr>
              <w:keepNext/>
              <w:widowControl w:val="0"/>
              <w:spacing w:line="276" w:lineRule="auto"/>
              <w:ind w:firstLine="11"/>
              <w:jc w:val="center"/>
              <w:rPr>
                <w:b/>
                <w:bCs/>
                <w:szCs w:val="24"/>
              </w:rPr>
            </w:pPr>
            <w:r w:rsidRPr="009165D5">
              <w:rPr>
                <w:b/>
                <w:bCs/>
                <w:szCs w:val="24"/>
              </w:rPr>
              <w:t>201</w:t>
            </w:r>
            <w:r w:rsidR="00CA6599">
              <w:rPr>
                <w:b/>
                <w:bCs/>
                <w:szCs w:val="24"/>
                <w:lang w:val="uk-UA"/>
              </w:rPr>
              <w:t>9</w:t>
            </w:r>
            <w:r w:rsidRPr="009165D5">
              <w:rPr>
                <w:b/>
                <w:bCs/>
                <w:szCs w:val="24"/>
              </w:rPr>
              <w:t xml:space="preserve"> рік очікуване</w:t>
            </w:r>
          </w:p>
        </w:tc>
        <w:tc>
          <w:tcPr>
            <w:tcW w:w="664" w:type="pct"/>
            <w:vAlign w:val="center"/>
          </w:tcPr>
          <w:p w:rsidR="003E4A1D" w:rsidRPr="009165D5" w:rsidRDefault="003E4A1D" w:rsidP="003E4A1D">
            <w:pPr>
              <w:keepNext/>
              <w:widowControl w:val="0"/>
              <w:spacing w:line="276" w:lineRule="auto"/>
              <w:ind w:firstLine="11"/>
              <w:jc w:val="center"/>
              <w:rPr>
                <w:b/>
                <w:bCs/>
                <w:szCs w:val="24"/>
              </w:rPr>
            </w:pPr>
            <w:r w:rsidRPr="009165D5">
              <w:rPr>
                <w:b/>
                <w:bCs/>
                <w:szCs w:val="24"/>
              </w:rPr>
              <w:t>20</w:t>
            </w:r>
            <w:r w:rsidR="00CA6599">
              <w:rPr>
                <w:b/>
                <w:bCs/>
                <w:szCs w:val="24"/>
                <w:lang w:val="uk-UA"/>
              </w:rPr>
              <w:t>20</w:t>
            </w:r>
            <w:r w:rsidRPr="009165D5">
              <w:rPr>
                <w:b/>
                <w:bCs/>
                <w:szCs w:val="24"/>
              </w:rPr>
              <w:t xml:space="preserve"> рік</w:t>
            </w:r>
          </w:p>
          <w:p w:rsidR="003E4A1D" w:rsidRPr="009165D5" w:rsidRDefault="003E4A1D" w:rsidP="003E4A1D">
            <w:pPr>
              <w:keepNext/>
              <w:widowControl w:val="0"/>
              <w:spacing w:line="276" w:lineRule="auto"/>
              <w:ind w:firstLine="11"/>
              <w:jc w:val="center"/>
              <w:rPr>
                <w:b/>
                <w:bCs/>
                <w:szCs w:val="24"/>
              </w:rPr>
            </w:pPr>
            <w:r w:rsidRPr="009165D5">
              <w:rPr>
                <w:b/>
                <w:bCs/>
                <w:szCs w:val="24"/>
              </w:rPr>
              <w:t>прогноз</w:t>
            </w:r>
          </w:p>
        </w:tc>
      </w:tr>
      <w:tr w:rsidR="003E4A1D" w:rsidRPr="009165D5" w:rsidTr="00C30CA8">
        <w:trPr>
          <w:jc w:val="center"/>
        </w:trPr>
        <w:tc>
          <w:tcPr>
            <w:tcW w:w="2882" w:type="pct"/>
            <w:vAlign w:val="center"/>
          </w:tcPr>
          <w:p w:rsidR="003E4A1D" w:rsidRPr="009165D5" w:rsidRDefault="003E4A1D" w:rsidP="003E4A1D">
            <w:pPr>
              <w:keepNext/>
              <w:widowControl w:val="0"/>
              <w:spacing w:line="276" w:lineRule="auto"/>
              <w:rPr>
                <w:szCs w:val="24"/>
              </w:rPr>
            </w:pPr>
            <w:r w:rsidRPr="009165D5">
              <w:rPr>
                <w:szCs w:val="24"/>
              </w:rPr>
              <w:t>Середньомісячна заробітна плата одного штатного працівника, гривень</w:t>
            </w:r>
          </w:p>
        </w:tc>
        <w:tc>
          <w:tcPr>
            <w:tcW w:w="664" w:type="pct"/>
            <w:vAlign w:val="center"/>
          </w:tcPr>
          <w:p w:rsidR="003E4A1D" w:rsidRPr="00CA6599" w:rsidRDefault="00CA6599" w:rsidP="003E4A1D">
            <w:pPr>
              <w:keepNext/>
              <w:widowControl w:val="0"/>
              <w:spacing w:line="276" w:lineRule="auto"/>
              <w:jc w:val="center"/>
              <w:rPr>
                <w:szCs w:val="24"/>
                <w:lang w:val="uk-UA"/>
              </w:rPr>
            </w:pPr>
            <w:r>
              <w:rPr>
                <w:szCs w:val="24"/>
                <w:lang w:val="uk-UA"/>
              </w:rPr>
              <w:t>6230</w:t>
            </w:r>
          </w:p>
        </w:tc>
        <w:tc>
          <w:tcPr>
            <w:tcW w:w="790" w:type="pct"/>
            <w:vAlign w:val="center"/>
          </w:tcPr>
          <w:p w:rsidR="003E4A1D" w:rsidRPr="00CA6599" w:rsidRDefault="00CA6599" w:rsidP="003E4A1D">
            <w:pPr>
              <w:keepNext/>
              <w:widowControl w:val="0"/>
              <w:spacing w:line="276" w:lineRule="auto"/>
              <w:jc w:val="center"/>
              <w:rPr>
                <w:szCs w:val="24"/>
                <w:lang w:val="uk-UA"/>
              </w:rPr>
            </w:pPr>
            <w:r>
              <w:rPr>
                <w:szCs w:val="24"/>
                <w:lang w:val="uk-UA"/>
              </w:rPr>
              <w:t>7300</w:t>
            </w:r>
          </w:p>
        </w:tc>
        <w:tc>
          <w:tcPr>
            <w:tcW w:w="664" w:type="pct"/>
            <w:vAlign w:val="center"/>
          </w:tcPr>
          <w:p w:rsidR="003E4A1D" w:rsidRPr="00CA6599" w:rsidRDefault="00CA6599" w:rsidP="003E4A1D">
            <w:pPr>
              <w:keepNext/>
              <w:widowControl w:val="0"/>
              <w:spacing w:line="276" w:lineRule="auto"/>
              <w:jc w:val="center"/>
              <w:rPr>
                <w:szCs w:val="24"/>
                <w:lang w:val="uk-UA"/>
              </w:rPr>
            </w:pPr>
            <w:r>
              <w:rPr>
                <w:szCs w:val="24"/>
                <w:lang w:val="uk-UA"/>
              </w:rPr>
              <w:t>8205</w:t>
            </w:r>
          </w:p>
        </w:tc>
      </w:tr>
      <w:tr w:rsidR="003E4A1D" w:rsidRPr="009165D5" w:rsidTr="00C30CA8">
        <w:trPr>
          <w:trHeight w:val="413"/>
          <w:jc w:val="center"/>
        </w:trPr>
        <w:tc>
          <w:tcPr>
            <w:tcW w:w="2882" w:type="pct"/>
            <w:vAlign w:val="center"/>
          </w:tcPr>
          <w:p w:rsidR="003E4A1D" w:rsidRPr="009165D5" w:rsidRDefault="003E4A1D" w:rsidP="003E4A1D">
            <w:pPr>
              <w:keepNext/>
              <w:widowControl w:val="0"/>
              <w:spacing w:line="276" w:lineRule="auto"/>
              <w:rPr>
                <w:szCs w:val="24"/>
              </w:rPr>
            </w:pPr>
            <w:r w:rsidRPr="009165D5">
              <w:rPr>
                <w:szCs w:val="24"/>
              </w:rPr>
              <w:t>Заборгованість із виплати заробітної плати на кінець року, тис. гривень</w:t>
            </w:r>
          </w:p>
        </w:tc>
        <w:tc>
          <w:tcPr>
            <w:tcW w:w="664" w:type="pct"/>
            <w:vAlign w:val="center"/>
          </w:tcPr>
          <w:p w:rsidR="003E4A1D" w:rsidRPr="00CA6599" w:rsidRDefault="00CA6599" w:rsidP="003E4A1D">
            <w:pPr>
              <w:keepNext/>
              <w:widowControl w:val="0"/>
              <w:spacing w:line="276" w:lineRule="auto"/>
              <w:jc w:val="center"/>
              <w:rPr>
                <w:szCs w:val="24"/>
                <w:lang w:val="uk-UA"/>
              </w:rPr>
            </w:pPr>
            <w:r>
              <w:rPr>
                <w:szCs w:val="24"/>
                <w:lang w:val="uk-UA"/>
              </w:rPr>
              <w:t>827,5</w:t>
            </w:r>
          </w:p>
        </w:tc>
        <w:tc>
          <w:tcPr>
            <w:tcW w:w="790" w:type="pct"/>
            <w:vAlign w:val="center"/>
          </w:tcPr>
          <w:p w:rsidR="003E4A1D" w:rsidRPr="00CA6599" w:rsidRDefault="00CA6599" w:rsidP="003E4A1D">
            <w:pPr>
              <w:keepNext/>
              <w:widowControl w:val="0"/>
              <w:spacing w:line="276" w:lineRule="auto"/>
              <w:jc w:val="center"/>
              <w:rPr>
                <w:szCs w:val="24"/>
                <w:lang w:val="uk-UA"/>
              </w:rPr>
            </w:pPr>
            <w:r>
              <w:rPr>
                <w:szCs w:val="24"/>
                <w:lang w:val="uk-UA"/>
              </w:rPr>
              <w:t>1767,0</w:t>
            </w:r>
          </w:p>
        </w:tc>
        <w:tc>
          <w:tcPr>
            <w:tcW w:w="664" w:type="pct"/>
            <w:vAlign w:val="center"/>
          </w:tcPr>
          <w:p w:rsidR="003E4A1D" w:rsidRPr="00CA6599" w:rsidRDefault="00CA6599" w:rsidP="003E4A1D">
            <w:pPr>
              <w:keepNext/>
              <w:widowControl w:val="0"/>
              <w:spacing w:line="276" w:lineRule="auto"/>
              <w:jc w:val="center"/>
              <w:rPr>
                <w:szCs w:val="24"/>
                <w:lang w:val="uk-UA"/>
              </w:rPr>
            </w:pPr>
            <w:r>
              <w:rPr>
                <w:szCs w:val="24"/>
                <w:lang w:val="uk-UA"/>
              </w:rPr>
              <w:t>883,5</w:t>
            </w:r>
          </w:p>
        </w:tc>
      </w:tr>
    </w:tbl>
    <w:p w:rsidR="003E4A1D" w:rsidRPr="00D02BC5" w:rsidRDefault="003E4A1D" w:rsidP="003E4A1D">
      <w:pPr>
        <w:keepNext/>
        <w:spacing w:line="276" w:lineRule="auto"/>
        <w:ind w:firstLine="425"/>
        <w:rPr>
          <w:b/>
          <w:sz w:val="16"/>
          <w:szCs w:val="16"/>
        </w:rPr>
      </w:pPr>
    </w:p>
    <w:p w:rsidR="003E4A1D" w:rsidRPr="009165D5" w:rsidRDefault="003E4A1D" w:rsidP="003E4A1D">
      <w:pPr>
        <w:keepNext/>
        <w:spacing w:line="276" w:lineRule="auto"/>
        <w:ind w:firstLine="425"/>
        <w:rPr>
          <w:szCs w:val="24"/>
        </w:rPr>
      </w:pPr>
      <w:r w:rsidRPr="009165D5">
        <w:rPr>
          <w:szCs w:val="24"/>
        </w:rPr>
        <w:t>Очікувані результати:</w:t>
      </w:r>
    </w:p>
    <w:p w:rsidR="003E4A1D" w:rsidRPr="009165D5" w:rsidRDefault="003E4A1D" w:rsidP="00B72706">
      <w:pPr>
        <w:keepNext/>
        <w:numPr>
          <w:ilvl w:val="0"/>
          <w:numId w:val="9"/>
        </w:numPr>
        <w:tabs>
          <w:tab w:val="clear" w:pos="1080"/>
          <w:tab w:val="num" w:pos="0"/>
        </w:tabs>
        <w:spacing w:line="276" w:lineRule="auto"/>
        <w:ind w:left="0" w:firstLine="426"/>
        <w:rPr>
          <w:rFonts w:eastAsia="Times New Roman"/>
          <w:bCs/>
          <w:color w:val="000000"/>
          <w:szCs w:val="24"/>
          <w:lang w:eastAsia="ru-RU"/>
        </w:rPr>
      </w:pPr>
      <w:r w:rsidRPr="009165D5">
        <w:rPr>
          <w:rFonts w:eastAsia="Times New Roman"/>
          <w:bCs/>
          <w:color w:val="000000"/>
          <w:szCs w:val="24"/>
          <w:lang w:eastAsia="ru-RU"/>
        </w:rPr>
        <w:t xml:space="preserve">зростання середньомісячної номінальної заробітної плати працівників на </w:t>
      </w:r>
      <w:r w:rsidR="00CA6599">
        <w:rPr>
          <w:rFonts w:eastAsia="Times New Roman"/>
          <w:bCs/>
          <w:color w:val="000000"/>
          <w:szCs w:val="24"/>
          <w:lang w:val="uk-UA" w:eastAsia="ru-RU"/>
        </w:rPr>
        <w:t>12,4</w:t>
      </w:r>
      <w:r w:rsidRPr="009165D5">
        <w:rPr>
          <w:rFonts w:eastAsia="Times New Roman"/>
          <w:bCs/>
          <w:color w:val="000000"/>
          <w:szCs w:val="24"/>
          <w:lang w:eastAsia="ru-RU"/>
        </w:rPr>
        <w:t xml:space="preserve">% до рівня </w:t>
      </w:r>
      <w:r w:rsidR="00CA6599">
        <w:rPr>
          <w:rFonts w:eastAsia="Times New Roman"/>
          <w:bCs/>
          <w:color w:val="000000"/>
          <w:szCs w:val="24"/>
          <w:lang w:val="uk-UA" w:eastAsia="ru-RU"/>
        </w:rPr>
        <w:t>8205</w:t>
      </w:r>
      <w:r w:rsidRPr="009165D5">
        <w:rPr>
          <w:rFonts w:eastAsia="Times New Roman"/>
          <w:bCs/>
          <w:color w:val="000000"/>
          <w:szCs w:val="24"/>
          <w:lang w:eastAsia="ru-RU"/>
        </w:rPr>
        <w:t xml:space="preserve"> грн.;</w:t>
      </w:r>
    </w:p>
    <w:p w:rsidR="003E4A1D" w:rsidRPr="009165D5" w:rsidRDefault="003E4A1D" w:rsidP="00B72706">
      <w:pPr>
        <w:keepNext/>
        <w:numPr>
          <w:ilvl w:val="0"/>
          <w:numId w:val="9"/>
        </w:numPr>
        <w:tabs>
          <w:tab w:val="clear" w:pos="1080"/>
          <w:tab w:val="num" w:pos="0"/>
        </w:tabs>
        <w:spacing w:line="276" w:lineRule="auto"/>
        <w:ind w:left="0" w:firstLine="426"/>
        <w:rPr>
          <w:szCs w:val="24"/>
        </w:rPr>
      </w:pPr>
      <w:r w:rsidRPr="009165D5">
        <w:rPr>
          <w:szCs w:val="24"/>
        </w:rPr>
        <w:t>забезпечення своєчасності виплати заробітної плати на підприємствах, в установах, організаціях міста.</w:t>
      </w:r>
    </w:p>
    <w:p w:rsidR="003D7297" w:rsidRPr="00A10174" w:rsidRDefault="003D7297" w:rsidP="003E4A1D">
      <w:pPr>
        <w:tabs>
          <w:tab w:val="left" w:pos="567"/>
        </w:tabs>
        <w:spacing w:line="276" w:lineRule="auto"/>
        <w:ind w:left="426"/>
        <w:rPr>
          <w:sz w:val="16"/>
          <w:szCs w:val="16"/>
        </w:rPr>
      </w:pPr>
    </w:p>
    <w:p w:rsidR="00610CEB" w:rsidRPr="00A10174" w:rsidRDefault="00DD369A" w:rsidP="00610CEB">
      <w:pPr>
        <w:pStyle w:val="21"/>
        <w:spacing w:after="0" w:line="276" w:lineRule="auto"/>
        <w:ind w:left="0" w:firstLine="709"/>
        <w:jc w:val="center"/>
        <w:rPr>
          <w:i/>
          <w:szCs w:val="24"/>
          <w:lang w:val="uk-UA"/>
        </w:rPr>
      </w:pPr>
      <w:r w:rsidRPr="00A10174">
        <w:rPr>
          <w:i/>
          <w:szCs w:val="24"/>
          <w:lang w:val="uk-UA"/>
        </w:rPr>
        <w:t>2.2. Зайнятість населення та ринок праці</w:t>
      </w:r>
    </w:p>
    <w:p w:rsidR="00610CEB" w:rsidRDefault="00286E43" w:rsidP="00610CEB">
      <w:pPr>
        <w:pStyle w:val="21"/>
        <w:spacing w:after="0" w:line="276" w:lineRule="auto"/>
        <w:ind w:left="0" w:firstLine="426"/>
        <w:rPr>
          <w:szCs w:val="24"/>
          <w:lang w:val="uk-UA"/>
        </w:rPr>
      </w:pPr>
      <w:r w:rsidRPr="00286E43">
        <w:rPr>
          <w:szCs w:val="24"/>
          <w:lang w:val="uk-UA"/>
        </w:rPr>
        <w:t xml:space="preserve">Пріоритетним напрямком діяльності залишається здійснення заходів щодо «детінізації» ринку праці та заробітної плати. </w:t>
      </w:r>
      <w:r w:rsidRPr="009165D5">
        <w:rPr>
          <w:szCs w:val="24"/>
        </w:rPr>
        <w:t>Основними завданнями на 20</w:t>
      </w:r>
      <w:r w:rsidR="007C2D92">
        <w:rPr>
          <w:szCs w:val="24"/>
          <w:lang w:val="uk-UA"/>
        </w:rPr>
        <w:t>20</w:t>
      </w:r>
      <w:r w:rsidRPr="009165D5">
        <w:rPr>
          <w:szCs w:val="24"/>
        </w:rPr>
        <w:t xml:space="preserve"> рік є:</w:t>
      </w:r>
    </w:p>
    <w:p w:rsidR="00610CEB" w:rsidRDefault="00610CEB" w:rsidP="00610CEB">
      <w:pPr>
        <w:pStyle w:val="21"/>
        <w:spacing w:after="0" w:line="276" w:lineRule="auto"/>
        <w:ind w:left="0" w:firstLine="426"/>
        <w:rPr>
          <w:szCs w:val="24"/>
          <w:lang w:val="uk-UA"/>
        </w:rPr>
      </w:pPr>
      <w:r>
        <w:rPr>
          <w:szCs w:val="24"/>
          <w:lang w:val="uk-UA"/>
        </w:rPr>
        <w:t xml:space="preserve">- </w:t>
      </w:r>
      <w:r w:rsidR="00286E43" w:rsidRPr="009165D5">
        <w:rPr>
          <w:szCs w:val="24"/>
        </w:rPr>
        <w:t>проведення системної роботи з питань легалізації зайнятості населення та заробітної плати;</w:t>
      </w:r>
    </w:p>
    <w:p w:rsidR="00610CEB" w:rsidRDefault="00610CEB" w:rsidP="00610CEB">
      <w:pPr>
        <w:pStyle w:val="21"/>
        <w:spacing w:after="0" w:line="276" w:lineRule="auto"/>
        <w:ind w:left="0" w:firstLine="426"/>
        <w:rPr>
          <w:szCs w:val="24"/>
          <w:lang w:val="uk-UA"/>
        </w:rPr>
      </w:pPr>
      <w:r>
        <w:rPr>
          <w:szCs w:val="24"/>
          <w:lang w:val="uk-UA"/>
        </w:rPr>
        <w:t xml:space="preserve">- </w:t>
      </w:r>
      <w:r w:rsidR="00286E43" w:rsidRPr="009165D5">
        <w:rPr>
          <w:szCs w:val="24"/>
        </w:rPr>
        <w:t>інформування населення щодо соціальних ризиків громадян, які не легалізують свою зайнятість та отримують заробітну плату неофіційно;</w:t>
      </w:r>
    </w:p>
    <w:p w:rsidR="00610CEB" w:rsidRDefault="00610CEB" w:rsidP="00610CEB">
      <w:pPr>
        <w:pStyle w:val="21"/>
        <w:spacing w:after="0" w:line="276" w:lineRule="auto"/>
        <w:ind w:left="0" w:firstLine="426"/>
        <w:rPr>
          <w:szCs w:val="24"/>
          <w:lang w:val="uk-UA"/>
        </w:rPr>
      </w:pPr>
      <w:r>
        <w:rPr>
          <w:szCs w:val="24"/>
          <w:lang w:val="uk-UA"/>
        </w:rPr>
        <w:t xml:space="preserve">- </w:t>
      </w:r>
      <w:r w:rsidR="00286E43" w:rsidRPr="009165D5">
        <w:rPr>
          <w:szCs w:val="24"/>
        </w:rPr>
        <w:t>сприяння збереженню існуючих та</w:t>
      </w:r>
      <w:r>
        <w:rPr>
          <w:szCs w:val="24"/>
        </w:rPr>
        <w:t xml:space="preserve"> створенню нових  робочих місць</w:t>
      </w:r>
    </w:p>
    <w:p w:rsidR="00286E43" w:rsidRPr="00610CEB" w:rsidRDefault="007C2D92" w:rsidP="00610CEB">
      <w:pPr>
        <w:pStyle w:val="21"/>
        <w:spacing w:after="0" w:line="276" w:lineRule="auto"/>
        <w:ind w:left="0" w:firstLine="426"/>
        <w:rPr>
          <w:szCs w:val="24"/>
          <w:lang w:val="uk-UA"/>
        </w:rPr>
      </w:pPr>
      <w:r>
        <w:rPr>
          <w:szCs w:val="24"/>
        </w:rPr>
        <w:t>Очікувані результати у 2020</w:t>
      </w:r>
      <w:r w:rsidR="00286E43" w:rsidRPr="009165D5">
        <w:rPr>
          <w:szCs w:val="24"/>
        </w:rPr>
        <w:t xml:space="preserve"> році:</w:t>
      </w:r>
    </w:p>
    <w:p w:rsidR="00286E43" w:rsidRPr="009165D5" w:rsidRDefault="00286E43" w:rsidP="00B72706">
      <w:pPr>
        <w:keepNext/>
        <w:numPr>
          <w:ilvl w:val="0"/>
          <w:numId w:val="11"/>
        </w:numPr>
        <w:tabs>
          <w:tab w:val="left" w:pos="567"/>
        </w:tabs>
        <w:spacing w:line="276" w:lineRule="auto"/>
        <w:ind w:left="0" w:firstLine="425"/>
        <w:rPr>
          <w:szCs w:val="24"/>
        </w:rPr>
      </w:pPr>
      <w:r w:rsidRPr="009165D5">
        <w:rPr>
          <w:szCs w:val="24"/>
        </w:rPr>
        <w:t>забезпечення соціального захисту в сфері трудових відносин;</w:t>
      </w:r>
    </w:p>
    <w:p w:rsidR="00286E43" w:rsidRPr="009165D5" w:rsidRDefault="00286E43" w:rsidP="00B72706">
      <w:pPr>
        <w:keepNext/>
        <w:numPr>
          <w:ilvl w:val="0"/>
          <w:numId w:val="11"/>
        </w:numPr>
        <w:tabs>
          <w:tab w:val="left" w:pos="567"/>
        </w:tabs>
        <w:spacing w:line="276" w:lineRule="auto"/>
        <w:ind w:left="0" w:firstLine="425"/>
        <w:rPr>
          <w:szCs w:val="24"/>
        </w:rPr>
      </w:pPr>
      <w:r w:rsidRPr="009165D5">
        <w:rPr>
          <w:szCs w:val="24"/>
        </w:rPr>
        <w:t>недопущення погіршення ситуації у сфері зайнятості населення;</w:t>
      </w:r>
    </w:p>
    <w:p w:rsidR="00286E43" w:rsidRPr="009165D5" w:rsidRDefault="00286E43" w:rsidP="00B72706">
      <w:pPr>
        <w:keepNext/>
        <w:numPr>
          <w:ilvl w:val="0"/>
          <w:numId w:val="11"/>
        </w:numPr>
        <w:tabs>
          <w:tab w:val="left" w:pos="567"/>
        </w:tabs>
        <w:spacing w:line="276" w:lineRule="auto"/>
        <w:ind w:left="0" w:firstLine="425"/>
        <w:rPr>
          <w:szCs w:val="24"/>
        </w:rPr>
      </w:pPr>
      <w:r w:rsidRPr="009165D5">
        <w:rPr>
          <w:szCs w:val="24"/>
        </w:rPr>
        <w:t>створення 400 одиниць нових робочих місць.</w:t>
      </w:r>
    </w:p>
    <w:p w:rsidR="00DD369A" w:rsidRPr="00D02BC5" w:rsidRDefault="00DD369A" w:rsidP="00A121D6">
      <w:pPr>
        <w:pStyle w:val="ac"/>
        <w:tabs>
          <w:tab w:val="left" w:pos="-2552"/>
          <w:tab w:val="left" w:pos="851"/>
        </w:tabs>
        <w:suppressAutoHyphens/>
        <w:spacing w:after="0" w:line="276" w:lineRule="auto"/>
        <w:ind w:left="0" w:firstLine="709"/>
        <w:jc w:val="center"/>
        <w:rPr>
          <w:i/>
          <w:color w:val="FF0000"/>
          <w:sz w:val="16"/>
          <w:szCs w:val="16"/>
          <w:lang w:val="uk-UA"/>
        </w:rPr>
      </w:pPr>
    </w:p>
    <w:p w:rsidR="00DD369A" w:rsidRPr="004E2ECF" w:rsidRDefault="00DD369A" w:rsidP="00A121D6">
      <w:pPr>
        <w:pStyle w:val="ac"/>
        <w:tabs>
          <w:tab w:val="left" w:pos="-2552"/>
          <w:tab w:val="left" w:pos="851"/>
        </w:tabs>
        <w:suppressAutoHyphens/>
        <w:spacing w:after="0" w:line="276" w:lineRule="auto"/>
        <w:ind w:left="0" w:firstLine="709"/>
        <w:jc w:val="center"/>
        <w:rPr>
          <w:i/>
          <w:szCs w:val="24"/>
          <w:lang w:val="uk-UA"/>
        </w:rPr>
      </w:pPr>
      <w:r w:rsidRPr="004E2ECF">
        <w:rPr>
          <w:i/>
          <w:szCs w:val="24"/>
          <w:lang w:val="uk-UA"/>
        </w:rPr>
        <w:t>2.3. Соціальне забезпечення</w:t>
      </w:r>
    </w:p>
    <w:p w:rsidR="00DD369A" w:rsidRPr="004E2ECF" w:rsidRDefault="00DD369A" w:rsidP="00DD6108">
      <w:pPr>
        <w:tabs>
          <w:tab w:val="left" w:pos="567"/>
        </w:tabs>
        <w:spacing w:line="276" w:lineRule="auto"/>
        <w:ind w:firstLine="426"/>
        <w:rPr>
          <w:szCs w:val="24"/>
          <w:lang w:val="uk-UA"/>
        </w:rPr>
      </w:pPr>
      <w:r w:rsidRPr="004E2ECF">
        <w:rPr>
          <w:szCs w:val="24"/>
          <w:lang w:val="uk-UA"/>
        </w:rPr>
        <w:t xml:space="preserve">Зусилля органів влади у сфері соціального захисту та соціального обслуговування населення спрямовуватимуться на виконання заходів державної політики щодо соціального захисту ветеранів війни і праці, </w:t>
      </w:r>
      <w:r w:rsidR="00E8568A" w:rsidRPr="004E2ECF">
        <w:rPr>
          <w:szCs w:val="24"/>
          <w:lang w:val="uk-UA"/>
        </w:rPr>
        <w:t xml:space="preserve">учасників АТО, </w:t>
      </w:r>
      <w:r w:rsidRPr="004E2ECF">
        <w:rPr>
          <w:szCs w:val="24"/>
          <w:lang w:val="uk-UA"/>
        </w:rPr>
        <w:t>сімей з дітьми та малозабезпечених сімей, осіб</w:t>
      </w:r>
      <w:r w:rsidR="00486690">
        <w:rPr>
          <w:szCs w:val="24"/>
          <w:lang w:val="uk-UA"/>
        </w:rPr>
        <w:t xml:space="preserve"> з інвалідністю та</w:t>
      </w:r>
      <w:r w:rsidRPr="004E2ECF">
        <w:rPr>
          <w:szCs w:val="24"/>
          <w:lang w:val="uk-UA"/>
        </w:rPr>
        <w:t xml:space="preserve"> постраждалих внаслідок Чорнобильської катастрофи, інших вразливих верств населення. Головним напрямом системи соціальної допомоги стане поглиблення адресності соціальної допомоги та покращення якості соціальних послуг. </w:t>
      </w:r>
    </w:p>
    <w:p w:rsidR="0067367A" w:rsidRDefault="00DD369A" w:rsidP="0067367A">
      <w:pPr>
        <w:tabs>
          <w:tab w:val="left" w:pos="567"/>
        </w:tabs>
        <w:spacing w:line="276" w:lineRule="auto"/>
        <w:ind w:right="187" w:firstLine="426"/>
        <w:rPr>
          <w:szCs w:val="24"/>
          <w:lang w:val="uk-UA"/>
        </w:rPr>
      </w:pPr>
      <w:r w:rsidRPr="004E2ECF">
        <w:rPr>
          <w:szCs w:val="24"/>
          <w:lang w:val="uk-UA"/>
        </w:rPr>
        <w:t>Основні завдання у галузі соціального забезпеч</w:t>
      </w:r>
      <w:r w:rsidR="007301F2" w:rsidRPr="004E2ECF">
        <w:rPr>
          <w:szCs w:val="24"/>
          <w:lang w:val="uk-UA"/>
        </w:rPr>
        <w:t>ення на 20</w:t>
      </w:r>
      <w:r w:rsidR="0067367A">
        <w:rPr>
          <w:szCs w:val="24"/>
          <w:lang w:val="uk-UA"/>
        </w:rPr>
        <w:t>20</w:t>
      </w:r>
      <w:r w:rsidRPr="004E2ECF">
        <w:rPr>
          <w:szCs w:val="24"/>
          <w:lang w:val="uk-UA"/>
        </w:rPr>
        <w:t xml:space="preserve"> рік:</w:t>
      </w:r>
    </w:p>
    <w:p w:rsidR="00DD6108" w:rsidRPr="0067367A" w:rsidRDefault="00DD6108" w:rsidP="0067367A">
      <w:pPr>
        <w:numPr>
          <w:ilvl w:val="0"/>
          <w:numId w:val="26"/>
        </w:numPr>
        <w:tabs>
          <w:tab w:val="left" w:pos="284"/>
        </w:tabs>
        <w:spacing w:line="276" w:lineRule="auto"/>
        <w:ind w:left="0" w:right="187" w:firstLine="426"/>
        <w:rPr>
          <w:szCs w:val="24"/>
        </w:rPr>
      </w:pPr>
      <w:r w:rsidRPr="0067367A">
        <w:rPr>
          <w:szCs w:val="24"/>
        </w:rPr>
        <w:t>створення належних умов для обслуговування мешканців міста, які звертаються за призначенням соціальних допомог, пільг та компенсацій, тощо;</w:t>
      </w:r>
    </w:p>
    <w:p w:rsidR="00DD6108" w:rsidRPr="008C0060" w:rsidRDefault="00DD6108" w:rsidP="0067367A">
      <w:pPr>
        <w:pStyle w:val="aa"/>
        <w:keepNext/>
        <w:keepLines/>
        <w:numPr>
          <w:ilvl w:val="0"/>
          <w:numId w:val="26"/>
        </w:numPr>
        <w:tabs>
          <w:tab w:val="left" w:pos="284"/>
        </w:tabs>
        <w:autoSpaceDE/>
        <w:autoSpaceDN/>
        <w:spacing w:line="276" w:lineRule="auto"/>
        <w:ind w:left="0" w:firstLine="426"/>
        <w:jc w:val="both"/>
        <w:rPr>
          <w:rFonts w:ascii="Times New Roman" w:hAnsi="Times New Roman"/>
          <w:sz w:val="24"/>
          <w:szCs w:val="24"/>
        </w:rPr>
      </w:pPr>
      <w:r>
        <w:rPr>
          <w:rFonts w:ascii="Times New Roman" w:hAnsi="Times New Roman"/>
          <w:b w:val="0"/>
          <w:i w:val="0"/>
          <w:sz w:val="24"/>
          <w:szCs w:val="24"/>
        </w:rPr>
        <w:t xml:space="preserve">забезпечення адресності та матеріальної підтримки малозабезпечених сімей, </w:t>
      </w:r>
      <w:r>
        <w:rPr>
          <w:rFonts w:ascii="Times New Roman" w:hAnsi="Times New Roman"/>
          <w:b w:val="0"/>
          <w:i w:val="0"/>
          <w:color w:val="000000"/>
          <w:sz w:val="24"/>
          <w:szCs w:val="24"/>
          <w:shd w:val="clear" w:color="auto" w:fill="FFFFFF"/>
        </w:rPr>
        <w:t>громадян похилого віку, осіб з обмеженими фізичними можливостями, учасників ліквідації аварії на ЧАЕС, внутрішньо-переміщених осіб, інших осіб, які опинились в складних життєвих обставинах;</w:t>
      </w:r>
    </w:p>
    <w:p w:rsidR="00DD6108" w:rsidRPr="00DD6108" w:rsidRDefault="00DD6108" w:rsidP="0067367A">
      <w:pPr>
        <w:pStyle w:val="aa"/>
        <w:keepNext/>
        <w:keepLines/>
        <w:numPr>
          <w:ilvl w:val="0"/>
          <w:numId w:val="26"/>
        </w:numPr>
        <w:tabs>
          <w:tab w:val="left" w:pos="284"/>
        </w:tabs>
        <w:autoSpaceDE/>
        <w:autoSpaceDN/>
        <w:spacing w:line="276" w:lineRule="auto"/>
        <w:ind w:left="0" w:firstLine="426"/>
        <w:jc w:val="both"/>
        <w:rPr>
          <w:rFonts w:ascii="Times New Roman" w:hAnsi="Times New Roman"/>
          <w:b w:val="0"/>
          <w:i w:val="0"/>
          <w:sz w:val="24"/>
          <w:szCs w:val="24"/>
          <w:lang w:eastAsia="ru-RU"/>
        </w:rPr>
      </w:pPr>
      <w:r w:rsidRPr="0077101D">
        <w:rPr>
          <w:rFonts w:ascii="Times New Roman" w:eastAsia="Calibri" w:hAnsi="Times New Roman"/>
          <w:b w:val="0"/>
          <w:bCs/>
          <w:i w:val="0"/>
          <w:sz w:val="24"/>
          <w:szCs w:val="24"/>
          <w:lang w:eastAsia="en-US"/>
        </w:rPr>
        <w:t xml:space="preserve">надання комплексної допомоги учасникам АТО, членам їх сімей та членам сімей загиблих (померлих) під час участі в АТО, підвищення рівня поінформованості з питань </w:t>
      </w:r>
      <w:r w:rsidRPr="00DD6108">
        <w:rPr>
          <w:rFonts w:ascii="Times New Roman" w:eastAsia="Calibri" w:hAnsi="Times New Roman"/>
          <w:b w:val="0"/>
          <w:bCs/>
          <w:i w:val="0"/>
          <w:sz w:val="24"/>
          <w:szCs w:val="24"/>
          <w:lang w:eastAsia="en-US"/>
        </w:rPr>
        <w:t>соціальної підтримки учасників АТО, їх сімей</w:t>
      </w:r>
    </w:p>
    <w:p w:rsidR="00DD369A" w:rsidRPr="00DD6108" w:rsidRDefault="00DD369A" w:rsidP="00DD6108">
      <w:pPr>
        <w:spacing w:line="276" w:lineRule="auto"/>
        <w:ind w:right="187" w:firstLine="426"/>
        <w:rPr>
          <w:szCs w:val="24"/>
          <w:lang w:val="uk-UA"/>
        </w:rPr>
      </w:pPr>
      <w:r w:rsidRPr="00DD6108">
        <w:rPr>
          <w:szCs w:val="24"/>
          <w:lang w:val="uk-UA"/>
        </w:rPr>
        <w:t>Очікувані результати у 20</w:t>
      </w:r>
      <w:r w:rsidR="00D3345B">
        <w:rPr>
          <w:szCs w:val="24"/>
          <w:lang w:val="uk-UA"/>
        </w:rPr>
        <w:t>20</w:t>
      </w:r>
      <w:r w:rsidRPr="00DD6108">
        <w:rPr>
          <w:szCs w:val="24"/>
          <w:lang w:val="uk-UA"/>
        </w:rPr>
        <w:t xml:space="preserve"> році:</w:t>
      </w:r>
    </w:p>
    <w:p w:rsidR="00DD369A" w:rsidRPr="00DD6108" w:rsidRDefault="00DD6108" w:rsidP="00DD6108">
      <w:pPr>
        <w:numPr>
          <w:ilvl w:val="0"/>
          <w:numId w:val="12"/>
        </w:numPr>
        <w:tabs>
          <w:tab w:val="num" w:pos="709"/>
        </w:tabs>
        <w:spacing w:line="276" w:lineRule="auto"/>
        <w:ind w:left="0" w:firstLine="426"/>
        <w:rPr>
          <w:szCs w:val="24"/>
          <w:lang w:val="uk-UA"/>
        </w:rPr>
      </w:pPr>
      <w:r w:rsidRPr="00DD6108">
        <w:rPr>
          <w:szCs w:val="24"/>
          <w:lang w:val="uk-UA"/>
        </w:rPr>
        <w:t>покращення</w:t>
      </w:r>
      <w:r w:rsidR="00DD369A" w:rsidRPr="00DD6108">
        <w:rPr>
          <w:szCs w:val="24"/>
          <w:lang w:val="uk-UA"/>
        </w:rPr>
        <w:t xml:space="preserve"> добробуту </w:t>
      </w:r>
      <w:r w:rsidRPr="00DD6108">
        <w:rPr>
          <w:szCs w:val="24"/>
          <w:lang w:val="uk-UA"/>
        </w:rPr>
        <w:t xml:space="preserve">кожної особи, </w:t>
      </w:r>
      <w:r w:rsidR="00DD369A" w:rsidRPr="00DD6108">
        <w:rPr>
          <w:szCs w:val="24"/>
          <w:lang w:val="uk-UA"/>
        </w:rPr>
        <w:t>соціального самопочуття людини, впевненості у своєму майбутньому;</w:t>
      </w:r>
    </w:p>
    <w:p w:rsidR="00831750" w:rsidRPr="00DD6108" w:rsidRDefault="00831750" w:rsidP="00DD6108">
      <w:pPr>
        <w:pStyle w:val="aa"/>
        <w:keepNext/>
        <w:numPr>
          <w:ilvl w:val="0"/>
          <w:numId w:val="12"/>
        </w:numPr>
        <w:tabs>
          <w:tab w:val="clear" w:pos="2062"/>
          <w:tab w:val="num" w:pos="142"/>
        </w:tabs>
        <w:autoSpaceDE/>
        <w:autoSpaceDN/>
        <w:spacing w:line="276" w:lineRule="auto"/>
        <w:ind w:left="0" w:firstLine="426"/>
        <w:jc w:val="both"/>
        <w:rPr>
          <w:rFonts w:ascii="Times New Roman" w:hAnsi="Times New Roman"/>
          <w:sz w:val="24"/>
          <w:szCs w:val="24"/>
        </w:rPr>
      </w:pPr>
      <w:r w:rsidRPr="00DD6108">
        <w:rPr>
          <w:rFonts w:ascii="Times New Roman" w:hAnsi="Times New Roman"/>
          <w:b w:val="0"/>
          <w:i w:val="0"/>
          <w:sz w:val="24"/>
          <w:szCs w:val="24"/>
        </w:rPr>
        <w:t>створення належних умов для обслуговування мешканців міста, які звертаються за призначенням соціальних допомог, пільг та компенсацій, тощо;</w:t>
      </w:r>
    </w:p>
    <w:p w:rsidR="00831750" w:rsidRPr="00DD6108" w:rsidRDefault="00831750" w:rsidP="00DD6108">
      <w:pPr>
        <w:pStyle w:val="aa"/>
        <w:keepNext/>
        <w:numPr>
          <w:ilvl w:val="0"/>
          <w:numId w:val="12"/>
        </w:numPr>
        <w:tabs>
          <w:tab w:val="clear" w:pos="2062"/>
          <w:tab w:val="num" w:pos="142"/>
        </w:tabs>
        <w:autoSpaceDE/>
        <w:autoSpaceDN/>
        <w:spacing w:line="276" w:lineRule="auto"/>
        <w:ind w:left="0" w:firstLine="426"/>
        <w:jc w:val="both"/>
        <w:rPr>
          <w:rFonts w:ascii="Times New Roman" w:hAnsi="Times New Roman"/>
          <w:sz w:val="24"/>
          <w:szCs w:val="24"/>
        </w:rPr>
      </w:pPr>
      <w:r w:rsidRPr="00DD6108">
        <w:rPr>
          <w:rFonts w:ascii="Times New Roman" w:eastAsia="Calibri" w:hAnsi="Times New Roman"/>
          <w:b w:val="0"/>
          <w:bCs/>
          <w:i w:val="0"/>
          <w:sz w:val="24"/>
          <w:szCs w:val="24"/>
          <w:lang w:eastAsia="en-US"/>
        </w:rPr>
        <w:t>надання комплексної допомоги учасникам АТО, членам їх сімей та членам сімей загиблих (померлих) під час участі в АТО, підвищення рівня поінформованості з питань соціальної підтримки учасників АТО, їх сімей, поліпшення ефективності взаємодії органів місцевого самоврядування та органів державної влади з регіональними громадськими організаціями та іншими юридичними особами у сфері підтримки учасників АТО та членів їх сімей;</w:t>
      </w:r>
    </w:p>
    <w:p w:rsidR="00831750" w:rsidRPr="00DD6108" w:rsidRDefault="00DD369A" w:rsidP="00DD6108">
      <w:pPr>
        <w:numPr>
          <w:ilvl w:val="0"/>
          <w:numId w:val="12"/>
        </w:numPr>
        <w:tabs>
          <w:tab w:val="num" w:pos="709"/>
        </w:tabs>
        <w:spacing w:line="276" w:lineRule="auto"/>
        <w:ind w:left="0" w:firstLine="426"/>
        <w:rPr>
          <w:szCs w:val="24"/>
          <w:lang w:val="uk-UA"/>
        </w:rPr>
      </w:pPr>
      <w:r w:rsidRPr="00DD6108">
        <w:rPr>
          <w:szCs w:val="24"/>
          <w:lang w:val="uk-UA"/>
        </w:rPr>
        <w:t>забезпеч</w:t>
      </w:r>
      <w:r w:rsidR="00831750" w:rsidRPr="00DD6108">
        <w:rPr>
          <w:szCs w:val="24"/>
          <w:lang w:val="uk-UA"/>
        </w:rPr>
        <w:t xml:space="preserve">ення протезно-ортопедичними та </w:t>
      </w:r>
      <w:r w:rsidRPr="00DD6108">
        <w:rPr>
          <w:szCs w:val="24"/>
          <w:lang w:val="uk-UA"/>
        </w:rPr>
        <w:t xml:space="preserve">технічними засобами  реабілітації </w:t>
      </w:r>
      <w:r w:rsidR="00DD6108" w:rsidRPr="00DD6108">
        <w:rPr>
          <w:szCs w:val="24"/>
          <w:lang w:val="uk-UA"/>
        </w:rPr>
        <w:t>осіб з інвалідністю</w:t>
      </w:r>
      <w:r w:rsidR="003D067D" w:rsidRPr="00DD6108">
        <w:rPr>
          <w:szCs w:val="24"/>
          <w:lang w:val="uk-UA"/>
        </w:rPr>
        <w:t>, які цього потребують.</w:t>
      </w:r>
    </w:p>
    <w:p w:rsidR="009C253E" w:rsidRPr="00D3345B" w:rsidRDefault="009C253E" w:rsidP="00A121D6">
      <w:pPr>
        <w:pStyle w:val="ac"/>
        <w:tabs>
          <w:tab w:val="left" w:pos="0"/>
        </w:tabs>
        <w:spacing w:after="0" w:line="276" w:lineRule="auto"/>
        <w:ind w:left="0" w:firstLine="425"/>
        <w:rPr>
          <w:bCs/>
          <w:sz w:val="16"/>
          <w:szCs w:val="16"/>
          <w:lang w:val="uk-UA"/>
        </w:rPr>
      </w:pPr>
    </w:p>
    <w:p w:rsidR="004F36B1" w:rsidRPr="00673501" w:rsidRDefault="00DD369A" w:rsidP="00673501">
      <w:pPr>
        <w:pStyle w:val="21"/>
        <w:spacing w:after="0" w:line="276" w:lineRule="auto"/>
        <w:ind w:left="0" w:firstLine="426"/>
        <w:jc w:val="center"/>
        <w:rPr>
          <w:i/>
          <w:szCs w:val="24"/>
          <w:lang w:val="uk-UA"/>
        </w:rPr>
      </w:pPr>
      <w:r w:rsidRPr="00673501">
        <w:rPr>
          <w:i/>
          <w:szCs w:val="24"/>
          <w:lang w:val="uk-UA"/>
        </w:rPr>
        <w:t>2.4. Охорона  здоров’я</w:t>
      </w:r>
    </w:p>
    <w:p w:rsidR="004F36B1" w:rsidRPr="00673501" w:rsidRDefault="00E500BD" w:rsidP="00673501">
      <w:pPr>
        <w:widowControl w:val="0"/>
        <w:spacing w:line="276" w:lineRule="auto"/>
        <w:ind w:firstLine="426"/>
        <w:rPr>
          <w:szCs w:val="24"/>
          <w:lang w:val="uk-UA"/>
        </w:rPr>
      </w:pPr>
      <w:r w:rsidRPr="00673501">
        <w:rPr>
          <w:szCs w:val="24"/>
          <w:lang w:val="uk-UA"/>
        </w:rPr>
        <w:t>У</w:t>
      </w:r>
      <w:r w:rsidR="004F36B1" w:rsidRPr="00673501">
        <w:rPr>
          <w:szCs w:val="24"/>
          <w:lang w:val="uk-UA"/>
        </w:rPr>
        <w:t xml:space="preserve"> зв'язку з недофінансуванням охорони здоров</w:t>
      </w:r>
      <w:r w:rsidRPr="00673501">
        <w:rPr>
          <w:szCs w:val="24"/>
          <w:lang w:val="uk-UA"/>
        </w:rPr>
        <w:t>’</w:t>
      </w:r>
      <w:r w:rsidR="004F36B1" w:rsidRPr="00673501">
        <w:rPr>
          <w:szCs w:val="24"/>
          <w:lang w:val="uk-UA"/>
        </w:rPr>
        <w:t xml:space="preserve">я м. Ромни до реальної потреби  </w:t>
      </w:r>
      <w:r w:rsidRPr="00673501">
        <w:rPr>
          <w:szCs w:val="24"/>
          <w:lang w:val="uk-UA"/>
        </w:rPr>
        <w:t>(201</w:t>
      </w:r>
      <w:r w:rsidR="00D3345B">
        <w:rPr>
          <w:szCs w:val="24"/>
          <w:lang w:val="uk-UA"/>
        </w:rPr>
        <w:t>9</w:t>
      </w:r>
      <w:r w:rsidRPr="00673501">
        <w:rPr>
          <w:szCs w:val="24"/>
          <w:lang w:val="uk-UA"/>
        </w:rPr>
        <w:t xml:space="preserve"> р. – </w:t>
      </w:r>
      <w:r w:rsidR="00D3345B">
        <w:rPr>
          <w:szCs w:val="24"/>
          <w:lang w:val="uk-UA"/>
        </w:rPr>
        <w:t>55,9%, 2018</w:t>
      </w:r>
      <w:r w:rsidRPr="00673501">
        <w:rPr>
          <w:szCs w:val="24"/>
          <w:lang w:val="uk-UA"/>
        </w:rPr>
        <w:t xml:space="preserve"> р. – </w:t>
      </w:r>
      <w:r w:rsidR="00D3345B">
        <w:rPr>
          <w:szCs w:val="24"/>
          <w:lang w:val="uk-UA"/>
        </w:rPr>
        <w:t>49,7</w:t>
      </w:r>
      <w:r w:rsidRPr="00673501">
        <w:rPr>
          <w:szCs w:val="24"/>
          <w:lang w:val="uk-UA"/>
        </w:rPr>
        <w:t xml:space="preserve">% по ЦРЛ) </w:t>
      </w:r>
      <w:r w:rsidR="004F36B1" w:rsidRPr="00673501">
        <w:rPr>
          <w:szCs w:val="24"/>
          <w:lang w:val="uk-UA"/>
        </w:rPr>
        <w:t>залишаються проблемними ряд питань:</w:t>
      </w:r>
    </w:p>
    <w:p w:rsidR="004F36B1" w:rsidRPr="00673501" w:rsidRDefault="004F36B1" w:rsidP="00673501">
      <w:pPr>
        <w:widowControl w:val="0"/>
        <w:numPr>
          <w:ilvl w:val="0"/>
          <w:numId w:val="30"/>
        </w:numPr>
        <w:spacing w:line="276" w:lineRule="auto"/>
        <w:ind w:left="0" w:firstLine="426"/>
        <w:rPr>
          <w:szCs w:val="24"/>
          <w:lang w:val="uk-UA"/>
        </w:rPr>
      </w:pPr>
      <w:r w:rsidRPr="00673501">
        <w:rPr>
          <w:szCs w:val="24"/>
          <w:lang w:val="uk-UA"/>
        </w:rPr>
        <w:t>недостатнє матеріально-технічне забезпечення закладів охорони здоров</w:t>
      </w:r>
      <w:r w:rsidR="00E500BD" w:rsidRPr="00673501">
        <w:rPr>
          <w:szCs w:val="24"/>
          <w:lang w:val="uk-UA"/>
        </w:rPr>
        <w:t>’</w:t>
      </w:r>
      <w:r w:rsidRPr="00673501">
        <w:rPr>
          <w:szCs w:val="24"/>
          <w:lang w:val="uk-UA"/>
        </w:rPr>
        <w:t>я, в т.ч. лікувально-діагностичним обладнанням;</w:t>
      </w:r>
    </w:p>
    <w:p w:rsidR="004F36B1" w:rsidRPr="00673501" w:rsidRDefault="004F36B1" w:rsidP="00673501">
      <w:pPr>
        <w:widowControl w:val="0"/>
        <w:numPr>
          <w:ilvl w:val="0"/>
          <w:numId w:val="30"/>
        </w:numPr>
        <w:spacing w:line="276" w:lineRule="auto"/>
        <w:ind w:left="0" w:firstLine="426"/>
        <w:rPr>
          <w:szCs w:val="24"/>
          <w:lang w:val="uk-UA"/>
        </w:rPr>
      </w:pPr>
      <w:r w:rsidRPr="00673501">
        <w:rPr>
          <w:szCs w:val="24"/>
          <w:lang w:val="uk-UA"/>
        </w:rPr>
        <w:t>не укомплектовані необхідним обладнанням кабінети лікарів загальної практики-сімейні лікарі</w:t>
      </w:r>
      <w:r w:rsidR="00E500BD" w:rsidRPr="00673501">
        <w:rPr>
          <w:szCs w:val="24"/>
          <w:lang w:val="uk-UA"/>
        </w:rPr>
        <w:t>, у віддалених мікрорайонах існує потреба відкриття амбулаторій сімейної медицини</w:t>
      </w:r>
      <w:r w:rsidRPr="00673501">
        <w:rPr>
          <w:szCs w:val="24"/>
          <w:lang w:val="uk-UA"/>
        </w:rPr>
        <w:t>;</w:t>
      </w:r>
    </w:p>
    <w:p w:rsidR="004F36B1" w:rsidRPr="0055029A" w:rsidRDefault="004F36B1" w:rsidP="00B72706">
      <w:pPr>
        <w:widowControl w:val="0"/>
        <w:numPr>
          <w:ilvl w:val="0"/>
          <w:numId w:val="30"/>
        </w:numPr>
        <w:spacing w:line="276" w:lineRule="auto"/>
        <w:ind w:left="0" w:firstLine="426"/>
        <w:rPr>
          <w:szCs w:val="24"/>
          <w:lang w:val="uk-UA"/>
        </w:rPr>
      </w:pPr>
      <w:r w:rsidRPr="0055029A">
        <w:rPr>
          <w:szCs w:val="24"/>
          <w:lang w:val="uk-UA"/>
        </w:rPr>
        <w:t>низьке викона</w:t>
      </w:r>
      <w:r w:rsidR="0055029A" w:rsidRPr="0055029A">
        <w:rPr>
          <w:szCs w:val="24"/>
          <w:lang w:val="uk-UA"/>
        </w:rPr>
        <w:t>ння натуральних норм харчування:</w:t>
      </w:r>
      <w:r w:rsidRPr="0055029A">
        <w:rPr>
          <w:szCs w:val="24"/>
          <w:lang w:val="uk-UA"/>
        </w:rPr>
        <w:t xml:space="preserve"> </w:t>
      </w:r>
      <w:r w:rsidR="0055029A" w:rsidRPr="0055029A">
        <w:rPr>
          <w:szCs w:val="24"/>
          <w:lang w:val="uk-UA"/>
        </w:rPr>
        <w:t>по Роменській ЦРЛ – 40,2</w:t>
      </w:r>
      <w:r w:rsidRPr="0055029A">
        <w:rPr>
          <w:szCs w:val="24"/>
          <w:lang w:val="uk-UA"/>
        </w:rPr>
        <w:t xml:space="preserve">% </w:t>
      </w:r>
      <w:r w:rsidR="0055029A" w:rsidRPr="0055029A">
        <w:rPr>
          <w:szCs w:val="24"/>
          <w:lang w:val="uk-UA"/>
        </w:rPr>
        <w:t xml:space="preserve">у 2018 році, </w:t>
      </w:r>
      <w:r w:rsidR="00D3345B">
        <w:rPr>
          <w:szCs w:val="24"/>
          <w:lang w:val="uk-UA"/>
        </w:rPr>
        <w:t>50,8</w:t>
      </w:r>
      <w:r w:rsidR="0055029A" w:rsidRPr="0055029A">
        <w:rPr>
          <w:szCs w:val="24"/>
          <w:lang w:val="uk-UA"/>
        </w:rPr>
        <w:t>% у 201</w:t>
      </w:r>
      <w:r w:rsidR="00D3345B">
        <w:rPr>
          <w:szCs w:val="24"/>
          <w:lang w:val="uk-UA"/>
        </w:rPr>
        <w:t>9</w:t>
      </w:r>
      <w:r w:rsidR="0055029A" w:rsidRPr="0055029A">
        <w:rPr>
          <w:szCs w:val="24"/>
          <w:lang w:val="uk-UA"/>
        </w:rPr>
        <w:t xml:space="preserve"> р.;</w:t>
      </w:r>
    </w:p>
    <w:p w:rsidR="004F36B1" w:rsidRPr="0055029A" w:rsidRDefault="004F36B1" w:rsidP="00B72706">
      <w:pPr>
        <w:widowControl w:val="0"/>
        <w:numPr>
          <w:ilvl w:val="0"/>
          <w:numId w:val="30"/>
        </w:numPr>
        <w:spacing w:line="276" w:lineRule="auto"/>
        <w:ind w:left="0" w:firstLine="426"/>
        <w:rPr>
          <w:szCs w:val="24"/>
          <w:lang w:val="uk-UA"/>
        </w:rPr>
      </w:pPr>
      <w:r w:rsidRPr="0055029A">
        <w:rPr>
          <w:szCs w:val="24"/>
          <w:lang w:val="uk-UA"/>
        </w:rPr>
        <w:t xml:space="preserve">забезпеченість медикаментами – </w:t>
      </w:r>
      <w:r w:rsidR="00FB280A">
        <w:rPr>
          <w:szCs w:val="24"/>
          <w:lang w:val="uk-UA"/>
        </w:rPr>
        <w:t>31,6</w:t>
      </w:r>
      <w:r w:rsidRPr="0055029A">
        <w:rPr>
          <w:szCs w:val="24"/>
          <w:lang w:val="uk-UA"/>
        </w:rPr>
        <w:t xml:space="preserve"> від потреби, </w:t>
      </w:r>
      <w:r w:rsidR="00FB280A">
        <w:rPr>
          <w:szCs w:val="24"/>
          <w:lang w:val="uk-UA"/>
        </w:rPr>
        <w:t>у</w:t>
      </w:r>
      <w:r w:rsidRPr="0055029A">
        <w:rPr>
          <w:szCs w:val="24"/>
          <w:lang w:val="uk-UA"/>
        </w:rPr>
        <w:t xml:space="preserve"> т.ч. без гемодіалізу – </w:t>
      </w:r>
      <w:r w:rsidR="00FB280A">
        <w:rPr>
          <w:szCs w:val="24"/>
          <w:lang w:val="uk-UA"/>
        </w:rPr>
        <w:t>12,5</w:t>
      </w:r>
      <w:r w:rsidRPr="0055029A">
        <w:rPr>
          <w:szCs w:val="24"/>
          <w:lang w:val="uk-UA"/>
        </w:rPr>
        <w:t>%;</w:t>
      </w:r>
    </w:p>
    <w:p w:rsidR="004F36B1" w:rsidRPr="0055029A" w:rsidRDefault="004F36B1" w:rsidP="00B72706">
      <w:pPr>
        <w:widowControl w:val="0"/>
        <w:numPr>
          <w:ilvl w:val="0"/>
          <w:numId w:val="30"/>
        </w:numPr>
        <w:spacing w:line="276" w:lineRule="auto"/>
        <w:ind w:left="0" w:firstLine="426"/>
        <w:rPr>
          <w:szCs w:val="24"/>
          <w:lang w:val="uk-UA"/>
        </w:rPr>
      </w:pPr>
      <w:r w:rsidRPr="0055029A">
        <w:rPr>
          <w:szCs w:val="24"/>
          <w:lang w:val="uk-UA"/>
        </w:rPr>
        <w:t xml:space="preserve">по пільгових рецептах забезпеченість – </w:t>
      </w:r>
      <w:r w:rsidR="00FB280A">
        <w:rPr>
          <w:szCs w:val="24"/>
          <w:lang w:val="uk-UA"/>
        </w:rPr>
        <w:t>24,2</w:t>
      </w:r>
      <w:r w:rsidRPr="0055029A">
        <w:rPr>
          <w:szCs w:val="24"/>
          <w:lang w:val="uk-UA"/>
        </w:rPr>
        <w:t xml:space="preserve">%, </w:t>
      </w:r>
      <w:r w:rsidR="00FB280A">
        <w:rPr>
          <w:szCs w:val="24"/>
          <w:lang w:val="uk-UA"/>
        </w:rPr>
        <w:t>у</w:t>
      </w:r>
      <w:r w:rsidR="0055029A" w:rsidRPr="0055029A">
        <w:rPr>
          <w:szCs w:val="24"/>
          <w:lang w:val="uk-UA"/>
        </w:rPr>
        <w:t xml:space="preserve"> т.ч. без цукрового діабету – 7,</w:t>
      </w:r>
      <w:r w:rsidR="00FB280A">
        <w:rPr>
          <w:szCs w:val="24"/>
          <w:lang w:val="uk-UA"/>
        </w:rPr>
        <w:t>9</w:t>
      </w:r>
      <w:r w:rsidRPr="0055029A">
        <w:rPr>
          <w:szCs w:val="24"/>
          <w:lang w:val="uk-UA"/>
        </w:rPr>
        <w:t>%.</w:t>
      </w:r>
    </w:p>
    <w:p w:rsidR="004F36B1" w:rsidRDefault="004F36B1" w:rsidP="00A121D6">
      <w:pPr>
        <w:widowControl w:val="0"/>
        <w:spacing w:line="276" w:lineRule="auto"/>
        <w:ind w:firstLine="426"/>
        <w:rPr>
          <w:szCs w:val="24"/>
          <w:lang w:val="uk-UA"/>
        </w:rPr>
      </w:pPr>
      <w:r w:rsidRPr="0055029A">
        <w:rPr>
          <w:szCs w:val="24"/>
          <w:lang w:val="uk-UA"/>
        </w:rPr>
        <w:t>Головною ціллю розвитку галузі охорони здоров</w:t>
      </w:r>
      <w:r w:rsidR="00FB280A">
        <w:rPr>
          <w:szCs w:val="24"/>
          <w:lang w:val="uk-UA"/>
        </w:rPr>
        <w:t>’</w:t>
      </w:r>
      <w:r w:rsidRPr="0055029A">
        <w:rPr>
          <w:szCs w:val="24"/>
          <w:lang w:val="uk-UA"/>
        </w:rPr>
        <w:t>я на 20</w:t>
      </w:r>
      <w:r w:rsidR="00FB280A">
        <w:rPr>
          <w:szCs w:val="24"/>
          <w:lang w:val="uk-UA"/>
        </w:rPr>
        <w:t>20</w:t>
      </w:r>
      <w:r w:rsidRPr="0055029A">
        <w:rPr>
          <w:szCs w:val="24"/>
          <w:lang w:val="uk-UA"/>
        </w:rPr>
        <w:t xml:space="preserve"> рік </w:t>
      </w:r>
      <w:r w:rsidR="00203499" w:rsidRPr="0055029A">
        <w:rPr>
          <w:szCs w:val="24"/>
          <w:lang w:val="uk-UA"/>
        </w:rPr>
        <w:t>залишається</w:t>
      </w:r>
      <w:r w:rsidR="00136CE8" w:rsidRPr="0055029A">
        <w:rPr>
          <w:szCs w:val="24"/>
          <w:lang w:val="uk-UA"/>
        </w:rPr>
        <w:t xml:space="preserve"> </w:t>
      </w:r>
      <w:r w:rsidRPr="0055029A">
        <w:rPr>
          <w:szCs w:val="24"/>
          <w:lang w:val="uk-UA"/>
        </w:rPr>
        <w:t xml:space="preserve">забезпечення потреб населення </w:t>
      </w:r>
      <w:r w:rsidR="00136CE8" w:rsidRPr="0055029A">
        <w:rPr>
          <w:szCs w:val="24"/>
          <w:lang w:val="uk-UA"/>
        </w:rPr>
        <w:t>медичними послугами</w:t>
      </w:r>
      <w:r w:rsidRPr="0055029A">
        <w:rPr>
          <w:szCs w:val="24"/>
          <w:lang w:val="uk-UA"/>
        </w:rPr>
        <w:t xml:space="preserve"> </w:t>
      </w:r>
      <w:r w:rsidR="0055029A" w:rsidRPr="0055029A">
        <w:rPr>
          <w:szCs w:val="24"/>
          <w:lang w:val="uk-UA"/>
        </w:rPr>
        <w:t xml:space="preserve">різного напрямку та профілактика захворювань </w:t>
      </w:r>
      <w:r w:rsidRPr="0055029A">
        <w:rPr>
          <w:szCs w:val="24"/>
          <w:lang w:val="uk-UA"/>
        </w:rPr>
        <w:t>шляхом надання медико-санітарної допомоги, включаючи широкий спектр профіл</w:t>
      </w:r>
      <w:r w:rsidR="00136CE8" w:rsidRPr="0055029A">
        <w:rPr>
          <w:szCs w:val="24"/>
          <w:lang w:val="uk-UA"/>
        </w:rPr>
        <w:t>актичних і лікувальних заходів</w:t>
      </w:r>
      <w:r w:rsidRPr="0055029A">
        <w:rPr>
          <w:szCs w:val="24"/>
          <w:lang w:val="uk-UA"/>
        </w:rPr>
        <w:t xml:space="preserve">, а також виконання інших функцій на основі професійної діяльності медичних працівників. </w:t>
      </w:r>
    </w:p>
    <w:p w:rsidR="00AD2956" w:rsidRPr="0055029A" w:rsidRDefault="00AD2956" w:rsidP="00A121D6">
      <w:pPr>
        <w:widowControl w:val="0"/>
        <w:spacing w:line="276" w:lineRule="auto"/>
        <w:ind w:firstLine="426"/>
        <w:rPr>
          <w:szCs w:val="24"/>
          <w:lang w:val="uk-UA"/>
        </w:rPr>
      </w:pPr>
    </w:p>
    <w:p w:rsidR="00DD369A" w:rsidRPr="0055029A" w:rsidRDefault="00DD369A" w:rsidP="00A121D6">
      <w:pPr>
        <w:spacing w:line="276" w:lineRule="auto"/>
        <w:rPr>
          <w:i/>
          <w:color w:val="FF0000"/>
          <w:sz w:val="16"/>
          <w:szCs w:val="16"/>
          <w:lang w:val="uk-UA"/>
        </w:rPr>
      </w:pPr>
    </w:p>
    <w:p w:rsidR="00DD369A" w:rsidRPr="00ED4F62" w:rsidRDefault="00DD369A" w:rsidP="00DD2D80">
      <w:pPr>
        <w:spacing w:line="276" w:lineRule="auto"/>
        <w:ind w:firstLine="426"/>
        <w:jc w:val="center"/>
        <w:rPr>
          <w:i/>
          <w:szCs w:val="24"/>
          <w:lang w:val="uk-UA"/>
        </w:rPr>
      </w:pPr>
      <w:r w:rsidRPr="00ED4F62">
        <w:rPr>
          <w:i/>
          <w:szCs w:val="24"/>
          <w:lang w:val="uk-UA"/>
        </w:rPr>
        <w:t>2.5. Освіта</w:t>
      </w:r>
    </w:p>
    <w:p w:rsidR="00136CE8" w:rsidRPr="00ED4F62" w:rsidRDefault="00136CE8" w:rsidP="00B25352">
      <w:pPr>
        <w:tabs>
          <w:tab w:val="num" w:pos="720"/>
        </w:tabs>
        <w:spacing w:line="276" w:lineRule="auto"/>
        <w:ind w:firstLine="425"/>
        <w:rPr>
          <w:szCs w:val="24"/>
          <w:lang w:val="uk-UA"/>
        </w:rPr>
      </w:pPr>
      <w:r w:rsidRPr="00ED4F62">
        <w:rPr>
          <w:szCs w:val="24"/>
          <w:lang w:val="uk-UA"/>
        </w:rPr>
        <w:t>З метою покращення надання освітніх послуг потребують вирішення такі проблемні питання:</w:t>
      </w:r>
    </w:p>
    <w:p w:rsidR="00B25352" w:rsidRPr="00B25352" w:rsidRDefault="00136CE8" w:rsidP="00B25352">
      <w:pPr>
        <w:shd w:val="clear" w:color="auto" w:fill="FFFFFF"/>
        <w:tabs>
          <w:tab w:val="left" w:pos="1080"/>
        </w:tabs>
        <w:autoSpaceDE w:val="0"/>
        <w:autoSpaceDN w:val="0"/>
        <w:adjustRightInd w:val="0"/>
        <w:spacing w:line="276" w:lineRule="auto"/>
        <w:ind w:firstLine="425"/>
        <w:rPr>
          <w:lang w:val="uk-UA"/>
        </w:rPr>
      </w:pPr>
      <w:r w:rsidRPr="00B25352">
        <w:rPr>
          <w:lang w:val="uk-UA"/>
        </w:rPr>
        <w:t xml:space="preserve">- </w:t>
      </w:r>
      <w:r w:rsidR="00B25352" w:rsidRPr="00B25352">
        <w:rPr>
          <w:lang w:val="uk-UA"/>
        </w:rPr>
        <w:t>формування доступної та якісної системи освіти і виховання, що відповідає вимогам суспільства та динамічно розвивається, підвищення компетентності та кваліфікації педагогічних кадрів шляхом реалізації пріоритетних напрямів розвитку освіти міста, підвищення рівня забезпеченості освітньою інфраструктурою та її оновлення відповідно до вимог часу;</w:t>
      </w:r>
    </w:p>
    <w:p w:rsidR="00B25352" w:rsidRDefault="00B25352" w:rsidP="00B25352">
      <w:pPr>
        <w:pStyle w:val="tjbmf"/>
        <w:shd w:val="clear" w:color="auto" w:fill="FFFFFF"/>
        <w:spacing w:before="0" w:beforeAutospacing="0" w:after="0" w:afterAutospacing="0" w:line="276" w:lineRule="auto"/>
        <w:ind w:firstLine="425"/>
        <w:jc w:val="both"/>
      </w:pPr>
      <w:r>
        <w:t xml:space="preserve">- </w:t>
      </w:r>
      <w:r w:rsidRPr="00EF3E88">
        <w:t>інноваційний підхід до організації  методичної роботи з метою підвищення професійних компетентностей педагогічних працівників, зокрема, з педагогіки, психології, практичних вмінь застосування сучасних методів і технологій навчання</w:t>
      </w:r>
      <w:r>
        <w:t>;</w:t>
      </w:r>
    </w:p>
    <w:p w:rsidR="00136CE8" w:rsidRPr="00ED4F62" w:rsidRDefault="00136CE8" w:rsidP="00B25352">
      <w:pPr>
        <w:pStyle w:val="tjbmf"/>
        <w:shd w:val="clear" w:color="auto" w:fill="FFFFFF"/>
        <w:spacing w:before="0" w:beforeAutospacing="0" w:after="0" w:afterAutospacing="0" w:line="276" w:lineRule="auto"/>
        <w:ind w:firstLine="425"/>
        <w:jc w:val="both"/>
      </w:pPr>
      <w:r w:rsidRPr="00ED4F62">
        <w:t>-  забезпечення шкіл сучасним навчальним обладнанням;</w:t>
      </w:r>
    </w:p>
    <w:p w:rsidR="00136CE8" w:rsidRPr="00ED4F62" w:rsidRDefault="00136CE8" w:rsidP="00B25352">
      <w:pPr>
        <w:pStyle w:val="tjbmf"/>
        <w:shd w:val="clear" w:color="auto" w:fill="FFFFFF"/>
        <w:spacing w:before="0" w:beforeAutospacing="0" w:after="0" w:afterAutospacing="0" w:line="276" w:lineRule="auto"/>
        <w:ind w:firstLine="425"/>
        <w:jc w:val="both"/>
      </w:pPr>
      <w:r w:rsidRPr="00ED4F62">
        <w:t>-  розширення мережі інклюзивних класів;</w:t>
      </w:r>
    </w:p>
    <w:p w:rsidR="00136CE8" w:rsidRPr="00ED4F62" w:rsidRDefault="00136CE8" w:rsidP="00B25352">
      <w:pPr>
        <w:pStyle w:val="a4"/>
        <w:numPr>
          <w:ilvl w:val="0"/>
          <w:numId w:val="12"/>
        </w:numPr>
        <w:tabs>
          <w:tab w:val="clear" w:pos="2062"/>
          <w:tab w:val="num" w:pos="709"/>
        </w:tabs>
        <w:spacing w:line="276" w:lineRule="auto"/>
        <w:ind w:left="0" w:firstLine="425"/>
        <w:jc w:val="both"/>
        <w:rPr>
          <w:b w:val="0"/>
          <w:sz w:val="24"/>
          <w:szCs w:val="24"/>
        </w:rPr>
      </w:pPr>
      <w:r w:rsidRPr="00ED4F62">
        <w:rPr>
          <w:b w:val="0"/>
          <w:sz w:val="24"/>
          <w:szCs w:val="24"/>
        </w:rPr>
        <w:t>завершення проектів з капітального ремонту і реконструкції в закладах освіти.</w:t>
      </w:r>
    </w:p>
    <w:p w:rsidR="00136CE8" w:rsidRPr="00ED4F62" w:rsidRDefault="00136CE8" w:rsidP="00A121D6">
      <w:pPr>
        <w:spacing w:line="276" w:lineRule="auto"/>
        <w:ind w:firstLine="426"/>
        <w:rPr>
          <w:szCs w:val="24"/>
          <w:lang w:val="uk-UA"/>
        </w:rPr>
      </w:pPr>
      <w:r w:rsidRPr="00ED4F62">
        <w:rPr>
          <w:szCs w:val="24"/>
          <w:lang w:val="uk-UA"/>
        </w:rPr>
        <w:t>У 20</w:t>
      </w:r>
      <w:r w:rsidR="00083540">
        <w:rPr>
          <w:szCs w:val="24"/>
          <w:lang w:val="uk-UA"/>
        </w:rPr>
        <w:t>20</w:t>
      </w:r>
      <w:r w:rsidRPr="00ED4F62">
        <w:rPr>
          <w:szCs w:val="24"/>
          <w:lang w:val="uk-UA"/>
        </w:rPr>
        <w:t xml:space="preserve"> році з метою створення умов для забезпечення інноваційного розвитку освіти, запровадження в закладах освіти зберігаючих здоров’я дітей технологій необхідно продовжити:</w:t>
      </w:r>
    </w:p>
    <w:p w:rsidR="00136CE8" w:rsidRPr="00ED4F62" w:rsidRDefault="00136CE8" w:rsidP="00B72706">
      <w:pPr>
        <w:numPr>
          <w:ilvl w:val="0"/>
          <w:numId w:val="12"/>
        </w:numPr>
        <w:tabs>
          <w:tab w:val="clear" w:pos="2062"/>
          <w:tab w:val="num" w:pos="0"/>
        </w:tabs>
        <w:spacing w:line="276" w:lineRule="auto"/>
        <w:ind w:left="0" w:firstLine="426"/>
        <w:rPr>
          <w:szCs w:val="24"/>
          <w:lang w:val="uk-UA"/>
        </w:rPr>
      </w:pPr>
      <w:r w:rsidRPr="00ED4F62">
        <w:rPr>
          <w:szCs w:val="24"/>
          <w:lang w:val="uk-UA"/>
        </w:rPr>
        <w:t>модернізацію існуючої матеріально-технічної бази закладів освіти;</w:t>
      </w:r>
    </w:p>
    <w:p w:rsidR="00136CE8" w:rsidRPr="00F72288" w:rsidRDefault="00136CE8" w:rsidP="00B72706">
      <w:pPr>
        <w:numPr>
          <w:ilvl w:val="0"/>
          <w:numId w:val="12"/>
        </w:numPr>
        <w:tabs>
          <w:tab w:val="clear" w:pos="2062"/>
          <w:tab w:val="num" w:pos="0"/>
        </w:tabs>
        <w:spacing w:line="276" w:lineRule="auto"/>
        <w:ind w:left="0" w:firstLine="426"/>
        <w:rPr>
          <w:color w:val="FF0000"/>
          <w:szCs w:val="24"/>
          <w:lang w:val="uk-UA"/>
        </w:rPr>
      </w:pPr>
      <w:r w:rsidRPr="00ED4F62">
        <w:rPr>
          <w:szCs w:val="24"/>
          <w:lang w:val="uk-UA"/>
        </w:rPr>
        <w:t>термомодернізацію (упровадження енергозберігаючих заходів) у закладах освіти</w:t>
      </w:r>
      <w:r w:rsidRPr="00F72288">
        <w:rPr>
          <w:color w:val="FF0000"/>
          <w:szCs w:val="24"/>
          <w:lang w:val="uk-UA"/>
        </w:rPr>
        <w:t>.</w:t>
      </w:r>
    </w:p>
    <w:p w:rsidR="00691242" w:rsidRPr="00B73A31" w:rsidRDefault="00691242" w:rsidP="00A121D6">
      <w:pPr>
        <w:spacing w:line="276" w:lineRule="auto"/>
        <w:rPr>
          <w:color w:val="FF0000"/>
          <w:sz w:val="16"/>
          <w:szCs w:val="16"/>
          <w:lang w:val="uk-UA"/>
        </w:rPr>
      </w:pPr>
    </w:p>
    <w:p w:rsidR="00DD369A" w:rsidRPr="009A2571" w:rsidRDefault="00DD369A" w:rsidP="009A2571">
      <w:pPr>
        <w:tabs>
          <w:tab w:val="left" w:pos="0"/>
        </w:tabs>
        <w:spacing w:line="276" w:lineRule="auto"/>
        <w:ind w:firstLine="425"/>
        <w:jc w:val="center"/>
        <w:rPr>
          <w:bCs/>
          <w:i/>
          <w:szCs w:val="24"/>
          <w:lang w:val="uk-UA"/>
        </w:rPr>
      </w:pPr>
      <w:r w:rsidRPr="009A2571">
        <w:rPr>
          <w:bCs/>
          <w:i/>
          <w:szCs w:val="24"/>
          <w:lang w:val="uk-UA"/>
        </w:rPr>
        <w:t>2.6. Підтримка сім’ї, дітей та молоді</w:t>
      </w:r>
    </w:p>
    <w:p w:rsidR="00237462" w:rsidRPr="009A2571" w:rsidRDefault="00237462" w:rsidP="009A2571">
      <w:pPr>
        <w:tabs>
          <w:tab w:val="left" w:pos="0"/>
        </w:tabs>
        <w:spacing w:line="276" w:lineRule="auto"/>
        <w:ind w:firstLine="425"/>
        <w:rPr>
          <w:b/>
          <w:szCs w:val="24"/>
          <w:lang w:val="uk-UA"/>
        </w:rPr>
      </w:pPr>
      <w:r w:rsidRPr="008B49D7">
        <w:rPr>
          <w:szCs w:val="24"/>
          <w:lang w:val="uk-UA"/>
        </w:rPr>
        <w:t>Головн</w:t>
      </w:r>
      <w:r w:rsidRPr="009A2571">
        <w:rPr>
          <w:szCs w:val="24"/>
          <w:lang w:val="uk-UA"/>
        </w:rPr>
        <w:t>ою</w:t>
      </w:r>
      <w:r w:rsidRPr="008B49D7">
        <w:rPr>
          <w:szCs w:val="24"/>
          <w:lang w:val="uk-UA"/>
        </w:rPr>
        <w:t xml:space="preserve"> ціл</w:t>
      </w:r>
      <w:r w:rsidRPr="009A2571">
        <w:rPr>
          <w:szCs w:val="24"/>
          <w:lang w:val="uk-UA"/>
        </w:rPr>
        <w:t>лю</w:t>
      </w:r>
      <w:r w:rsidR="00CE4847" w:rsidRPr="008B49D7">
        <w:rPr>
          <w:szCs w:val="24"/>
          <w:lang w:val="uk-UA"/>
        </w:rPr>
        <w:t xml:space="preserve"> на 2020</w:t>
      </w:r>
      <w:r w:rsidRPr="008B49D7">
        <w:rPr>
          <w:szCs w:val="24"/>
          <w:lang w:val="uk-UA"/>
        </w:rPr>
        <w:t xml:space="preserve"> рік</w:t>
      </w:r>
      <w:r w:rsidRPr="009A2571">
        <w:rPr>
          <w:szCs w:val="24"/>
          <w:lang w:val="uk-UA"/>
        </w:rPr>
        <w:t xml:space="preserve"> є</w:t>
      </w:r>
      <w:r w:rsidRPr="008B49D7">
        <w:rPr>
          <w:szCs w:val="24"/>
          <w:lang w:val="uk-UA"/>
        </w:rPr>
        <w:t xml:space="preserve"> проведення роботи </w:t>
      </w:r>
      <w:r w:rsidR="009A2571">
        <w:rPr>
          <w:szCs w:val="24"/>
          <w:lang w:val="uk-UA"/>
        </w:rPr>
        <w:t>з</w:t>
      </w:r>
      <w:r w:rsidRPr="008B49D7">
        <w:rPr>
          <w:szCs w:val="24"/>
          <w:lang w:val="uk-UA"/>
        </w:rPr>
        <w:t xml:space="preserve"> національно-патріотичного виховання молоді,  створення належних умов для реалізації державної молодіжної політики в місті та активного залучення молоді до участі в міських, обласних та Всеукраїнських молодіжних заходах</w:t>
      </w:r>
      <w:r w:rsidRPr="009A2571">
        <w:rPr>
          <w:szCs w:val="24"/>
          <w:lang w:val="uk-UA"/>
        </w:rPr>
        <w:t>.</w:t>
      </w:r>
      <w:r w:rsidRPr="008B49D7">
        <w:rPr>
          <w:szCs w:val="24"/>
          <w:lang w:val="uk-UA"/>
        </w:rPr>
        <w:t xml:space="preserve">  </w:t>
      </w:r>
    </w:p>
    <w:p w:rsidR="00DD369A" w:rsidRPr="009A2571" w:rsidRDefault="00DD369A" w:rsidP="009A2571">
      <w:pPr>
        <w:tabs>
          <w:tab w:val="left" w:pos="0"/>
        </w:tabs>
        <w:spacing w:line="276" w:lineRule="auto"/>
        <w:ind w:firstLine="425"/>
        <w:rPr>
          <w:szCs w:val="24"/>
          <w:lang w:val="uk-UA"/>
        </w:rPr>
      </w:pPr>
      <w:r w:rsidRPr="009A2571">
        <w:rPr>
          <w:szCs w:val="24"/>
          <w:lang w:val="uk-UA"/>
        </w:rPr>
        <w:t xml:space="preserve">З метою залучення </w:t>
      </w:r>
      <w:r w:rsidR="00D537DC" w:rsidRPr="009A2571">
        <w:rPr>
          <w:szCs w:val="24"/>
          <w:lang w:val="uk-UA"/>
        </w:rPr>
        <w:t xml:space="preserve">дітей та </w:t>
      </w:r>
      <w:r w:rsidRPr="009A2571">
        <w:rPr>
          <w:szCs w:val="24"/>
          <w:lang w:val="uk-UA"/>
        </w:rPr>
        <w:t>молоді до участі в житті міської громади, розвиток громадянської активності молоді, утворення умов для формування традицій здорового способу життя та популяризації сімейного виховання передбачено виконання наступних завдань:</w:t>
      </w:r>
    </w:p>
    <w:p w:rsidR="00DD369A" w:rsidRPr="009A2571" w:rsidRDefault="00DD369A" w:rsidP="009A2571">
      <w:pPr>
        <w:numPr>
          <w:ilvl w:val="0"/>
          <w:numId w:val="12"/>
        </w:numPr>
        <w:tabs>
          <w:tab w:val="clear" w:pos="2062"/>
          <w:tab w:val="left" w:pos="0"/>
          <w:tab w:val="num" w:pos="851"/>
        </w:tabs>
        <w:spacing w:line="276" w:lineRule="auto"/>
        <w:ind w:left="0" w:firstLine="425"/>
        <w:rPr>
          <w:szCs w:val="24"/>
          <w:lang w:val="uk-UA"/>
        </w:rPr>
      </w:pPr>
      <w:r w:rsidRPr="009A2571">
        <w:rPr>
          <w:szCs w:val="24"/>
          <w:lang w:val="uk-UA"/>
        </w:rPr>
        <w:t>організація та проведення на належному рівні оздоровчої кампанії;</w:t>
      </w:r>
    </w:p>
    <w:p w:rsidR="00DD369A" w:rsidRPr="009A2571" w:rsidRDefault="00DD369A" w:rsidP="009A2571">
      <w:pPr>
        <w:numPr>
          <w:ilvl w:val="0"/>
          <w:numId w:val="12"/>
        </w:numPr>
        <w:tabs>
          <w:tab w:val="clear" w:pos="2062"/>
          <w:tab w:val="left" w:pos="0"/>
          <w:tab w:val="num" w:pos="851"/>
        </w:tabs>
        <w:spacing w:line="276" w:lineRule="auto"/>
        <w:ind w:left="0" w:firstLine="425"/>
        <w:rPr>
          <w:szCs w:val="24"/>
          <w:lang w:val="uk-UA"/>
        </w:rPr>
      </w:pPr>
      <w:r w:rsidRPr="009A2571">
        <w:rPr>
          <w:szCs w:val="24"/>
          <w:lang w:val="uk-UA"/>
        </w:rPr>
        <w:t>проведення інформаційно-просвітницької роботи, спрямованої на підготовку до сімейного життя та відповідального батьківства, популяризація сімейних цінностей;</w:t>
      </w:r>
    </w:p>
    <w:p w:rsidR="00DD369A" w:rsidRPr="009A2571" w:rsidRDefault="00DD369A" w:rsidP="009A2571">
      <w:pPr>
        <w:numPr>
          <w:ilvl w:val="0"/>
          <w:numId w:val="12"/>
        </w:numPr>
        <w:tabs>
          <w:tab w:val="clear" w:pos="2062"/>
          <w:tab w:val="left" w:pos="0"/>
          <w:tab w:val="num" w:pos="851"/>
        </w:tabs>
        <w:spacing w:line="276" w:lineRule="auto"/>
        <w:ind w:left="0" w:firstLine="425"/>
        <w:rPr>
          <w:szCs w:val="24"/>
          <w:lang w:val="uk-UA"/>
        </w:rPr>
      </w:pPr>
      <w:r w:rsidRPr="009A2571">
        <w:rPr>
          <w:szCs w:val="24"/>
          <w:lang w:val="uk-UA"/>
        </w:rPr>
        <w:t>проведення роботи щодо усиновлення дітей старшого віку, створення прийомних сімей, дитячих будинків сімейного типу;</w:t>
      </w:r>
    </w:p>
    <w:p w:rsidR="00DD369A" w:rsidRPr="009A2571" w:rsidRDefault="00DD369A" w:rsidP="009A2571">
      <w:pPr>
        <w:numPr>
          <w:ilvl w:val="0"/>
          <w:numId w:val="12"/>
        </w:numPr>
        <w:tabs>
          <w:tab w:val="clear" w:pos="2062"/>
          <w:tab w:val="left" w:pos="0"/>
          <w:tab w:val="num" w:pos="851"/>
        </w:tabs>
        <w:spacing w:line="276" w:lineRule="auto"/>
        <w:ind w:left="0" w:right="-5" w:firstLine="425"/>
        <w:rPr>
          <w:szCs w:val="24"/>
          <w:lang w:val="uk-UA"/>
        </w:rPr>
      </w:pPr>
      <w:r w:rsidRPr="009A2571">
        <w:rPr>
          <w:szCs w:val="24"/>
          <w:lang w:val="uk-UA"/>
        </w:rPr>
        <w:t>забезпечення соціальними послугами та підтримка сімей, які опинились у складних життєвих обставинах, соціальне супроводження прийомних сімей та дитячих будинків сімейного типу;</w:t>
      </w:r>
    </w:p>
    <w:p w:rsidR="00DD369A" w:rsidRPr="009A2571" w:rsidRDefault="00DD369A" w:rsidP="009A2571">
      <w:pPr>
        <w:numPr>
          <w:ilvl w:val="0"/>
          <w:numId w:val="12"/>
        </w:numPr>
        <w:tabs>
          <w:tab w:val="clear" w:pos="2062"/>
          <w:tab w:val="left" w:pos="0"/>
          <w:tab w:val="num" w:pos="851"/>
        </w:tabs>
        <w:spacing w:line="276" w:lineRule="auto"/>
        <w:ind w:left="0" w:right="-5" w:firstLine="425"/>
        <w:rPr>
          <w:szCs w:val="24"/>
          <w:lang w:val="uk-UA"/>
        </w:rPr>
      </w:pPr>
      <w:r w:rsidRPr="009A2571">
        <w:rPr>
          <w:szCs w:val="24"/>
          <w:lang w:val="uk-UA"/>
        </w:rPr>
        <w:t>посилення роботи з неповнолітніми в напрямку надання соціальних послуг та повноцінного захисту їх прав;</w:t>
      </w:r>
    </w:p>
    <w:p w:rsidR="00237462" w:rsidRPr="009A2571" w:rsidRDefault="00DD369A" w:rsidP="009A2571">
      <w:pPr>
        <w:numPr>
          <w:ilvl w:val="0"/>
          <w:numId w:val="12"/>
        </w:numPr>
        <w:tabs>
          <w:tab w:val="clear" w:pos="2062"/>
          <w:tab w:val="left" w:pos="0"/>
          <w:tab w:val="num" w:pos="851"/>
        </w:tabs>
        <w:spacing w:line="276" w:lineRule="auto"/>
        <w:ind w:left="0" w:right="-5" w:firstLine="425"/>
        <w:rPr>
          <w:szCs w:val="24"/>
          <w:lang w:val="uk-UA"/>
        </w:rPr>
      </w:pPr>
      <w:r w:rsidRPr="009A2571">
        <w:rPr>
          <w:szCs w:val="24"/>
          <w:lang w:val="uk-UA"/>
        </w:rPr>
        <w:t>активне залучення дітей та молоді до участі в заходах та громадських ініціативах</w:t>
      </w:r>
      <w:r w:rsidR="00237462" w:rsidRPr="009A2571">
        <w:rPr>
          <w:szCs w:val="24"/>
          <w:lang w:val="uk-UA"/>
        </w:rPr>
        <w:t>;</w:t>
      </w:r>
    </w:p>
    <w:p w:rsidR="00237462" w:rsidRPr="009A2571" w:rsidRDefault="00237462" w:rsidP="009A2571">
      <w:pPr>
        <w:numPr>
          <w:ilvl w:val="0"/>
          <w:numId w:val="12"/>
        </w:numPr>
        <w:tabs>
          <w:tab w:val="clear" w:pos="2062"/>
          <w:tab w:val="left" w:pos="0"/>
          <w:tab w:val="num" w:pos="851"/>
        </w:tabs>
        <w:spacing w:line="276" w:lineRule="auto"/>
        <w:ind w:left="0" w:right="-5" w:firstLine="425"/>
        <w:rPr>
          <w:szCs w:val="24"/>
          <w:lang w:val="uk-UA"/>
        </w:rPr>
      </w:pPr>
      <w:r w:rsidRPr="009A2571">
        <w:rPr>
          <w:szCs w:val="24"/>
          <w:lang w:val="uk-UA"/>
        </w:rPr>
        <w:t>забезпечення реалізації державної молодіжної політики;</w:t>
      </w:r>
    </w:p>
    <w:p w:rsidR="00237462" w:rsidRPr="009A2571" w:rsidRDefault="00237462" w:rsidP="009A2571">
      <w:pPr>
        <w:numPr>
          <w:ilvl w:val="0"/>
          <w:numId w:val="12"/>
        </w:numPr>
        <w:tabs>
          <w:tab w:val="clear" w:pos="2062"/>
          <w:tab w:val="left" w:pos="0"/>
          <w:tab w:val="num" w:pos="851"/>
        </w:tabs>
        <w:spacing w:line="276" w:lineRule="auto"/>
        <w:ind w:left="0" w:right="-5" w:firstLine="425"/>
        <w:rPr>
          <w:szCs w:val="24"/>
          <w:lang w:val="uk-UA"/>
        </w:rPr>
      </w:pPr>
      <w:r w:rsidRPr="009A2571">
        <w:rPr>
          <w:szCs w:val="24"/>
        </w:rPr>
        <w:t>с</w:t>
      </w:r>
      <w:r w:rsidRPr="009A2571">
        <w:rPr>
          <w:snapToGrid w:val="0"/>
          <w:szCs w:val="24"/>
        </w:rPr>
        <w:t>творення сприятливих умов для соціального ставлення та розвитку молоді</w:t>
      </w:r>
      <w:r w:rsidRPr="009A2571">
        <w:rPr>
          <w:szCs w:val="24"/>
          <w:lang w:val="uk-UA"/>
        </w:rPr>
        <w:t xml:space="preserve">, </w:t>
      </w:r>
      <w:r w:rsidRPr="009A2571">
        <w:rPr>
          <w:szCs w:val="24"/>
        </w:rPr>
        <w:t>формування національної свідомості та патріотичне виховання молоді</w:t>
      </w:r>
      <w:r w:rsidRPr="009A2571">
        <w:rPr>
          <w:szCs w:val="24"/>
          <w:lang w:val="uk-UA"/>
        </w:rPr>
        <w:t>;</w:t>
      </w:r>
    </w:p>
    <w:p w:rsidR="00543C72" w:rsidRPr="009A2571" w:rsidRDefault="00237462" w:rsidP="009A2571">
      <w:pPr>
        <w:numPr>
          <w:ilvl w:val="0"/>
          <w:numId w:val="12"/>
        </w:numPr>
        <w:tabs>
          <w:tab w:val="clear" w:pos="2062"/>
          <w:tab w:val="left" w:pos="0"/>
          <w:tab w:val="num" w:pos="851"/>
        </w:tabs>
        <w:spacing w:line="276" w:lineRule="auto"/>
        <w:ind w:left="0" w:right="-5" w:firstLine="425"/>
        <w:rPr>
          <w:szCs w:val="24"/>
          <w:lang w:val="uk-UA"/>
        </w:rPr>
      </w:pPr>
      <w:r w:rsidRPr="009A2571">
        <w:rPr>
          <w:szCs w:val="24"/>
        </w:rPr>
        <w:t>підтримка діяльності молодіжних громадських об’єднань</w:t>
      </w:r>
      <w:r w:rsidRPr="009A2571">
        <w:rPr>
          <w:szCs w:val="24"/>
          <w:lang w:val="uk-UA"/>
        </w:rPr>
        <w:t>.</w:t>
      </w:r>
    </w:p>
    <w:p w:rsidR="00203499" w:rsidRDefault="00203499" w:rsidP="00A121D6">
      <w:pPr>
        <w:tabs>
          <w:tab w:val="num" w:pos="851"/>
        </w:tabs>
        <w:spacing w:line="276" w:lineRule="auto"/>
        <w:ind w:left="426" w:right="-5"/>
        <w:rPr>
          <w:color w:val="FF0000"/>
          <w:szCs w:val="24"/>
          <w:lang w:val="uk-UA"/>
        </w:rPr>
      </w:pPr>
    </w:p>
    <w:p w:rsidR="00AD2956" w:rsidRPr="00F72288" w:rsidRDefault="00AD2956" w:rsidP="00A121D6">
      <w:pPr>
        <w:tabs>
          <w:tab w:val="num" w:pos="851"/>
        </w:tabs>
        <w:spacing w:line="276" w:lineRule="auto"/>
        <w:ind w:left="426" w:right="-5"/>
        <w:rPr>
          <w:color w:val="FF0000"/>
          <w:szCs w:val="24"/>
          <w:lang w:val="uk-UA"/>
        </w:rPr>
      </w:pPr>
    </w:p>
    <w:p w:rsidR="00DD369A" w:rsidRPr="001C09C3" w:rsidRDefault="00DD369A" w:rsidP="00A121D6">
      <w:pPr>
        <w:pStyle w:val="a4"/>
        <w:widowControl w:val="0"/>
        <w:spacing w:line="276" w:lineRule="auto"/>
        <w:ind w:firstLine="426"/>
        <w:jc w:val="center"/>
        <w:rPr>
          <w:b w:val="0"/>
          <w:i/>
          <w:sz w:val="24"/>
          <w:szCs w:val="24"/>
        </w:rPr>
      </w:pPr>
      <w:r w:rsidRPr="001C09C3">
        <w:rPr>
          <w:b w:val="0"/>
          <w:i/>
          <w:sz w:val="24"/>
          <w:szCs w:val="24"/>
        </w:rPr>
        <w:t>2.7. Фізична культура і спорт</w:t>
      </w:r>
    </w:p>
    <w:p w:rsidR="003367A5" w:rsidRPr="001C09C3" w:rsidRDefault="003367A5" w:rsidP="00AD2956">
      <w:pPr>
        <w:pStyle w:val="21"/>
        <w:spacing w:after="0" w:line="276" w:lineRule="auto"/>
        <w:ind w:left="0" w:firstLine="426"/>
        <w:rPr>
          <w:szCs w:val="24"/>
        </w:rPr>
      </w:pPr>
      <w:r w:rsidRPr="001C09C3">
        <w:rPr>
          <w:szCs w:val="24"/>
        </w:rPr>
        <w:t>Головн</w:t>
      </w:r>
      <w:r w:rsidRPr="001C09C3">
        <w:rPr>
          <w:szCs w:val="24"/>
          <w:lang w:val="uk-UA"/>
        </w:rPr>
        <w:t>ою ціллю</w:t>
      </w:r>
      <w:r w:rsidRPr="001C09C3">
        <w:rPr>
          <w:szCs w:val="24"/>
        </w:rPr>
        <w:t xml:space="preserve"> на 20</w:t>
      </w:r>
      <w:r w:rsidR="00CE4847">
        <w:rPr>
          <w:szCs w:val="24"/>
          <w:lang w:val="uk-UA"/>
        </w:rPr>
        <w:t>20</w:t>
      </w:r>
      <w:r w:rsidRPr="001C09C3">
        <w:rPr>
          <w:szCs w:val="24"/>
        </w:rPr>
        <w:t xml:space="preserve"> рік</w:t>
      </w:r>
      <w:r w:rsidRPr="001C09C3">
        <w:rPr>
          <w:szCs w:val="24"/>
          <w:lang w:val="uk-UA"/>
        </w:rPr>
        <w:t xml:space="preserve"> є </w:t>
      </w:r>
      <w:r w:rsidRPr="001C09C3">
        <w:rPr>
          <w:szCs w:val="24"/>
        </w:rPr>
        <w:t xml:space="preserve">створення умов для залучення широких верств населення до занять фізичною культурою та спортом, збереження та розвиток дитячо-юнацької спортивної школи, закладів фізичної культури та спорту, спортивних споруд міста; розвиток олімпійських, паралімпійських, дефлімпійських та неолімпійських  видів спорту шляхом підтримки дитячого, дитячо-юнацького, резервного спорту, спорту вищих досягнень, спорту інвалідів та спорту ветеранів. </w:t>
      </w:r>
    </w:p>
    <w:p w:rsidR="009E7AD2" w:rsidRPr="001C09C3" w:rsidRDefault="00DD369A" w:rsidP="00AD2956">
      <w:pPr>
        <w:spacing w:line="276" w:lineRule="auto"/>
        <w:ind w:firstLine="426"/>
        <w:rPr>
          <w:szCs w:val="24"/>
          <w:lang w:val="uk-UA"/>
        </w:rPr>
      </w:pPr>
      <w:r w:rsidRPr="001C09C3">
        <w:rPr>
          <w:szCs w:val="24"/>
          <w:lang w:val="uk-UA"/>
        </w:rPr>
        <w:t>Міська влада та громадські лідери сприяють створенню спортсменам, членам збірних команд міста та їх тренерам належних умов для підготовки до змагань.  Здійснюється відбір спортсменів-кандидатів до збірних команд області, проводиться їх підготовка до всеукраїнських та міжнародних змагань, забезпечено розвиток таких видів спорту, як легка атлетика, футбол, боротьба дзюдо, створено відповідні умови для здійснення навчально-тренувального процесу та участі збірних команд міста в обласних та всеукраїнських змаганнях.</w:t>
      </w:r>
      <w:r w:rsidR="009E7AD2" w:rsidRPr="001C09C3">
        <w:rPr>
          <w:szCs w:val="24"/>
          <w:lang w:val="uk-UA"/>
        </w:rPr>
        <w:t xml:space="preserve"> Завдяки упровадженню проекту «Громадський бюджет» планується встановлення спортивних майданчиків у різних мікрорайонах міста.</w:t>
      </w:r>
    </w:p>
    <w:p w:rsidR="00DD369A" w:rsidRPr="001C09C3" w:rsidRDefault="007F0246" w:rsidP="00AD2956">
      <w:pPr>
        <w:pStyle w:val="a4"/>
        <w:widowControl w:val="0"/>
        <w:spacing w:line="276" w:lineRule="auto"/>
        <w:ind w:firstLine="426"/>
        <w:jc w:val="both"/>
        <w:rPr>
          <w:b w:val="0"/>
          <w:sz w:val="24"/>
          <w:szCs w:val="24"/>
        </w:rPr>
      </w:pPr>
      <w:r w:rsidRPr="001C09C3">
        <w:rPr>
          <w:b w:val="0"/>
          <w:sz w:val="24"/>
          <w:szCs w:val="24"/>
        </w:rPr>
        <w:t>Проте</w:t>
      </w:r>
      <w:r w:rsidR="00203499" w:rsidRPr="001C09C3">
        <w:rPr>
          <w:b w:val="0"/>
          <w:sz w:val="24"/>
          <w:szCs w:val="24"/>
        </w:rPr>
        <w:t xml:space="preserve"> і</w:t>
      </w:r>
      <w:r w:rsidR="00DD369A" w:rsidRPr="001C09C3">
        <w:rPr>
          <w:b w:val="0"/>
          <w:sz w:val="24"/>
          <w:szCs w:val="24"/>
        </w:rPr>
        <w:t>снує низка проблемних питань, що потребує рішення:</w:t>
      </w:r>
    </w:p>
    <w:p w:rsidR="00DD369A" w:rsidRPr="001C09C3" w:rsidRDefault="00DD369A" w:rsidP="00B72706">
      <w:pPr>
        <w:pStyle w:val="a4"/>
        <w:widowControl w:val="0"/>
        <w:numPr>
          <w:ilvl w:val="0"/>
          <w:numId w:val="12"/>
        </w:numPr>
        <w:tabs>
          <w:tab w:val="clear" w:pos="2062"/>
          <w:tab w:val="num" w:pos="0"/>
          <w:tab w:val="left" w:pos="426"/>
        </w:tabs>
        <w:spacing w:line="276" w:lineRule="auto"/>
        <w:ind w:left="0" w:firstLine="426"/>
        <w:jc w:val="both"/>
        <w:rPr>
          <w:b w:val="0"/>
          <w:sz w:val="24"/>
          <w:szCs w:val="24"/>
        </w:rPr>
      </w:pPr>
      <w:r w:rsidRPr="001C09C3">
        <w:rPr>
          <w:b w:val="0"/>
          <w:sz w:val="24"/>
          <w:szCs w:val="24"/>
        </w:rPr>
        <w:t>утворення центр</w:t>
      </w:r>
      <w:r w:rsidR="001C09C3">
        <w:rPr>
          <w:b w:val="0"/>
          <w:sz w:val="24"/>
          <w:szCs w:val="24"/>
        </w:rPr>
        <w:t>у</w:t>
      </w:r>
      <w:r w:rsidRPr="001C09C3">
        <w:rPr>
          <w:b w:val="0"/>
          <w:sz w:val="24"/>
          <w:szCs w:val="24"/>
        </w:rPr>
        <w:t xml:space="preserve"> фізичного здоров’я населення «Спорт для всіх»;</w:t>
      </w:r>
    </w:p>
    <w:p w:rsidR="00DD369A" w:rsidRPr="001C09C3" w:rsidRDefault="001C09C3" w:rsidP="00B72706">
      <w:pPr>
        <w:pStyle w:val="a4"/>
        <w:widowControl w:val="0"/>
        <w:numPr>
          <w:ilvl w:val="0"/>
          <w:numId w:val="12"/>
        </w:numPr>
        <w:tabs>
          <w:tab w:val="clear" w:pos="2062"/>
          <w:tab w:val="num" w:pos="0"/>
          <w:tab w:val="left" w:pos="426"/>
        </w:tabs>
        <w:spacing w:line="276" w:lineRule="auto"/>
        <w:ind w:left="0" w:firstLine="426"/>
        <w:jc w:val="both"/>
        <w:rPr>
          <w:b w:val="0"/>
          <w:sz w:val="24"/>
          <w:szCs w:val="24"/>
        </w:rPr>
      </w:pPr>
      <w:r>
        <w:rPr>
          <w:b w:val="0"/>
          <w:sz w:val="24"/>
          <w:szCs w:val="24"/>
        </w:rPr>
        <w:t>проведення</w:t>
      </w:r>
      <w:r w:rsidR="00DD369A" w:rsidRPr="001C09C3">
        <w:rPr>
          <w:b w:val="0"/>
          <w:sz w:val="24"/>
          <w:szCs w:val="24"/>
        </w:rPr>
        <w:t xml:space="preserve"> реконструкції спортивного комплексу</w:t>
      </w:r>
      <w:r>
        <w:rPr>
          <w:b w:val="0"/>
          <w:sz w:val="24"/>
          <w:szCs w:val="24"/>
        </w:rPr>
        <w:t xml:space="preserve"> та легкоатлетичного ядра</w:t>
      </w:r>
      <w:r w:rsidR="00597A68">
        <w:rPr>
          <w:b w:val="0"/>
          <w:sz w:val="24"/>
          <w:szCs w:val="24"/>
        </w:rPr>
        <w:t>; модернізація спортивних об’єктів.</w:t>
      </w:r>
    </w:p>
    <w:p w:rsidR="00DD369A" w:rsidRPr="001C09C3" w:rsidRDefault="00DD369A" w:rsidP="001C09C3">
      <w:pPr>
        <w:pStyle w:val="a4"/>
        <w:widowControl w:val="0"/>
        <w:spacing w:line="276" w:lineRule="auto"/>
        <w:ind w:firstLine="426"/>
        <w:jc w:val="both"/>
        <w:rPr>
          <w:b w:val="0"/>
          <w:sz w:val="24"/>
          <w:szCs w:val="24"/>
        </w:rPr>
      </w:pPr>
      <w:r w:rsidRPr="001C09C3">
        <w:rPr>
          <w:b w:val="0"/>
          <w:sz w:val="24"/>
          <w:szCs w:val="24"/>
        </w:rPr>
        <w:t>У зв’язку з цим на 20</w:t>
      </w:r>
      <w:r w:rsidR="00CE4847">
        <w:rPr>
          <w:b w:val="0"/>
          <w:sz w:val="24"/>
          <w:szCs w:val="24"/>
        </w:rPr>
        <w:t xml:space="preserve">20 </w:t>
      </w:r>
      <w:r w:rsidRPr="001C09C3">
        <w:rPr>
          <w:b w:val="0"/>
          <w:sz w:val="24"/>
          <w:szCs w:val="24"/>
        </w:rPr>
        <w:t>рік визначено такі завдання:</w:t>
      </w:r>
    </w:p>
    <w:p w:rsidR="00DD369A" w:rsidRPr="001C09C3" w:rsidRDefault="00DD369A" w:rsidP="001C09C3">
      <w:pPr>
        <w:pStyle w:val="a4"/>
        <w:widowControl w:val="0"/>
        <w:numPr>
          <w:ilvl w:val="0"/>
          <w:numId w:val="12"/>
        </w:numPr>
        <w:tabs>
          <w:tab w:val="clear" w:pos="2062"/>
          <w:tab w:val="num" w:pos="426"/>
          <w:tab w:val="left" w:pos="567"/>
        </w:tabs>
        <w:spacing w:line="276" w:lineRule="auto"/>
        <w:ind w:left="0" w:firstLine="426"/>
        <w:jc w:val="both"/>
        <w:rPr>
          <w:b w:val="0"/>
          <w:sz w:val="24"/>
          <w:szCs w:val="24"/>
        </w:rPr>
      </w:pPr>
      <w:r w:rsidRPr="001C09C3">
        <w:rPr>
          <w:b w:val="0"/>
          <w:sz w:val="24"/>
          <w:szCs w:val="24"/>
        </w:rPr>
        <w:t>покращення матеріально-технічної бази закладів фізичної культури та спорту;</w:t>
      </w:r>
    </w:p>
    <w:p w:rsidR="00DD369A" w:rsidRPr="001C09C3" w:rsidRDefault="00DD369A" w:rsidP="001C09C3">
      <w:pPr>
        <w:pStyle w:val="a4"/>
        <w:widowControl w:val="0"/>
        <w:numPr>
          <w:ilvl w:val="0"/>
          <w:numId w:val="12"/>
        </w:numPr>
        <w:tabs>
          <w:tab w:val="clear" w:pos="2062"/>
          <w:tab w:val="num" w:pos="426"/>
          <w:tab w:val="left" w:pos="567"/>
        </w:tabs>
        <w:spacing w:line="276" w:lineRule="auto"/>
        <w:ind w:left="0" w:firstLine="426"/>
        <w:jc w:val="both"/>
        <w:rPr>
          <w:b w:val="0"/>
          <w:sz w:val="24"/>
          <w:szCs w:val="24"/>
        </w:rPr>
      </w:pPr>
      <w:r w:rsidRPr="001C09C3">
        <w:rPr>
          <w:b w:val="0"/>
          <w:sz w:val="24"/>
          <w:szCs w:val="24"/>
        </w:rPr>
        <w:t>розвиток спорту вищих досягнень та пріоритетних для міста видів спорту;</w:t>
      </w:r>
    </w:p>
    <w:p w:rsidR="00DD369A" w:rsidRPr="001C09C3" w:rsidRDefault="00DD369A" w:rsidP="001C09C3">
      <w:pPr>
        <w:pStyle w:val="a4"/>
        <w:widowControl w:val="0"/>
        <w:numPr>
          <w:ilvl w:val="0"/>
          <w:numId w:val="12"/>
        </w:numPr>
        <w:tabs>
          <w:tab w:val="clear" w:pos="2062"/>
          <w:tab w:val="num" w:pos="426"/>
          <w:tab w:val="left" w:pos="567"/>
        </w:tabs>
        <w:spacing w:line="276" w:lineRule="auto"/>
        <w:ind w:left="0" w:firstLine="426"/>
        <w:jc w:val="both"/>
        <w:rPr>
          <w:b w:val="0"/>
          <w:sz w:val="24"/>
          <w:szCs w:val="24"/>
        </w:rPr>
      </w:pPr>
      <w:r w:rsidRPr="001C09C3">
        <w:rPr>
          <w:b w:val="0"/>
          <w:sz w:val="24"/>
          <w:szCs w:val="24"/>
        </w:rPr>
        <w:t xml:space="preserve">розвиток дитячого, дитячо-юнацького, резервного спорту, спорту інвалідів та ветеранів.  </w:t>
      </w:r>
    </w:p>
    <w:p w:rsidR="00DD369A" w:rsidRPr="001C09C3" w:rsidRDefault="00DD369A" w:rsidP="001C09C3">
      <w:pPr>
        <w:tabs>
          <w:tab w:val="left" w:pos="851"/>
          <w:tab w:val="left" w:pos="2475"/>
        </w:tabs>
        <w:spacing w:line="276" w:lineRule="auto"/>
        <w:ind w:firstLine="426"/>
        <w:rPr>
          <w:szCs w:val="24"/>
          <w:lang w:val="uk-UA"/>
        </w:rPr>
      </w:pPr>
      <w:r w:rsidRPr="001C09C3">
        <w:rPr>
          <w:szCs w:val="24"/>
          <w:lang w:val="uk-UA"/>
        </w:rPr>
        <w:t>Очікувані результати:</w:t>
      </w:r>
    </w:p>
    <w:p w:rsidR="00DD369A" w:rsidRPr="001C09C3" w:rsidRDefault="00DD369A" w:rsidP="001C09C3">
      <w:pPr>
        <w:tabs>
          <w:tab w:val="left" w:pos="567"/>
          <w:tab w:val="left" w:pos="2475"/>
        </w:tabs>
        <w:spacing w:line="276" w:lineRule="auto"/>
        <w:ind w:firstLine="426"/>
        <w:rPr>
          <w:szCs w:val="24"/>
          <w:lang w:val="uk-UA"/>
        </w:rPr>
      </w:pPr>
      <w:r w:rsidRPr="001C09C3">
        <w:rPr>
          <w:szCs w:val="24"/>
          <w:lang w:val="uk-UA"/>
        </w:rPr>
        <w:t>- створення належних   умов  для розвитку фізичної культури і спорту, покращення    стану  спортивного комплексу;</w:t>
      </w:r>
    </w:p>
    <w:p w:rsidR="00DD369A" w:rsidRPr="001C09C3" w:rsidRDefault="00DD369A" w:rsidP="001C09C3">
      <w:pPr>
        <w:tabs>
          <w:tab w:val="left" w:pos="567"/>
          <w:tab w:val="left" w:pos="2475"/>
        </w:tabs>
        <w:spacing w:line="276" w:lineRule="auto"/>
        <w:ind w:firstLine="426"/>
        <w:rPr>
          <w:szCs w:val="24"/>
          <w:lang w:val="uk-UA"/>
        </w:rPr>
      </w:pPr>
      <w:r w:rsidRPr="001C09C3">
        <w:rPr>
          <w:szCs w:val="24"/>
          <w:lang w:val="uk-UA"/>
        </w:rPr>
        <w:t>- підвищення  стану  здоров’я дітей та молоді шляхом залучення їх до регулярних занять фізичною культурою і спортом.</w:t>
      </w:r>
    </w:p>
    <w:p w:rsidR="007F0246" w:rsidRPr="00F34243" w:rsidRDefault="007F0246" w:rsidP="00A121D6">
      <w:pPr>
        <w:tabs>
          <w:tab w:val="left" w:pos="567"/>
          <w:tab w:val="left" w:pos="2475"/>
        </w:tabs>
        <w:spacing w:line="276" w:lineRule="auto"/>
        <w:ind w:firstLine="426"/>
        <w:rPr>
          <w:color w:val="FF0000"/>
          <w:sz w:val="16"/>
          <w:szCs w:val="16"/>
          <w:lang w:val="uk-UA"/>
        </w:rPr>
      </w:pPr>
    </w:p>
    <w:p w:rsidR="00DD369A" w:rsidRPr="0019652E" w:rsidRDefault="00DD369A" w:rsidP="00A121D6">
      <w:pPr>
        <w:pStyle w:val="a4"/>
        <w:widowControl w:val="0"/>
        <w:spacing w:line="276" w:lineRule="auto"/>
        <w:ind w:firstLine="426"/>
        <w:jc w:val="center"/>
        <w:rPr>
          <w:b w:val="0"/>
          <w:sz w:val="24"/>
          <w:szCs w:val="24"/>
        </w:rPr>
      </w:pPr>
      <w:r w:rsidRPr="0019652E">
        <w:rPr>
          <w:b w:val="0"/>
          <w:i/>
          <w:sz w:val="24"/>
          <w:szCs w:val="24"/>
        </w:rPr>
        <w:t>2.8. Культура, туризм</w:t>
      </w:r>
    </w:p>
    <w:p w:rsidR="00203499" w:rsidRPr="0019652E" w:rsidRDefault="00203499" w:rsidP="00A121D6">
      <w:pPr>
        <w:spacing w:line="276" w:lineRule="auto"/>
        <w:ind w:right="140" w:firstLine="567"/>
        <w:rPr>
          <w:b/>
          <w:szCs w:val="24"/>
          <w:lang w:val="uk-UA"/>
        </w:rPr>
      </w:pPr>
      <w:r w:rsidRPr="0019652E">
        <w:rPr>
          <w:szCs w:val="24"/>
          <w:lang w:val="uk-UA"/>
        </w:rPr>
        <w:t xml:space="preserve">Головною метою у галузі культури є реалізація державної політики щодо розвитку галузі, підвищення ефективності діяльності закладів культури, формування сприятливого середовища у сфері розвитку культури і духовності в місті, створення сприятливих умов для збереження нематеріальної та історико-культурної спадщини, покращення матеріальної бази закладів культури і як наслідок підвищення рівня культурних та духовних надбань, виховання почуття патріотизму, організація відзначення державних та міських свят. </w:t>
      </w:r>
    </w:p>
    <w:p w:rsidR="00DD369A" w:rsidRPr="0019652E" w:rsidRDefault="00DD369A" w:rsidP="00A121D6">
      <w:pPr>
        <w:pStyle w:val="a4"/>
        <w:widowControl w:val="0"/>
        <w:spacing w:line="276" w:lineRule="auto"/>
        <w:ind w:firstLine="426"/>
        <w:jc w:val="both"/>
        <w:rPr>
          <w:b w:val="0"/>
          <w:sz w:val="24"/>
          <w:szCs w:val="24"/>
        </w:rPr>
      </w:pPr>
      <w:r w:rsidRPr="0019652E">
        <w:rPr>
          <w:b w:val="0"/>
          <w:sz w:val="24"/>
          <w:szCs w:val="24"/>
        </w:rPr>
        <w:t xml:space="preserve">Політика в сфері культури спрямована на пошук рішень, які нададуть можливість без шкоди для збереження культурних цінностей створити економічні механізми, що забезпечуватимуть ефективний розвиток сфери культури і масових комунікацій у ринкових умовах. </w:t>
      </w:r>
    </w:p>
    <w:p w:rsidR="00DD369A" w:rsidRPr="0019652E" w:rsidRDefault="00DD369A" w:rsidP="00A121D6">
      <w:pPr>
        <w:pStyle w:val="a4"/>
        <w:widowControl w:val="0"/>
        <w:spacing w:line="276" w:lineRule="auto"/>
        <w:ind w:firstLine="426"/>
        <w:jc w:val="both"/>
        <w:rPr>
          <w:b w:val="0"/>
          <w:sz w:val="24"/>
          <w:szCs w:val="24"/>
        </w:rPr>
      </w:pPr>
      <w:r w:rsidRPr="0019652E">
        <w:rPr>
          <w:b w:val="0"/>
          <w:sz w:val="24"/>
          <w:szCs w:val="24"/>
        </w:rPr>
        <w:t>З метою забезпечення у 20</w:t>
      </w:r>
      <w:r w:rsidR="0056733C">
        <w:rPr>
          <w:b w:val="0"/>
          <w:sz w:val="24"/>
          <w:szCs w:val="24"/>
        </w:rPr>
        <w:t xml:space="preserve">20 </w:t>
      </w:r>
      <w:r w:rsidRPr="0019652E">
        <w:rPr>
          <w:b w:val="0"/>
          <w:sz w:val="24"/>
          <w:szCs w:val="24"/>
        </w:rPr>
        <w:t>році рівності прав та можливостей громадян у створенні, використанні, поширенні культурних цінностей; збереження, примноження культурних надбань; розвитку туристичної галузі; створення умов для творчого розвитку особистості та підвищення культурного рівня громадян визначено такі завдання:</w:t>
      </w:r>
    </w:p>
    <w:p w:rsidR="00DD369A" w:rsidRPr="0019652E" w:rsidRDefault="00DD369A" w:rsidP="00B72706">
      <w:pPr>
        <w:pStyle w:val="a4"/>
        <w:widowControl w:val="0"/>
        <w:numPr>
          <w:ilvl w:val="0"/>
          <w:numId w:val="21"/>
        </w:numPr>
        <w:tabs>
          <w:tab w:val="clear" w:pos="1020"/>
          <w:tab w:val="left" w:pos="0"/>
          <w:tab w:val="left" w:pos="567"/>
        </w:tabs>
        <w:spacing w:line="276" w:lineRule="auto"/>
        <w:ind w:left="0" w:firstLine="426"/>
        <w:jc w:val="both"/>
        <w:rPr>
          <w:b w:val="0"/>
          <w:sz w:val="24"/>
          <w:szCs w:val="24"/>
        </w:rPr>
      </w:pPr>
      <w:r w:rsidRPr="0019652E">
        <w:rPr>
          <w:b w:val="0"/>
          <w:sz w:val="24"/>
          <w:szCs w:val="24"/>
        </w:rPr>
        <w:t>зміцнення, розвиток та модернізація матеріально-технічної бази закладів культури;</w:t>
      </w:r>
    </w:p>
    <w:p w:rsidR="00DD369A" w:rsidRDefault="00DD369A" w:rsidP="00B72706">
      <w:pPr>
        <w:pStyle w:val="a4"/>
        <w:widowControl w:val="0"/>
        <w:numPr>
          <w:ilvl w:val="0"/>
          <w:numId w:val="21"/>
        </w:numPr>
        <w:tabs>
          <w:tab w:val="clear" w:pos="1020"/>
          <w:tab w:val="left" w:pos="0"/>
          <w:tab w:val="left" w:pos="567"/>
        </w:tabs>
        <w:spacing w:line="276" w:lineRule="auto"/>
        <w:ind w:left="0" w:firstLine="426"/>
        <w:jc w:val="both"/>
        <w:rPr>
          <w:b w:val="0"/>
          <w:sz w:val="24"/>
          <w:szCs w:val="24"/>
        </w:rPr>
      </w:pPr>
      <w:r w:rsidRPr="0019652E">
        <w:rPr>
          <w:b w:val="0"/>
          <w:sz w:val="24"/>
          <w:szCs w:val="24"/>
        </w:rPr>
        <w:t>забезпечення розвитку к</w:t>
      </w:r>
      <w:r w:rsidR="0019652E">
        <w:rPr>
          <w:b w:val="0"/>
          <w:sz w:val="24"/>
          <w:szCs w:val="24"/>
        </w:rPr>
        <w:t>ультурного розмаїття та туризму;</w:t>
      </w:r>
    </w:p>
    <w:p w:rsidR="0019652E" w:rsidRPr="0019652E" w:rsidRDefault="008E6D46" w:rsidP="00B72706">
      <w:pPr>
        <w:pStyle w:val="a4"/>
        <w:widowControl w:val="0"/>
        <w:numPr>
          <w:ilvl w:val="0"/>
          <w:numId w:val="21"/>
        </w:numPr>
        <w:tabs>
          <w:tab w:val="clear" w:pos="1020"/>
          <w:tab w:val="left" w:pos="0"/>
          <w:tab w:val="left" w:pos="567"/>
        </w:tabs>
        <w:spacing w:line="276" w:lineRule="auto"/>
        <w:ind w:left="0" w:firstLine="426"/>
        <w:jc w:val="both"/>
        <w:rPr>
          <w:b w:val="0"/>
          <w:sz w:val="24"/>
          <w:szCs w:val="24"/>
        </w:rPr>
      </w:pPr>
      <w:r>
        <w:rPr>
          <w:b w:val="0"/>
          <w:sz w:val="24"/>
          <w:szCs w:val="24"/>
        </w:rPr>
        <w:t>створення та підтримка бренду</w:t>
      </w:r>
      <w:r w:rsidR="004824B7">
        <w:rPr>
          <w:b w:val="0"/>
          <w:sz w:val="24"/>
          <w:szCs w:val="24"/>
        </w:rPr>
        <w:t xml:space="preserve"> туристичної ідентичності міста</w:t>
      </w:r>
      <w:r>
        <w:rPr>
          <w:b w:val="0"/>
          <w:sz w:val="24"/>
          <w:szCs w:val="24"/>
        </w:rPr>
        <w:t>, що дозволить активізувати туристичні потоки до міста.</w:t>
      </w:r>
    </w:p>
    <w:p w:rsidR="0056733C" w:rsidRDefault="0056733C" w:rsidP="00A121D6">
      <w:pPr>
        <w:pStyle w:val="a4"/>
        <w:widowControl w:val="0"/>
        <w:tabs>
          <w:tab w:val="left" w:pos="0"/>
          <w:tab w:val="left" w:pos="567"/>
        </w:tabs>
        <w:spacing w:line="276" w:lineRule="auto"/>
        <w:ind w:left="426"/>
        <w:jc w:val="both"/>
        <w:rPr>
          <w:b w:val="0"/>
          <w:color w:val="FF0000"/>
          <w:sz w:val="16"/>
          <w:szCs w:val="16"/>
        </w:rPr>
      </w:pPr>
    </w:p>
    <w:p w:rsidR="00203499" w:rsidRPr="008E391B" w:rsidRDefault="00DD369A" w:rsidP="00B72706">
      <w:pPr>
        <w:numPr>
          <w:ilvl w:val="1"/>
          <w:numId w:val="18"/>
        </w:numPr>
        <w:tabs>
          <w:tab w:val="left" w:pos="426"/>
        </w:tabs>
        <w:spacing w:line="276" w:lineRule="auto"/>
        <w:ind w:left="0" w:firstLine="0"/>
        <w:jc w:val="center"/>
        <w:rPr>
          <w:i/>
          <w:szCs w:val="24"/>
          <w:lang w:val="uk-UA"/>
        </w:rPr>
      </w:pPr>
      <w:r w:rsidRPr="008E391B">
        <w:rPr>
          <w:i/>
          <w:szCs w:val="24"/>
          <w:lang w:val="uk-UA"/>
        </w:rPr>
        <w:t>Формув</w:t>
      </w:r>
      <w:r w:rsidR="00203499" w:rsidRPr="008E391B">
        <w:rPr>
          <w:i/>
          <w:szCs w:val="24"/>
          <w:lang w:val="uk-UA"/>
        </w:rPr>
        <w:t xml:space="preserve">ання громадянського суспільства та інформаційний простір </w:t>
      </w:r>
      <w:r w:rsidRPr="008E391B">
        <w:rPr>
          <w:i/>
          <w:szCs w:val="24"/>
          <w:lang w:val="uk-UA"/>
        </w:rPr>
        <w:t xml:space="preserve"> </w:t>
      </w:r>
    </w:p>
    <w:p w:rsidR="00DD369A" w:rsidRPr="008E391B" w:rsidRDefault="00DD369A" w:rsidP="00A121D6">
      <w:pPr>
        <w:pStyle w:val="21"/>
        <w:spacing w:after="0" w:line="276" w:lineRule="auto"/>
        <w:ind w:left="0" w:firstLine="426"/>
        <w:rPr>
          <w:szCs w:val="24"/>
          <w:lang w:val="uk-UA"/>
        </w:rPr>
      </w:pPr>
      <w:r w:rsidRPr="008E391B">
        <w:rPr>
          <w:szCs w:val="24"/>
          <w:lang w:val="uk-UA"/>
        </w:rPr>
        <w:t>Для забезпечення у 20</w:t>
      </w:r>
      <w:r w:rsidR="0056733C">
        <w:rPr>
          <w:szCs w:val="24"/>
          <w:lang w:val="uk-UA"/>
        </w:rPr>
        <w:t>20</w:t>
      </w:r>
      <w:r w:rsidRPr="008E391B">
        <w:rPr>
          <w:szCs w:val="24"/>
          <w:lang w:val="uk-UA"/>
        </w:rPr>
        <w:t xml:space="preserve"> році створення відкритого інформаційного середовища, рівного доступу громадськості міста до всіх наявних видів інформації та створення належних умов для функціонування міської ради та її виконавчих органів визначені наступні завдання:</w:t>
      </w:r>
    </w:p>
    <w:p w:rsidR="00DD369A" w:rsidRPr="008E391B" w:rsidRDefault="00DD369A" w:rsidP="00B72706">
      <w:pPr>
        <w:pStyle w:val="21"/>
        <w:numPr>
          <w:ilvl w:val="0"/>
          <w:numId w:val="22"/>
        </w:numPr>
        <w:tabs>
          <w:tab w:val="clear" w:pos="1020"/>
          <w:tab w:val="num" w:pos="0"/>
        </w:tabs>
        <w:spacing w:after="0" w:line="276" w:lineRule="auto"/>
        <w:ind w:left="0" w:firstLine="426"/>
        <w:rPr>
          <w:szCs w:val="24"/>
          <w:lang w:val="uk-UA"/>
        </w:rPr>
      </w:pPr>
      <w:r w:rsidRPr="008E391B">
        <w:rPr>
          <w:szCs w:val="24"/>
          <w:lang w:val="uk-UA"/>
        </w:rPr>
        <w:t>підвищення рівня довіри громадськості до органів місцевого самоврядування та прийнятих рішень;</w:t>
      </w:r>
    </w:p>
    <w:p w:rsidR="00DD369A" w:rsidRPr="008E391B" w:rsidRDefault="000C4D56" w:rsidP="00B72706">
      <w:pPr>
        <w:pStyle w:val="21"/>
        <w:numPr>
          <w:ilvl w:val="0"/>
          <w:numId w:val="22"/>
        </w:numPr>
        <w:tabs>
          <w:tab w:val="clear" w:pos="1020"/>
          <w:tab w:val="num" w:pos="0"/>
        </w:tabs>
        <w:spacing w:after="0" w:line="276" w:lineRule="auto"/>
        <w:ind w:left="0" w:firstLine="426"/>
        <w:rPr>
          <w:szCs w:val="24"/>
          <w:lang w:val="uk-UA"/>
        </w:rPr>
      </w:pPr>
      <w:r w:rsidRPr="008E391B">
        <w:rPr>
          <w:szCs w:val="24"/>
          <w:lang w:val="uk-UA"/>
        </w:rPr>
        <w:t xml:space="preserve">консолідація громади у вирішенні проблем розвитку міста, підвищення громадської активності, </w:t>
      </w:r>
      <w:r w:rsidR="00DD369A" w:rsidRPr="008E391B">
        <w:rPr>
          <w:szCs w:val="24"/>
          <w:lang w:val="uk-UA"/>
        </w:rPr>
        <w:t xml:space="preserve">підтримка </w:t>
      </w:r>
      <w:r w:rsidRPr="008E391B">
        <w:rPr>
          <w:szCs w:val="24"/>
          <w:lang w:val="uk-UA"/>
        </w:rPr>
        <w:t xml:space="preserve">громадських </w:t>
      </w:r>
      <w:r w:rsidR="00DD369A" w:rsidRPr="008E391B">
        <w:rPr>
          <w:szCs w:val="24"/>
          <w:lang w:val="uk-UA"/>
        </w:rPr>
        <w:t>ініціатив</w:t>
      </w:r>
      <w:r w:rsidRPr="008E391B">
        <w:rPr>
          <w:szCs w:val="24"/>
          <w:lang w:val="uk-UA"/>
        </w:rPr>
        <w:t>, зворотнього зв’язку з інститутами</w:t>
      </w:r>
      <w:r w:rsidR="00DD369A" w:rsidRPr="008E391B">
        <w:rPr>
          <w:szCs w:val="24"/>
          <w:lang w:val="uk-UA"/>
        </w:rPr>
        <w:t xml:space="preserve"> громадянського суспільства;</w:t>
      </w:r>
    </w:p>
    <w:p w:rsidR="00DD369A" w:rsidRPr="008E391B" w:rsidRDefault="00DD369A" w:rsidP="00B72706">
      <w:pPr>
        <w:pStyle w:val="21"/>
        <w:numPr>
          <w:ilvl w:val="0"/>
          <w:numId w:val="22"/>
        </w:numPr>
        <w:tabs>
          <w:tab w:val="clear" w:pos="1020"/>
          <w:tab w:val="num" w:pos="0"/>
        </w:tabs>
        <w:spacing w:after="0" w:line="276" w:lineRule="auto"/>
        <w:ind w:left="0" w:firstLine="426"/>
        <w:rPr>
          <w:szCs w:val="24"/>
          <w:lang w:val="uk-UA"/>
        </w:rPr>
      </w:pPr>
      <w:r w:rsidRPr="008E391B">
        <w:rPr>
          <w:szCs w:val="24"/>
          <w:lang w:val="uk-UA"/>
        </w:rPr>
        <w:t>розширення зони інформаційної присутності міста в інформаційному просторі.</w:t>
      </w:r>
    </w:p>
    <w:p w:rsidR="00DD369A" w:rsidRPr="008E391B" w:rsidRDefault="003633CB" w:rsidP="00B72706">
      <w:pPr>
        <w:pStyle w:val="21"/>
        <w:numPr>
          <w:ilvl w:val="0"/>
          <w:numId w:val="22"/>
        </w:numPr>
        <w:tabs>
          <w:tab w:val="clear" w:pos="1020"/>
          <w:tab w:val="num" w:pos="0"/>
        </w:tabs>
        <w:spacing w:after="0" w:line="276" w:lineRule="auto"/>
        <w:ind w:left="0" w:firstLine="426"/>
        <w:rPr>
          <w:szCs w:val="24"/>
          <w:lang w:val="uk-UA"/>
        </w:rPr>
      </w:pPr>
      <w:r w:rsidRPr="008E391B">
        <w:rPr>
          <w:szCs w:val="24"/>
          <w:lang w:val="uk-UA"/>
        </w:rPr>
        <w:t>використання</w:t>
      </w:r>
      <w:r w:rsidR="00DD369A" w:rsidRPr="008E391B">
        <w:rPr>
          <w:szCs w:val="24"/>
          <w:lang w:val="uk-UA"/>
        </w:rPr>
        <w:t xml:space="preserve"> комплексної сист</w:t>
      </w:r>
      <w:r w:rsidR="0056733C">
        <w:rPr>
          <w:szCs w:val="24"/>
          <w:lang w:val="uk-UA"/>
        </w:rPr>
        <w:t>еми захисту інформації.</w:t>
      </w:r>
    </w:p>
    <w:p w:rsidR="007F0246" w:rsidRPr="008E391B" w:rsidRDefault="007F0246" w:rsidP="00A121D6">
      <w:pPr>
        <w:pStyle w:val="ac"/>
        <w:tabs>
          <w:tab w:val="left" w:pos="284"/>
          <w:tab w:val="left" w:pos="709"/>
          <w:tab w:val="left" w:pos="851"/>
          <w:tab w:val="left" w:pos="993"/>
        </w:tabs>
        <w:spacing w:after="0" w:line="276" w:lineRule="auto"/>
        <w:ind w:left="284" w:firstLine="425"/>
        <w:jc w:val="center"/>
        <w:rPr>
          <w:bCs/>
          <w:i/>
          <w:sz w:val="16"/>
          <w:szCs w:val="16"/>
          <w:lang w:val="uk-UA"/>
        </w:rPr>
      </w:pPr>
    </w:p>
    <w:p w:rsidR="00FD5057" w:rsidRPr="008E391B" w:rsidRDefault="00DD369A" w:rsidP="00FD5057">
      <w:pPr>
        <w:tabs>
          <w:tab w:val="left" w:pos="426"/>
        </w:tabs>
        <w:spacing w:line="276" w:lineRule="auto"/>
        <w:jc w:val="center"/>
        <w:rPr>
          <w:i/>
          <w:szCs w:val="24"/>
          <w:lang w:val="uk-UA"/>
        </w:rPr>
      </w:pPr>
      <w:r w:rsidRPr="008E391B">
        <w:rPr>
          <w:bCs/>
          <w:i/>
          <w:szCs w:val="24"/>
          <w:lang w:val="uk-UA"/>
        </w:rPr>
        <w:t>2.10.</w:t>
      </w:r>
      <w:r w:rsidRPr="008E391B">
        <w:rPr>
          <w:bCs/>
          <w:i/>
          <w:szCs w:val="24"/>
          <w:lang w:val="uk-UA"/>
        </w:rPr>
        <w:tab/>
      </w:r>
      <w:r w:rsidR="00FD5057" w:rsidRPr="008E391B">
        <w:rPr>
          <w:i/>
          <w:szCs w:val="24"/>
          <w:lang w:val="uk-UA"/>
        </w:rPr>
        <w:t>Поліпшення якості діяльності міської ради та її виконавчих органів</w:t>
      </w:r>
    </w:p>
    <w:p w:rsidR="00FD5057" w:rsidRPr="008E391B" w:rsidRDefault="00FD5057" w:rsidP="00FD5057">
      <w:pPr>
        <w:tabs>
          <w:tab w:val="left" w:pos="426"/>
        </w:tabs>
        <w:spacing w:line="276" w:lineRule="auto"/>
        <w:rPr>
          <w:szCs w:val="24"/>
          <w:lang w:val="uk-UA"/>
        </w:rPr>
      </w:pPr>
      <w:r w:rsidRPr="008E391B">
        <w:rPr>
          <w:szCs w:val="24"/>
          <w:lang w:val="uk-UA"/>
        </w:rPr>
        <w:tab/>
        <w:t>Головною метою діяльності міської ради та її виконавчих органів є надання якісних послуг населенню міста та задоволення потреб громади в її життєдіяльності. Для покращення діяльності  міської ради та її структурних підрозділів планується:</w:t>
      </w:r>
    </w:p>
    <w:p w:rsidR="00FD5057" w:rsidRPr="008E391B" w:rsidRDefault="00AC6813" w:rsidP="00B72706">
      <w:pPr>
        <w:pStyle w:val="21"/>
        <w:numPr>
          <w:ilvl w:val="0"/>
          <w:numId w:val="22"/>
        </w:numPr>
        <w:tabs>
          <w:tab w:val="clear" w:pos="1020"/>
          <w:tab w:val="num" w:pos="0"/>
        </w:tabs>
        <w:spacing w:after="0" w:line="276" w:lineRule="auto"/>
        <w:ind w:left="0" w:firstLine="426"/>
        <w:rPr>
          <w:szCs w:val="24"/>
          <w:lang w:val="uk-UA"/>
        </w:rPr>
      </w:pPr>
      <w:r w:rsidRPr="008E391B">
        <w:rPr>
          <w:szCs w:val="24"/>
          <w:lang w:val="uk-UA"/>
        </w:rPr>
        <w:t xml:space="preserve">продовження </w:t>
      </w:r>
      <w:r w:rsidR="00FD5057" w:rsidRPr="008E391B">
        <w:rPr>
          <w:szCs w:val="24"/>
          <w:lang w:val="uk-UA"/>
        </w:rPr>
        <w:t>робіт щодо упровадження заходів з енергозбереження</w:t>
      </w:r>
      <w:r w:rsidRPr="008E391B">
        <w:rPr>
          <w:szCs w:val="24"/>
          <w:lang w:val="uk-UA"/>
        </w:rPr>
        <w:t xml:space="preserve"> в установах комунальної форми власності</w:t>
      </w:r>
      <w:r w:rsidR="00FD5057" w:rsidRPr="008E391B">
        <w:rPr>
          <w:szCs w:val="24"/>
          <w:lang w:val="uk-UA"/>
        </w:rPr>
        <w:t>;</w:t>
      </w:r>
    </w:p>
    <w:p w:rsidR="00FD5057" w:rsidRPr="008E391B" w:rsidRDefault="00FD5057" w:rsidP="00B72706">
      <w:pPr>
        <w:pStyle w:val="21"/>
        <w:numPr>
          <w:ilvl w:val="0"/>
          <w:numId w:val="22"/>
        </w:numPr>
        <w:tabs>
          <w:tab w:val="clear" w:pos="1020"/>
          <w:tab w:val="num" w:pos="0"/>
        </w:tabs>
        <w:spacing w:after="0" w:line="276" w:lineRule="auto"/>
        <w:ind w:left="0" w:firstLine="426"/>
        <w:rPr>
          <w:szCs w:val="24"/>
          <w:lang w:val="uk-UA"/>
        </w:rPr>
      </w:pPr>
      <w:r w:rsidRPr="008E391B">
        <w:rPr>
          <w:szCs w:val="24"/>
          <w:lang w:val="uk-UA"/>
        </w:rPr>
        <w:t>продовжен</w:t>
      </w:r>
      <w:r w:rsidR="004E2828" w:rsidRPr="008E391B">
        <w:rPr>
          <w:szCs w:val="24"/>
          <w:lang w:val="uk-UA"/>
        </w:rPr>
        <w:t>н</w:t>
      </w:r>
      <w:r w:rsidRPr="008E391B">
        <w:rPr>
          <w:szCs w:val="24"/>
          <w:lang w:val="uk-UA"/>
        </w:rPr>
        <w:t>я виконання проекту «Громадський бюджет» - залучення г</w:t>
      </w:r>
      <w:r w:rsidR="004E2828" w:rsidRPr="008E391B">
        <w:rPr>
          <w:szCs w:val="24"/>
          <w:lang w:val="uk-UA"/>
        </w:rPr>
        <w:t>ромадськості до розбудови міста;</w:t>
      </w:r>
    </w:p>
    <w:p w:rsidR="004E2828" w:rsidRPr="008E391B" w:rsidRDefault="004E2828" w:rsidP="00B72706">
      <w:pPr>
        <w:pStyle w:val="21"/>
        <w:numPr>
          <w:ilvl w:val="0"/>
          <w:numId w:val="22"/>
        </w:numPr>
        <w:tabs>
          <w:tab w:val="clear" w:pos="1020"/>
          <w:tab w:val="num" w:pos="0"/>
        </w:tabs>
        <w:spacing w:after="0" w:line="276" w:lineRule="auto"/>
        <w:ind w:left="0" w:firstLine="426"/>
        <w:rPr>
          <w:szCs w:val="24"/>
          <w:lang w:val="uk-UA"/>
        </w:rPr>
      </w:pPr>
      <w:r w:rsidRPr="008E391B">
        <w:rPr>
          <w:szCs w:val="24"/>
          <w:lang w:val="uk-UA"/>
        </w:rPr>
        <w:t>виконання заходів, передбачених цільовими програмами щодо розвитку правової освіти та самоорганізації населення тощо.</w:t>
      </w:r>
    </w:p>
    <w:p w:rsidR="00C35503" w:rsidRPr="00D02BC5" w:rsidRDefault="00C35503" w:rsidP="00A121D6">
      <w:pPr>
        <w:tabs>
          <w:tab w:val="left" w:pos="426"/>
        </w:tabs>
        <w:spacing w:line="276" w:lineRule="auto"/>
        <w:ind w:left="426"/>
        <w:rPr>
          <w:color w:val="FF0000"/>
          <w:sz w:val="16"/>
          <w:szCs w:val="16"/>
          <w:lang w:val="uk-UA"/>
        </w:rPr>
      </w:pPr>
    </w:p>
    <w:p w:rsidR="00FD5057" w:rsidRPr="001107AF" w:rsidRDefault="00A51F84" w:rsidP="00FD5057">
      <w:pPr>
        <w:pStyle w:val="ac"/>
        <w:tabs>
          <w:tab w:val="left" w:pos="284"/>
          <w:tab w:val="left" w:pos="709"/>
          <w:tab w:val="left" w:pos="851"/>
          <w:tab w:val="left" w:pos="993"/>
        </w:tabs>
        <w:spacing w:after="0" w:line="276" w:lineRule="auto"/>
        <w:ind w:left="284" w:firstLine="425"/>
        <w:jc w:val="center"/>
        <w:rPr>
          <w:i/>
          <w:szCs w:val="24"/>
          <w:lang w:val="uk-UA"/>
        </w:rPr>
      </w:pPr>
      <w:r w:rsidRPr="001107AF">
        <w:rPr>
          <w:i/>
          <w:szCs w:val="24"/>
          <w:lang w:val="uk-UA"/>
        </w:rPr>
        <w:t xml:space="preserve">2.11. </w:t>
      </w:r>
      <w:r w:rsidR="00FD5057" w:rsidRPr="001107AF">
        <w:rPr>
          <w:i/>
          <w:szCs w:val="24"/>
          <w:lang w:val="uk-UA"/>
        </w:rPr>
        <w:t>Забезпечення законності і правопорядку</w:t>
      </w:r>
    </w:p>
    <w:p w:rsidR="00FD5057" w:rsidRPr="001107AF" w:rsidRDefault="00FD5057" w:rsidP="00FD5057">
      <w:pPr>
        <w:shd w:val="clear" w:color="auto" w:fill="FFFFFF"/>
        <w:spacing w:line="276" w:lineRule="auto"/>
        <w:ind w:firstLine="426"/>
        <w:rPr>
          <w:szCs w:val="24"/>
          <w:lang w:val="uk-UA"/>
        </w:rPr>
      </w:pPr>
      <w:r w:rsidRPr="001107AF">
        <w:rPr>
          <w:szCs w:val="24"/>
          <w:lang w:val="uk-UA"/>
        </w:rPr>
        <w:t>З метою забезпечення законності і правопорядку необхідно вжити заходів, спрямованих на створення атмосфери суспільної нетерпимості до злочинності; ослаблення криміногенних факторів в регіоні; викорінення корупції; припинення зрощування кримінальних структур з органами державної влади, подальшого поширення і консолідації організованої та інших найбільш небезпечних форм злочинності в місті; обмеження незаконного обігу зброї, наркотичних засобів, кримінальних проявів, пияцтва і алкоголізму, проституції та інших супутніх протиправних явищ в місті; забезпечення належного рівня безпеки дорожнього руху на автошляхах міста.</w:t>
      </w:r>
    </w:p>
    <w:p w:rsidR="00FD5057" w:rsidRPr="001107AF" w:rsidRDefault="003052BC" w:rsidP="00FD5057">
      <w:pPr>
        <w:spacing w:line="276" w:lineRule="auto"/>
        <w:ind w:firstLine="426"/>
        <w:rPr>
          <w:szCs w:val="24"/>
          <w:lang w:val="uk-UA"/>
        </w:rPr>
      </w:pPr>
      <w:r w:rsidRPr="001107AF">
        <w:rPr>
          <w:szCs w:val="24"/>
          <w:lang w:val="uk-UA"/>
        </w:rPr>
        <w:t>У 20</w:t>
      </w:r>
      <w:r w:rsidR="00455F80">
        <w:rPr>
          <w:szCs w:val="24"/>
          <w:lang w:val="uk-UA"/>
        </w:rPr>
        <w:t xml:space="preserve">20 </w:t>
      </w:r>
      <w:r w:rsidR="00FD5057" w:rsidRPr="001107AF">
        <w:rPr>
          <w:szCs w:val="24"/>
          <w:lang w:val="uk-UA"/>
        </w:rPr>
        <w:t>році заплановано виконати такі завдання:</w:t>
      </w:r>
    </w:p>
    <w:p w:rsidR="00FD5057" w:rsidRPr="001107AF" w:rsidRDefault="00FD5057" w:rsidP="00B72706">
      <w:pPr>
        <w:numPr>
          <w:ilvl w:val="0"/>
          <w:numId w:val="19"/>
        </w:numPr>
        <w:tabs>
          <w:tab w:val="left" w:pos="426"/>
        </w:tabs>
        <w:spacing w:line="276" w:lineRule="auto"/>
        <w:ind w:left="0" w:firstLine="426"/>
        <w:rPr>
          <w:szCs w:val="24"/>
          <w:lang w:val="uk-UA"/>
        </w:rPr>
      </w:pPr>
      <w:r w:rsidRPr="001107AF">
        <w:rPr>
          <w:szCs w:val="24"/>
          <w:lang w:val="uk-UA"/>
        </w:rPr>
        <w:t>виконання заходів міської комплексної програми «Правопорядок»;</w:t>
      </w:r>
    </w:p>
    <w:p w:rsidR="00FD5057" w:rsidRPr="001107AF" w:rsidRDefault="00FD5057" w:rsidP="00B72706">
      <w:pPr>
        <w:numPr>
          <w:ilvl w:val="0"/>
          <w:numId w:val="19"/>
        </w:numPr>
        <w:tabs>
          <w:tab w:val="left" w:pos="426"/>
        </w:tabs>
        <w:spacing w:line="276" w:lineRule="auto"/>
        <w:ind w:left="0" w:firstLine="426"/>
        <w:rPr>
          <w:szCs w:val="24"/>
          <w:lang w:val="uk-UA"/>
        </w:rPr>
      </w:pPr>
      <w:r w:rsidRPr="001107AF">
        <w:rPr>
          <w:szCs w:val="24"/>
          <w:lang w:val="uk-UA"/>
        </w:rPr>
        <w:t>підвищення ефективності взаємодії правоохоронних органів у забезпеченні законності і правопорядку;</w:t>
      </w:r>
    </w:p>
    <w:p w:rsidR="00FD5057" w:rsidRPr="001107AF" w:rsidRDefault="00FD5057" w:rsidP="00B72706">
      <w:pPr>
        <w:numPr>
          <w:ilvl w:val="0"/>
          <w:numId w:val="19"/>
        </w:numPr>
        <w:tabs>
          <w:tab w:val="left" w:pos="426"/>
        </w:tabs>
        <w:spacing w:line="276" w:lineRule="auto"/>
        <w:ind w:left="0" w:firstLine="426"/>
        <w:rPr>
          <w:szCs w:val="24"/>
          <w:lang w:val="uk-UA"/>
        </w:rPr>
      </w:pPr>
      <w:r w:rsidRPr="001107AF">
        <w:rPr>
          <w:szCs w:val="24"/>
          <w:lang w:val="uk-UA"/>
        </w:rPr>
        <w:t>реалізація заходів з територіальної оборони, організація призову до Збройних Сил України;</w:t>
      </w:r>
    </w:p>
    <w:p w:rsidR="00FD5057" w:rsidRPr="001107AF" w:rsidRDefault="00FD5057" w:rsidP="00B72706">
      <w:pPr>
        <w:numPr>
          <w:ilvl w:val="0"/>
          <w:numId w:val="19"/>
        </w:numPr>
        <w:tabs>
          <w:tab w:val="left" w:pos="426"/>
        </w:tabs>
        <w:spacing w:line="276" w:lineRule="auto"/>
        <w:ind w:left="0" w:firstLine="426"/>
        <w:rPr>
          <w:szCs w:val="24"/>
          <w:lang w:val="uk-UA"/>
        </w:rPr>
      </w:pPr>
      <w:r w:rsidRPr="001107AF">
        <w:rPr>
          <w:szCs w:val="24"/>
          <w:lang w:val="uk-UA"/>
        </w:rPr>
        <w:t>розвиток цивільного захисту населення;</w:t>
      </w:r>
    </w:p>
    <w:p w:rsidR="00FD5057" w:rsidRPr="001107AF" w:rsidRDefault="00FD5057" w:rsidP="00B72706">
      <w:pPr>
        <w:numPr>
          <w:ilvl w:val="0"/>
          <w:numId w:val="19"/>
        </w:numPr>
        <w:tabs>
          <w:tab w:val="left" w:pos="426"/>
        </w:tabs>
        <w:spacing w:line="276" w:lineRule="auto"/>
        <w:ind w:left="0" w:firstLine="426"/>
        <w:rPr>
          <w:szCs w:val="24"/>
          <w:lang w:val="uk-UA"/>
        </w:rPr>
      </w:pPr>
      <w:r w:rsidRPr="001107AF">
        <w:rPr>
          <w:szCs w:val="24"/>
          <w:lang w:val="uk-UA"/>
        </w:rPr>
        <w:t>активізація роботи щодо запобігання та протидії корупції.</w:t>
      </w:r>
    </w:p>
    <w:p w:rsidR="00FD5057" w:rsidRDefault="00FD5057" w:rsidP="00A121D6">
      <w:pPr>
        <w:tabs>
          <w:tab w:val="left" w:pos="426"/>
        </w:tabs>
        <w:spacing w:line="276" w:lineRule="auto"/>
        <w:jc w:val="center"/>
        <w:rPr>
          <w:i/>
          <w:sz w:val="16"/>
          <w:szCs w:val="16"/>
          <w:lang w:val="uk-UA"/>
        </w:rPr>
      </w:pPr>
    </w:p>
    <w:p w:rsidR="00AD2956" w:rsidRDefault="00AD2956" w:rsidP="00A121D6">
      <w:pPr>
        <w:tabs>
          <w:tab w:val="left" w:pos="426"/>
        </w:tabs>
        <w:spacing w:line="276" w:lineRule="auto"/>
        <w:jc w:val="center"/>
        <w:rPr>
          <w:i/>
          <w:sz w:val="16"/>
          <w:szCs w:val="16"/>
          <w:lang w:val="uk-UA"/>
        </w:rPr>
      </w:pPr>
    </w:p>
    <w:p w:rsidR="00AD2956" w:rsidRPr="001107AF" w:rsidRDefault="00AD2956" w:rsidP="00A121D6">
      <w:pPr>
        <w:tabs>
          <w:tab w:val="left" w:pos="426"/>
        </w:tabs>
        <w:spacing w:line="276" w:lineRule="auto"/>
        <w:jc w:val="center"/>
        <w:rPr>
          <w:i/>
          <w:sz w:val="16"/>
          <w:szCs w:val="16"/>
          <w:lang w:val="uk-UA"/>
        </w:rPr>
      </w:pPr>
    </w:p>
    <w:p w:rsidR="00DD369A" w:rsidRPr="001107AF" w:rsidRDefault="00203499" w:rsidP="00A121D6">
      <w:pPr>
        <w:spacing w:line="276" w:lineRule="auto"/>
        <w:ind w:firstLine="709"/>
        <w:jc w:val="center"/>
        <w:rPr>
          <w:szCs w:val="24"/>
          <w:lang w:val="uk-UA"/>
        </w:rPr>
      </w:pPr>
      <w:r w:rsidRPr="001107AF">
        <w:rPr>
          <w:i/>
          <w:szCs w:val="24"/>
          <w:lang w:val="uk-UA"/>
        </w:rPr>
        <w:t>2.1</w:t>
      </w:r>
      <w:r w:rsidR="000C39E2" w:rsidRPr="001107AF">
        <w:rPr>
          <w:i/>
          <w:szCs w:val="24"/>
          <w:lang w:val="uk-UA"/>
        </w:rPr>
        <w:t>2</w:t>
      </w:r>
      <w:r w:rsidR="00DD369A" w:rsidRPr="001107AF">
        <w:rPr>
          <w:i/>
          <w:szCs w:val="24"/>
          <w:lang w:val="uk-UA"/>
        </w:rPr>
        <w:t>. Охорона праці</w:t>
      </w:r>
    </w:p>
    <w:p w:rsidR="0032118F" w:rsidRDefault="0032118F" w:rsidP="0032118F">
      <w:pPr>
        <w:pStyle w:val="21"/>
        <w:keepNext/>
        <w:spacing w:after="0" w:line="276" w:lineRule="auto"/>
        <w:ind w:left="0" w:firstLine="425"/>
        <w:rPr>
          <w:rFonts w:eastAsia="Times New Roman"/>
          <w:szCs w:val="24"/>
          <w:lang w:eastAsia="ru-RU"/>
        </w:rPr>
      </w:pPr>
      <w:r w:rsidRPr="009165D5">
        <w:rPr>
          <w:rFonts w:eastAsia="Times New Roman"/>
          <w:szCs w:val="24"/>
          <w:lang w:eastAsia="ru-RU"/>
        </w:rPr>
        <w:t>Головним завданням на 20</w:t>
      </w:r>
      <w:r w:rsidR="00455F80">
        <w:rPr>
          <w:rFonts w:eastAsia="Times New Roman"/>
          <w:szCs w:val="24"/>
          <w:lang w:val="uk-UA" w:eastAsia="ru-RU"/>
        </w:rPr>
        <w:t>20</w:t>
      </w:r>
      <w:r w:rsidRPr="009165D5">
        <w:rPr>
          <w:rFonts w:eastAsia="Times New Roman"/>
          <w:szCs w:val="24"/>
          <w:lang w:eastAsia="ru-RU"/>
        </w:rPr>
        <w:t xml:space="preserve"> рік є забезпечення підвищення рівня промислової безпеки та охорони праці в усіх галузях економіки міста шляхом створення належних, безпечних та здорових умов праці робітників підприємств, установ і організацій всіх форм власності та видів діяльності шляхом реалізації Міської програми поліпшення стану безпеки, гігієни праці та виробничого середовища на 2018-2022 роки. Виконання поставлених завдань сприятиме зниженню рівня виробничого травматизму.</w:t>
      </w:r>
    </w:p>
    <w:p w:rsidR="007837BD" w:rsidRPr="004B1067" w:rsidRDefault="007837BD" w:rsidP="00A121D6">
      <w:pPr>
        <w:pStyle w:val="ac"/>
        <w:tabs>
          <w:tab w:val="left" w:pos="-2552"/>
        </w:tabs>
        <w:suppressAutoHyphens/>
        <w:spacing w:after="0" w:line="276" w:lineRule="auto"/>
        <w:ind w:left="0"/>
        <w:rPr>
          <w:bCs/>
          <w:color w:val="FF0000"/>
          <w:sz w:val="16"/>
          <w:szCs w:val="16"/>
          <w:lang w:val="uk-UA"/>
        </w:rPr>
      </w:pPr>
    </w:p>
    <w:p w:rsidR="00DD369A" w:rsidRPr="00A51F84" w:rsidRDefault="00DD369A" w:rsidP="00A121D6">
      <w:pPr>
        <w:pStyle w:val="a4"/>
        <w:spacing w:line="276" w:lineRule="auto"/>
        <w:jc w:val="center"/>
        <w:rPr>
          <w:sz w:val="24"/>
          <w:szCs w:val="24"/>
        </w:rPr>
      </w:pPr>
      <w:r w:rsidRPr="00A51F84">
        <w:rPr>
          <w:sz w:val="24"/>
          <w:szCs w:val="24"/>
        </w:rPr>
        <w:t>ІV. ОРГАНІЗАЦІЙНЕ ЗАБЕЗПЕЧЕННЯ ТА КОНТРОЛЬ ЗА ВИКОНАННЯМ ПРОГРАМИ</w:t>
      </w:r>
    </w:p>
    <w:p w:rsidR="00DD369A" w:rsidRPr="00B96915" w:rsidRDefault="00DD369A" w:rsidP="00A121D6">
      <w:pPr>
        <w:pStyle w:val="a4"/>
        <w:spacing w:line="276" w:lineRule="auto"/>
        <w:jc w:val="center"/>
        <w:rPr>
          <w:bCs/>
          <w:color w:val="FF0000"/>
          <w:sz w:val="16"/>
          <w:szCs w:val="16"/>
        </w:rPr>
      </w:pPr>
    </w:p>
    <w:p w:rsidR="00DD369A" w:rsidRPr="00A51F84" w:rsidRDefault="00DD369A" w:rsidP="00A121D6">
      <w:pPr>
        <w:pStyle w:val="a4"/>
        <w:spacing w:line="276" w:lineRule="auto"/>
        <w:ind w:firstLine="426"/>
        <w:jc w:val="both"/>
        <w:rPr>
          <w:b w:val="0"/>
          <w:bCs/>
          <w:sz w:val="24"/>
          <w:szCs w:val="24"/>
        </w:rPr>
      </w:pPr>
      <w:r w:rsidRPr="00A51F84">
        <w:rPr>
          <w:b w:val="0"/>
          <w:bCs/>
          <w:sz w:val="24"/>
          <w:szCs w:val="24"/>
        </w:rPr>
        <w:t>Організацію та контроль за виконанням Програми здійснює виконавчий комітет міської ради, структурні підрозділи міської ради та її викон</w:t>
      </w:r>
      <w:r w:rsidR="003F29D9">
        <w:rPr>
          <w:b w:val="0"/>
          <w:bCs/>
          <w:sz w:val="24"/>
          <w:szCs w:val="24"/>
        </w:rPr>
        <w:t>авчого комітету</w:t>
      </w:r>
      <w:r w:rsidRPr="00A51F84">
        <w:rPr>
          <w:b w:val="0"/>
          <w:bCs/>
          <w:sz w:val="24"/>
          <w:szCs w:val="24"/>
        </w:rPr>
        <w:t xml:space="preserve"> спільно з територіальними представництвами центральних органів виконавчої влади, які є розробниками відповідних розділів Програми.</w:t>
      </w:r>
    </w:p>
    <w:p w:rsidR="00DD369A" w:rsidRPr="00A51F84" w:rsidRDefault="00DD369A" w:rsidP="00A121D6">
      <w:pPr>
        <w:pStyle w:val="a4"/>
        <w:spacing w:line="276" w:lineRule="auto"/>
        <w:ind w:firstLine="426"/>
        <w:jc w:val="both"/>
        <w:rPr>
          <w:b w:val="0"/>
          <w:bCs/>
          <w:sz w:val="24"/>
          <w:szCs w:val="24"/>
        </w:rPr>
      </w:pPr>
      <w:r w:rsidRPr="00A51F84">
        <w:rPr>
          <w:b w:val="0"/>
          <w:bCs/>
          <w:sz w:val="24"/>
          <w:szCs w:val="24"/>
        </w:rPr>
        <w:t xml:space="preserve">Структурні підрозділи Роменської міської ради та її виконавчого комітету, територіальні представництва центральних органів виконавчої влади аналізують хід виконання основних </w:t>
      </w:r>
      <w:r w:rsidRPr="00966E92">
        <w:rPr>
          <w:b w:val="0"/>
          <w:bCs/>
          <w:sz w:val="24"/>
          <w:szCs w:val="24"/>
        </w:rPr>
        <w:t>завдань та заходів Програми та що</w:t>
      </w:r>
      <w:r w:rsidR="00CF3FE3" w:rsidRPr="00966E92">
        <w:rPr>
          <w:b w:val="0"/>
          <w:bCs/>
          <w:sz w:val="24"/>
          <w:szCs w:val="24"/>
        </w:rPr>
        <w:t>півроку</w:t>
      </w:r>
      <w:r w:rsidRPr="00966E92">
        <w:rPr>
          <w:b w:val="0"/>
          <w:bCs/>
          <w:sz w:val="24"/>
          <w:szCs w:val="24"/>
        </w:rPr>
        <w:t xml:space="preserve"> до 10 числ</w:t>
      </w:r>
      <w:r w:rsidR="003F29D9" w:rsidRPr="00966E92">
        <w:rPr>
          <w:b w:val="0"/>
          <w:bCs/>
          <w:sz w:val="24"/>
          <w:szCs w:val="24"/>
        </w:rPr>
        <w:t>а місяця, наступного за звітним</w:t>
      </w:r>
      <w:r w:rsidRPr="00966E92">
        <w:rPr>
          <w:b w:val="0"/>
          <w:bCs/>
          <w:sz w:val="24"/>
          <w:szCs w:val="24"/>
        </w:rPr>
        <w:t>,</w:t>
      </w:r>
      <w:r w:rsidRPr="00A51F84">
        <w:rPr>
          <w:b w:val="0"/>
          <w:bCs/>
          <w:sz w:val="24"/>
          <w:szCs w:val="24"/>
        </w:rPr>
        <w:t xml:space="preserve"> надають звіт про хід виконання Програми управлінню економічного розвитку Роменської міської ради. </w:t>
      </w:r>
    </w:p>
    <w:p w:rsidR="00A51F84" w:rsidRPr="00A51F84" w:rsidRDefault="00DD369A" w:rsidP="00A121D6">
      <w:pPr>
        <w:pStyle w:val="a4"/>
        <w:spacing w:line="276" w:lineRule="auto"/>
        <w:ind w:firstLine="426"/>
        <w:jc w:val="both"/>
        <w:rPr>
          <w:b w:val="0"/>
          <w:bCs/>
          <w:sz w:val="24"/>
          <w:szCs w:val="24"/>
        </w:rPr>
      </w:pPr>
      <w:r w:rsidRPr="00A51F84">
        <w:rPr>
          <w:b w:val="0"/>
          <w:bCs/>
          <w:sz w:val="24"/>
          <w:szCs w:val="24"/>
        </w:rPr>
        <w:t xml:space="preserve">Управління економічного розвитку Роменської міської ради узагальнює подану інформацію </w:t>
      </w:r>
      <w:r w:rsidR="00A51F84" w:rsidRPr="00A51F84">
        <w:rPr>
          <w:b w:val="0"/>
          <w:bCs/>
          <w:sz w:val="24"/>
          <w:szCs w:val="24"/>
        </w:rPr>
        <w:t xml:space="preserve">та </w:t>
      </w:r>
      <w:r w:rsidRPr="00A51F84">
        <w:rPr>
          <w:b w:val="0"/>
          <w:bCs/>
          <w:sz w:val="24"/>
          <w:szCs w:val="24"/>
        </w:rPr>
        <w:t xml:space="preserve">виносить </w:t>
      </w:r>
      <w:r w:rsidR="00A51F84" w:rsidRPr="00A51F84">
        <w:rPr>
          <w:b w:val="0"/>
          <w:bCs/>
          <w:sz w:val="24"/>
          <w:szCs w:val="24"/>
        </w:rPr>
        <w:t>звіт</w:t>
      </w:r>
      <w:r w:rsidRPr="00A51F84">
        <w:rPr>
          <w:b w:val="0"/>
          <w:bCs/>
          <w:sz w:val="24"/>
          <w:szCs w:val="24"/>
        </w:rPr>
        <w:t xml:space="preserve"> про виконання Програми на засідання міської ради</w:t>
      </w:r>
      <w:r w:rsidR="0010610B">
        <w:rPr>
          <w:b w:val="0"/>
          <w:bCs/>
          <w:sz w:val="24"/>
          <w:szCs w:val="24"/>
        </w:rPr>
        <w:t xml:space="preserve"> за підсумками 20</w:t>
      </w:r>
      <w:r w:rsidR="00455F80">
        <w:rPr>
          <w:b w:val="0"/>
          <w:bCs/>
          <w:sz w:val="24"/>
          <w:szCs w:val="24"/>
        </w:rPr>
        <w:t>20</w:t>
      </w:r>
      <w:r w:rsidR="00A51F84" w:rsidRPr="00A51F84">
        <w:rPr>
          <w:b w:val="0"/>
          <w:bCs/>
          <w:sz w:val="24"/>
          <w:szCs w:val="24"/>
        </w:rPr>
        <w:t xml:space="preserve"> року та оприлюднює </w:t>
      </w:r>
      <w:r w:rsidR="00892C0B">
        <w:rPr>
          <w:b w:val="0"/>
          <w:bCs/>
          <w:sz w:val="24"/>
          <w:szCs w:val="24"/>
        </w:rPr>
        <w:t>ї</w:t>
      </w:r>
      <w:r w:rsidR="00A51F84" w:rsidRPr="00A51F84">
        <w:rPr>
          <w:b w:val="0"/>
          <w:bCs/>
          <w:sz w:val="24"/>
          <w:szCs w:val="24"/>
        </w:rPr>
        <w:t>ї в засобах масової інформації.</w:t>
      </w:r>
    </w:p>
    <w:p w:rsidR="00DD369A" w:rsidRDefault="00DD369A" w:rsidP="00A121D6">
      <w:pPr>
        <w:pStyle w:val="a4"/>
        <w:spacing w:line="276" w:lineRule="auto"/>
        <w:ind w:firstLine="426"/>
        <w:jc w:val="both"/>
        <w:rPr>
          <w:b w:val="0"/>
          <w:bCs/>
          <w:color w:val="FF0000"/>
          <w:sz w:val="24"/>
          <w:szCs w:val="24"/>
        </w:rPr>
      </w:pPr>
    </w:p>
    <w:p w:rsidR="00A51F84" w:rsidRDefault="00A51F84"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5F5817" w:rsidRDefault="005F5817" w:rsidP="00A121D6">
      <w:pPr>
        <w:pStyle w:val="a4"/>
        <w:spacing w:line="276" w:lineRule="auto"/>
        <w:jc w:val="center"/>
        <w:rPr>
          <w:color w:val="FF0000"/>
          <w:sz w:val="24"/>
          <w:szCs w:val="24"/>
        </w:rPr>
      </w:pPr>
    </w:p>
    <w:p w:rsidR="005F5817" w:rsidRDefault="005F5817" w:rsidP="00A121D6">
      <w:pPr>
        <w:pStyle w:val="a4"/>
        <w:spacing w:line="276" w:lineRule="auto"/>
        <w:jc w:val="center"/>
        <w:rPr>
          <w:color w:val="FF0000"/>
          <w:sz w:val="24"/>
          <w:szCs w:val="24"/>
        </w:rPr>
      </w:pPr>
    </w:p>
    <w:p w:rsidR="005F5817" w:rsidRDefault="005F5817"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277FBC" w:rsidRDefault="00277FBC" w:rsidP="00A121D6">
      <w:pPr>
        <w:pStyle w:val="a4"/>
        <w:spacing w:line="276" w:lineRule="auto"/>
        <w:jc w:val="center"/>
        <w:rPr>
          <w:color w:val="FF0000"/>
          <w:sz w:val="24"/>
          <w:szCs w:val="24"/>
        </w:rPr>
      </w:pPr>
    </w:p>
    <w:p w:rsidR="003E0D9D" w:rsidRPr="008C7A2A" w:rsidRDefault="003E0D9D" w:rsidP="008B4586">
      <w:pPr>
        <w:spacing w:after="120" w:line="276" w:lineRule="auto"/>
        <w:ind w:left="7080"/>
        <w:jc w:val="left"/>
        <w:rPr>
          <w:b/>
          <w:szCs w:val="24"/>
          <w:lang w:val="uk-UA"/>
        </w:rPr>
      </w:pPr>
      <w:r w:rsidRPr="008C7A2A">
        <w:rPr>
          <w:b/>
          <w:szCs w:val="24"/>
          <w:lang w:val="uk-UA"/>
        </w:rPr>
        <w:t>Додаток 1 до Програми</w:t>
      </w:r>
    </w:p>
    <w:p w:rsidR="003E0D9D" w:rsidRPr="007F67D6" w:rsidRDefault="003E0D9D" w:rsidP="00A121D6">
      <w:pPr>
        <w:pStyle w:val="a4"/>
        <w:spacing w:line="276" w:lineRule="auto"/>
        <w:jc w:val="center"/>
        <w:rPr>
          <w:color w:val="FF0000"/>
          <w:sz w:val="16"/>
          <w:szCs w:val="16"/>
        </w:rPr>
      </w:pPr>
    </w:p>
    <w:p w:rsidR="002D2E81" w:rsidRPr="007F67D6" w:rsidRDefault="002D2E81" w:rsidP="00A121D6">
      <w:pPr>
        <w:pStyle w:val="a4"/>
        <w:spacing w:line="276" w:lineRule="auto"/>
        <w:jc w:val="center"/>
        <w:rPr>
          <w:sz w:val="24"/>
          <w:szCs w:val="24"/>
        </w:rPr>
      </w:pPr>
      <w:r w:rsidRPr="007F67D6">
        <w:rPr>
          <w:sz w:val="24"/>
          <w:szCs w:val="24"/>
        </w:rPr>
        <w:t>ОСНОВНІ НАПРЯМКИ</w:t>
      </w:r>
      <w:r w:rsidR="00DD369A" w:rsidRPr="007F67D6">
        <w:rPr>
          <w:sz w:val="24"/>
          <w:szCs w:val="24"/>
        </w:rPr>
        <w:t xml:space="preserve"> </w:t>
      </w:r>
    </w:p>
    <w:p w:rsidR="00DD369A" w:rsidRPr="007F67D6" w:rsidRDefault="002D2E81" w:rsidP="00A121D6">
      <w:pPr>
        <w:pStyle w:val="a4"/>
        <w:spacing w:line="276" w:lineRule="auto"/>
        <w:jc w:val="center"/>
        <w:rPr>
          <w:sz w:val="24"/>
          <w:szCs w:val="24"/>
        </w:rPr>
      </w:pPr>
      <w:r w:rsidRPr="007F67D6">
        <w:rPr>
          <w:sz w:val="24"/>
          <w:szCs w:val="24"/>
        </w:rPr>
        <w:t>е</w:t>
      </w:r>
      <w:r w:rsidR="003E0D9D" w:rsidRPr="007F67D6">
        <w:rPr>
          <w:sz w:val="24"/>
          <w:szCs w:val="24"/>
        </w:rPr>
        <w:t xml:space="preserve">кономічного і соціального розвитку міста Ромни на </w:t>
      </w:r>
      <w:r w:rsidR="00DD369A" w:rsidRPr="007F67D6">
        <w:rPr>
          <w:sz w:val="24"/>
          <w:szCs w:val="24"/>
        </w:rPr>
        <w:t>20</w:t>
      </w:r>
      <w:r w:rsidR="00277FBC">
        <w:rPr>
          <w:sz w:val="24"/>
          <w:szCs w:val="24"/>
        </w:rPr>
        <w:t>21</w:t>
      </w:r>
      <w:r w:rsidR="00263F61" w:rsidRPr="007F67D6">
        <w:rPr>
          <w:sz w:val="24"/>
          <w:szCs w:val="24"/>
        </w:rPr>
        <w:t>-</w:t>
      </w:r>
      <w:r w:rsidR="00DD369A" w:rsidRPr="007F67D6">
        <w:rPr>
          <w:sz w:val="24"/>
          <w:szCs w:val="24"/>
        </w:rPr>
        <w:t>20</w:t>
      </w:r>
      <w:r w:rsidR="0094196C" w:rsidRPr="007F67D6">
        <w:rPr>
          <w:sz w:val="24"/>
          <w:szCs w:val="24"/>
        </w:rPr>
        <w:t>2</w:t>
      </w:r>
      <w:r w:rsidR="008B4586" w:rsidRPr="007F67D6">
        <w:rPr>
          <w:sz w:val="24"/>
          <w:szCs w:val="24"/>
        </w:rPr>
        <w:t>3</w:t>
      </w:r>
      <w:r w:rsidR="00DD369A" w:rsidRPr="007F67D6">
        <w:rPr>
          <w:sz w:val="24"/>
          <w:szCs w:val="24"/>
        </w:rPr>
        <w:t xml:space="preserve"> </w:t>
      </w:r>
      <w:r w:rsidR="003E0D9D" w:rsidRPr="007F67D6">
        <w:rPr>
          <w:sz w:val="24"/>
          <w:szCs w:val="24"/>
        </w:rPr>
        <w:t>роки</w:t>
      </w:r>
    </w:p>
    <w:p w:rsidR="007F0246" w:rsidRPr="00B253EE" w:rsidRDefault="007F0246" w:rsidP="00A121D6">
      <w:pPr>
        <w:pStyle w:val="a4"/>
        <w:spacing w:line="276" w:lineRule="auto"/>
        <w:jc w:val="center"/>
        <w:rPr>
          <w:color w:val="FF0000"/>
          <w:sz w:val="16"/>
          <w:szCs w:val="16"/>
          <w:lang w:val="ru-RU"/>
        </w:rPr>
      </w:pPr>
    </w:p>
    <w:p w:rsidR="00ED6F25" w:rsidRPr="0063265F" w:rsidRDefault="00ED6F25" w:rsidP="0063265F">
      <w:pPr>
        <w:shd w:val="clear" w:color="auto" w:fill="FFFFFF"/>
        <w:spacing w:line="276" w:lineRule="auto"/>
        <w:ind w:firstLine="425"/>
        <w:rPr>
          <w:rFonts w:eastAsia="Times New Roman"/>
          <w:color w:val="000000"/>
          <w:szCs w:val="24"/>
          <w:lang w:val="uk-UA" w:eastAsia="uk-UA"/>
        </w:rPr>
      </w:pPr>
      <w:r w:rsidRPr="00ED6F25">
        <w:rPr>
          <w:szCs w:val="24"/>
        </w:rPr>
        <w:t xml:space="preserve">Основним індикатором розвитку економіки будь-якого міста є </w:t>
      </w:r>
      <w:r>
        <w:rPr>
          <w:szCs w:val="24"/>
          <w:lang w:val="uk-UA"/>
        </w:rPr>
        <w:t>валовий муніципальний продукт (</w:t>
      </w:r>
      <w:r w:rsidRPr="00ED6F25">
        <w:rPr>
          <w:szCs w:val="24"/>
        </w:rPr>
        <w:t>ВМП</w:t>
      </w:r>
      <w:r>
        <w:rPr>
          <w:szCs w:val="24"/>
          <w:lang w:val="uk-UA"/>
        </w:rPr>
        <w:t>)</w:t>
      </w:r>
      <w:r w:rsidRPr="00ED6F25">
        <w:rPr>
          <w:szCs w:val="24"/>
        </w:rPr>
        <w:t xml:space="preserve">. Даний показник відображає як ефективність використання міського бюджету, так і ефективність роботи підприємств міста в цілому. </w:t>
      </w:r>
      <w:r w:rsidR="00CB2AEA">
        <w:rPr>
          <w:szCs w:val="24"/>
        </w:rPr>
        <w:t xml:space="preserve">За даними Прогнозу </w:t>
      </w:r>
      <w:r w:rsidR="00CB2AEA">
        <w:rPr>
          <w:szCs w:val="24"/>
          <w:lang w:val="uk-UA"/>
        </w:rPr>
        <w:t>т</w:t>
      </w:r>
      <w:r w:rsidRPr="00ED6F25">
        <w:rPr>
          <w:rFonts w:eastAsia="Times New Roman"/>
          <w:color w:val="000000"/>
          <w:szCs w:val="24"/>
          <w:lang w:eastAsia="uk-UA"/>
        </w:rPr>
        <w:t>енденція зміни частки ВМП м. Ромни тяжіє до зменшення її величини у</w:t>
      </w:r>
      <w:r>
        <w:rPr>
          <w:rFonts w:eastAsia="Times New Roman"/>
          <w:color w:val="000000"/>
          <w:szCs w:val="24"/>
          <w:lang w:val="uk-UA" w:eastAsia="uk-UA"/>
        </w:rPr>
        <w:t xml:space="preserve"> валовому регіональному продукті</w:t>
      </w:r>
      <w:r w:rsidRPr="00ED6F25">
        <w:rPr>
          <w:rFonts w:eastAsia="Times New Roman"/>
          <w:color w:val="000000"/>
          <w:szCs w:val="24"/>
          <w:lang w:eastAsia="uk-UA"/>
        </w:rPr>
        <w:t xml:space="preserve"> </w:t>
      </w:r>
      <w:r>
        <w:rPr>
          <w:rFonts w:eastAsia="Times New Roman"/>
          <w:color w:val="000000"/>
          <w:szCs w:val="24"/>
          <w:lang w:val="uk-UA" w:eastAsia="uk-UA"/>
        </w:rPr>
        <w:t>(</w:t>
      </w:r>
      <w:r>
        <w:rPr>
          <w:rFonts w:eastAsia="Times New Roman"/>
          <w:color w:val="000000"/>
          <w:szCs w:val="24"/>
          <w:lang w:eastAsia="uk-UA"/>
        </w:rPr>
        <w:t>ВРП</w:t>
      </w:r>
      <w:r>
        <w:rPr>
          <w:rFonts w:eastAsia="Times New Roman"/>
          <w:color w:val="000000"/>
          <w:szCs w:val="24"/>
          <w:lang w:val="uk-UA" w:eastAsia="uk-UA"/>
        </w:rPr>
        <w:t xml:space="preserve">) </w:t>
      </w:r>
      <w:r w:rsidRPr="00ED6F25">
        <w:rPr>
          <w:rFonts w:eastAsia="Times New Roman"/>
          <w:color w:val="000000"/>
          <w:szCs w:val="24"/>
          <w:lang w:eastAsia="uk-UA"/>
        </w:rPr>
        <w:t xml:space="preserve">Сумської області, що вказує на погіршення економічного стану в м. Ромни у порівнянні з </w:t>
      </w:r>
      <w:r w:rsidRPr="0063265F">
        <w:rPr>
          <w:rFonts w:eastAsia="Times New Roman"/>
          <w:color w:val="000000"/>
          <w:szCs w:val="24"/>
          <w:lang w:eastAsia="uk-UA"/>
        </w:rPr>
        <w:t>економікою області в цілому.</w:t>
      </w:r>
    </w:p>
    <w:p w:rsidR="0063265F" w:rsidRPr="0063265F" w:rsidRDefault="0063265F" w:rsidP="0063265F">
      <w:pPr>
        <w:spacing w:line="276" w:lineRule="auto"/>
        <w:ind w:firstLine="425"/>
        <w:rPr>
          <w:szCs w:val="24"/>
        </w:rPr>
      </w:pPr>
      <w:r w:rsidRPr="0063265F">
        <w:rPr>
          <w:szCs w:val="24"/>
        </w:rPr>
        <w:t>Оптова та роздрібна торгівля у м. Ромни, як і в цілому по країні, є розвиненим видом економічної діяльності, про що говорять обсяги оптового та роздрібного товарообороту.</w:t>
      </w:r>
      <w:r w:rsidRPr="0063265F">
        <w:rPr>
          <w:szCs w:val="24"/>
          <w:lang w:val="uk-UA"/>
        </w:rPr>
        <w:t xml:space="preserve"> Хоча обсяги оптового товарообороту зростали, н</w:t>
      </w:r>
      <w:r w:rsidRPr="0063265F">
        <w:rPr>
          <w:szCs w:val="24"/>
        </w:rPr>
        <w:t>атомість роздрібний товарооборот, незважаючи на значні обсяги за останні три роки, мав тенденцію до зниження</w:t>
      </w:r>
      <w:r w:rsidRPr="0063265F">
        <w:rPr>
          <w:szCs w:val="24"/>
          <w:lang w:val="uk-UA"/>
        </w:rPr>
        <w:t xml:space="preserve">. </w:t>
      </w:r>
      <w:r w:rsidRPr="0063265F">
        <w:rPr>
          <w:szCs w:val="24"/>
        </w:rPr>
        <w:t xml:space="preserve">скорочення товарообігу у сфері роздрібної торгівлі у гривневому еквіваленті у період з 2015 по 2017 рр. на 14% свідчить про суттєве зниження життєвого рівня та платоспроможності населення, що є важливим індикатором прихованих проблем у ключових галузях економіки міста. </w:t>
      </w:r>
    </w:p>
    <w:p w:rsidR="00D02F7F" w:rsidRDefault="00D02F7F" w:rsidP="0063265F">
      <w:pPr>
        <w:shd w:val="clear" w:color="auto" w:fill="FFFFFF"/>
        <w:spacing w:line="276" w:lineRule="auto"/>
        <w:ind w:firstLine="425"/>
        <w:rPr>
          <w:szCs w:val="24"/>
          <w:lang w:val="uk-UA"/>
        </w:rPr>
      </w:pPr>
      <w:r w:rsidRPr="0063265F">
        <w:rPr>
          <w:szCs w:val="24"/>
        </w:rPr>
        <w:t>Місто Ромни є перспективним регіоном для розвитку низки галузей. У</w:t>
      </w:r>
      <w:r w:rsidRPr="00ED6F25">
        <w:rPr>
          <w:szCs w:val="24"/>
        </w:rPr>
        <w:t xml:space="preserve"> короткостроковому періоді очікується зростання економічного потенціалу таких галузей</w:t>
      </w:r>
      <w:r w:rsidR="00B253EE" w:rsidRPr="00ED6F25">
        <w:rPr>
          <w:szCs w:val="24"/>
          <w:lang w:val="uk-UA"/>
        </w:rPr>
        <w:t>,</w:t>
      </w:r>
      <w:r w:rsidRPr="00ED6F25">
        <w:rPr>
          <w:szCs w:val="24"/>
        </w:rPr>
        <w:t xml:space="preserve"> як переробна промисловість, оптова та роздрібна торгівля, освіта, охорона здоров’я та надання соціальної допомоги, тимчасове розміщення та організація харчування, будівництво та сільське господарство. У легкій та харчовій галузях промисловості очікується тимчасове зростання з подальшим спадом економічного потенціалу. Не очікується нарощення</w:t>
      </w:r>
      <w:r w:rsidRPr="00D02F7F">
        <w:rPr>
          <w:szCs w:val="24"/>
        </w:rPr>
        <w:t xml:space="preserve"> економічного потенціалу у постачанні електроенергії, газу, пари та кондиційованого повітря та транспорті. Спад у постачанні електроенергії, газу, пари та кондиційованого повітря пояснюється складністю ведення бізнесу в даній галузі та дана тенденція носить загальнообласний характер: скорочується споживання газу промисловістю, зростають борги за комунальні послуги у населення.</w:t>
      </w:r>
    </w:p>
    <w:p w:rsidR="00662E6C" w:rsidRPr="00662E6C" w:rsidRDefault="00662E6C" w:rsidP="00662E6C">
      <w:pPr>
        <w:spacing w:line="276" w:lineRule="auto"/>
        <w:ind w:firstLine="425"/>
        <w:rPr>
          <w:szCs w:val="24"/>
          <w:lang w:val="uk-UA"/>
        </w:rPr>
      </w:pPr>
      <w:r w:rsidRPr="00662E6C">
        <w:rPr>
          <w:szCs w:val="24"/>
          <w:lang w:val="uk-UA"/>
        </w:rPr>
        <w:t>Аналізуючи демографічну ситуацію в м.</w:t>
      </w:r>
      <w:r w:rsidRPr="00662E6C">
        <w:rPr>
          <w:szCs w:val="24"/>
        </w:rPr>
        <w:t> </w:t>
      </w:r>
      <w:r w:rsidRPr="00662E6C">
        <w:rPr>
          <w:szCs w:val="24"/>
          <w:lang w:val="uk-UA"/>
        </w:rPr>
        <w:t xml:space="preserve">Ромни, слід відмітити тенденцію до подальшого скорочення чисельності наявного населення, що спричинене як негативним природним скороченням (передусім за рахунок смертності від </w:t>
      </w:r>
      <w:r w:rsidRPr="00662E6C">
        <w:rPr>
          <w:color w:val="000000"/>
          <w:szCs w:val="24"/>
          <w:lang w:val="uk-UA"/>
        </w:rPr>
        <w:t>проблем з системою кровообігу), так і від’ємним міграційним сальдо (як за рахунок внутрішньорегіональної, так і міжрегіональної міграції). С</w:t>
      </w:r>
      <w:r w:rsidRPr="00662E6C">
        <w:rPr>
          <w:szCs w:val="24"/>
          <w:lang w:val="uk-UA"/>
        </w:rPr>
        <w:t>постерігається незмінна динаміка скорочення наявного населення, а також продовження вибуття сільської частини.</w:t>
      </w:r>
      <w:r w:rsidRPr="00662E6C">
        <w:rPr>
          <w:szCs w:val="24"/>
        </w:rPr>
        <w:t xml:space="preserve"> Демографічне навантаження на населення віком 16-59 років відповідно до розроблених прогнозів буде збільшуватися, що пов’язано з віковою структурою населення.</w:t>
      </w:r>
      <w:r w:rsidRPr="00662E6C">
        <w:rPr>
          <w:szCs w:val="24"/>
          <w:lang w:val="uk-UA"/>
        </w:rPr>
        <w:t xml:space="preserve"> На ринку праці прогнозується </w:t>
      </w:r>
      <w:r w:rsidRPr="00662E6C">
        <w:rPr>
          <w:rFonts w:eastAsia="Times New Roman"/>
          <w:color w:val="000000"/>
          <w:szCs w:val="24"/>
          <w:lang w:val="uk-UA" w:eastAsia="ru-RU"/>
        </w:rPr>
        <w:t>зменшення рівня офіційного безробіття. Таку ситуацію можна пояснити на основі проблем, що спричиняють розбалансованість ринку праці та перешкоджають подальшому розвитку міста.</w:t>
      </w:r>
    </w:p>
    <w:p w:rsidR="00B253EE" w:rsidRDefault="00B253EE" w:rsidP="00662E6C">
      <w:pPr>
        <w:spacing w:line="276" w:lineRule="auto"/>
        <w:ind w:firstLine="425"/>
        <w:rPr>
          <w:szCs w:val="24"/>
          <w:lang w:val="uk-UA"/>
        </w:rPr>
      </w:pPr>
      <w:r w:rsidRPr="00662E6C">
        <w:rPr>
          <w:szCs w:val="24"/>
          <w:lang w:val="uk-UA"/>
        </w:rPr>
        <w:t>Доходи населення є одним із ключових показників економічного розвитку міста, який прямо чи опосередковано впливає на інші соціально-економічні</w:t>
      </w:r>
      <w:r w:rsidRPr="00B253EE">
        <w:rPr>
          <w:szCs w:val="24"/>
          <w:lang w:val="uk-UA"/>
        </w:rPr>
        <w:t xml:space="preserve"> показники та на рівень і якість життя громадян. </w:t>
      </w:r>
      <w:r w:rsidRPr="00B253EE">
        <w:rPr>
          <w:color w:val="000000"/>
          <w:szCs w:val="24"/>
          <w:lang w:val="uk-UA"/>
        </w:rPr>
        <w:t>Опираючись на проведені прогнози, можна зробити висновки, що в найближчі 5 років передбачається підвищення рівнів середньомісячної реальної заробітної плати до 5959,51</w:t>
      </w:r>
      <w:r w:rsidRPr="00B253EE">
        <w:rPr>
          <w:color w:val="000000"/>
          <w:szCs w:val="24"/>
        </w:rPr>
        <w:t> </w:t>
      </w:r>
      <w:r w:rsidRPr="00B253EE">
        <w:rPr>
          <w:color w:val="000000"/>
          <w:szCs w:val="24"/>
          <w:lang w:val="uk-UA"/>
        </w:rPr>
        <w:t xml:space="preserve">грн. у 2022 р. </w:t>
      </w:r>
      <w:r w:rsidRPr="00B253EE">
        <w:rPr>
          <w:szCs w:val="24"/>
          <w:lang w:val="uk-UA"/>
        </w:rPr>
        <w:t>при несприятливому варіанті розвитку економіки, та до 6491,19</w:t>
      </w:r>
      <w:r w:rsidRPr="00B253EE">
        <w:rPr>
          <w:szCs w:val="24"/>
        </w:rPr>
        <w:t> </w:t>
      </w:r>
      <w:r w:rsidRPr="00B253EE">
        <w:rPr>
          <w:szCs w:val="24"/>
          <w:lang w:val="uk-UA"/>
        </w:rPr>
        <w:t xml:space="preserve">грн. при сприятливому. </w:t>
      </w:r>
      <w:r w:rsidRPr="00B253EE">
        <w:rPr>
          <w:szCs w:val="24"/>
        </w:rPr>
        <w:t>Однак це зростання по суті є номінальним та не вирішує всіх наведених вище проблем, а певним чином їх загострює.</w:t>
      </w:r>
      <w:r w:rsidRPr="00B253EE">
        <w:rPr>
          <w:szCs w:val="24"/>
          <w:lang w:val="uk-UA"/>
        </w:rPr>
        <w:t xml:space="preserve"> </w:t>
      </w:r>
      <w:r w:rsidRPr="00B253EE">
        <w:rPr>
          <w:szCs w:val="24"/>
        </w:rPr>
        <w:t>Лише сукупне підвищення рівня доходів громадян з вирішенням основних суперечностей в інших сферах господарювання та на ринку праці зможе сприяти соціально-економічному розвитку міста та регіону загалом.</w:t>
      </w:r>
    </w:p>
    <w:p w:rsidR="001564F2" w:rsidRPr="001564F2" w:rsidRDefault="001564F2" w:rsidP="00662E6C">
      <w:pPr>
        <w:spacing w:line="276" w:lineRule="auto"/>
        <w:ind w:firstLine="425"/>
        <w:rPr>
          <w:szCs w:val="24"/>
          <w:lang w:val="uk-UA"/>
        </w:rPr>
      </w:pPr>
      <w:r>
        <w:rPr>
          <w:szCs w:val="24"/>
          <w:lang w:val="uk-UA"/>
        </w:rPr>
        <w:t>Основні напрямки розвитку на 20</w:t>
      </w:r>
      <w:r w:rsidR="00277FBC">
        <w:rPr>
          <w:szCs w:val="24"/>
          <w:lang w:val="uk-UA"/>
        </w:rPr>
        <w:t>21</w:t>
      </w:r>
      <w:r w:rsidR="00AD2956">
        <w:rPr>
          <w:szCs w:val="24"/>
          <w:lang w:val="uk-UA"/>
        </w:rPr>
        <w:t>-</w:t>
      </w:r>
      <w:r>
        <w:rPr>
          <w:szCs w:val="24"/>
          <w:lang w:val="uk-UA"/>
        </w:rPr>
        <w:t>2023 роки по галузевим напрямкам викладено в таблиці 2:</w:t>
      </w:r>
    </w:p>
    <w:p w:rsidR="00CE75B0" w:rsidRPr="001564F2" w:rsidRDefault="001564F2" w:rsidP="001564F2">
      <w:pPr>
        <w:shd w:val="clear" w:color="auto" w:fill="FFFFFF"/>
        <w:spacing w:line="276" w:lineRule="auto"/>
        <w:ind w:firstLine="425"/>
        <w:jc w:val="right"/>
        <w:rPr>
          <w:szCs w:val="24"/>
          <w:lang w:val="uk-UA"/>
        </w:rPr>
      </w:pPr>
      <w:r>
        <w:rPr>
          <w:szCs w:val="24"/>
          <w:lang w:val="uk-UA"/>
        </w:rPr>
        <w:t>Таблиця 2</w:t>
      </w:r>
    </w:p>
    <w:tbl>
      <w:tblPr>
        <w:tblW w:w="48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6926"/>
      </w:tblGrid>
      <w:tr w:rsidR="00DD369A" w:rsidRPr="001E4522">
        <w:trPr>
          <w:cantSplit/>
          <w:trHeight w:val="20"/>
        </w:trPr>
        <w:tc>
          <w:tcPr>
            <w:tcW w:w="1268" w:type="pct"/>
            <w:vAlign w:val="center"/>
          </w:tcPr>
          <w:p w:rsidR="00DD369A" w:rsidRPr="001E4522" w:rsidRDefault="00DD369A" w:rsidP="00A121D6">
            <w:pPr>
              <w:pStyle w:val="aa"/>
              <w:widowControl w:val="0"/>
              <w:spacing w:line="276" w:lineRule="auto"/>
              <w:ind w:firstLine="0"/>
              <w:rPr>
                <w:rFonts w:ascii="Times New Roman" w:hAnsi="Times New Roman"/>
                <w:bCs/>
                <w:i w:val="0"/>
                <w:sz w:val="24"/>
                <w:szCs w:val="24"/>
                <w:lang w:eastAsia="ru-RU"/>
              </w:rPr>
            </w:pPr>
            <w:r w:rsidRPr="001E4522">
              <w:rPr>
                <w:rFonts w:ascii="Times New Roman" w:hAnsi="Times New Roman"/>
                <w:bCs/>
                <w:i w:val="0"/>
                <w:sz w:val="24"/>
                <w:szCs w:val="24"/>
                <w:lang w:eastAsia="ru-RU"/>
              </w:rPr>
              <w:t>Пріоритетні напрями розвитку</w:t>
            </w:r>
          </w:p>
        </w:tc>
        <w:tc>
          <w:tcPr>
            <w:tcW w:w="3732" w:type="pct"/>
            <w:vAlign w:val="center"/>
          </w:tcPr>
          <w:p w:rsidR="00DD369A" w:rsidRPr="001E4522" w:rsidRDefault="00DD369A" w:rsidP="001E4522">
            <w:pPr>
              <w:pStyle w:val="aa"/>
              <w:widowControl w:val="0"/>
              <w:spacing w:line="276" w:lineRule="auto"/>
              <w:ind w:firstLine="0"/>
              <w:rPr>
                <w:rFonts w:ascii="Times New Roman" w:hAnsi="Times New Roman"/>
                <w:bCs/>
                <w:i w:val="0"/>
                <w:sz w:val="24"/>
                <w:szCs w:val="24"/>
                <w:lang w:eastAsia="ru-RU"/>
              </w:rPr>
            </w:pPr>
            <w:r w:rsidRPr="001E4522">
              <w:rPr>
                <w:rFonts w:ascii="Times New Roman" w:hAnsi="Times New Roman"/>
                <w:bCs/>
                <w:i w:val="0"/>
                <w:sz w:val="24"/>
                <w:szCs w:val="24"/>
                <w:lang w:eastAsia="ru-RU"/>
              </w:rPr>
              <w:t>Основні напрямки розвитку на 201</w:t>
            </w:r>
            <w:r w:rsidR="001E4522">
              <w:rPr>
                <w:rFonts w:ascii="Times New Roman" w:hAnsi="Times New Roman"/>
                <w:bCs/>
                <w:i w:val="0"/>
                <w:sz w:val="24"/>
                <w:szCs w:val="24"/>
                <w:lang w:eastAsia="ru-RU"/>
              </w:rPr>
              <w:t>9</w:t>
            </w:r>
            <w:r w:rsidRPr="001E4522">
              <w:rPr>
                <w:rFonts w:ascii="Times New Roman" w:hAnsi="Times New Roman"/>
                <w:bCs/>
                <w:i w:val="0"/>
                <w:sz w:val="24"/>
                <w:szCs w:val="24"/>
                <w:lang w:eastAsia="ru-RU"/>
              </w:rPr>
              <w:t>-20</w:t>
            </w:r>
            <w:r w:rsidR="002D2E81" w:rsidRPr="001E4522">
              <w:rPr>
                <w:rFonts w:ascii="Times New Roman" w:hAnsi="Times New Roman"/>
                <w:bCs/>
                <w:i w:val="0"/>
                <w:sz w:val="24"/>
                <w:szCs w:val="24"/>
                <w:lang w:eastAsia="ru-RU"/>
              </w:rPr>
              <w:t>2</w:t>
            </w:r>
            <w:r w:rsidR="001E4522">
              <w:rPr>
                <w:rFonts w:ascii="Times New Roman" w:hAnsi="Times New Roman"/>
                <w:bCs/>
                <w:i w:val="0"/>
                <w:sz w:val="24"/>
                <w:szCs w:val="24"/>
                <w:lang w:eastAsia="ru-RU"/>
              </w:rPr>
              <w:t>3</w:t>
            </w:r>
            <w:r w:rsidRPr="001E4522">
              <w:rPr>
                <w:rFonts w:ascii="Times New Roman" w:hAnsi="Times New Roman"/>
                <w:bCs/>
                <w:i w:val="0"/>
                <w:sz w:val="24"/>
                <w:szCs w:val="24"/>
                <w:lang w:eastAsia="ru-RU"/>
              </w:rPr>
              <w:t xml:space="preserve"> роки</w:t>
            </w:r>
          </w:p>
        </w:tc>
      </w:tr>
      <w:tr w:rsidR="00DD369A" w:rsidRPr="00364B9E">
        <w:trPr>
          <w:cantSplit/>
          <w:trHeight w:val="20"/>
        </w:trPr>
        <w:tc>
          <w:tcPr>
            <w:tcW w:w="1268" w:type="pct"/>
            <w:vAlign w:val="center"/>
          </w:tcPr>
          <w:p w:rsidR="00DD369A" w:rsidRPr="00364B9E" w:rsidRDefault="00DD369A" w:rsidP="00A121D6">
            <w:pPr>
              <w:pStyle w:val="aa"/>
              <w:widowControl w:val="0"/>
              <w:spacing w:line="276" w:lineRule="auto"/>
              <w:ind w:firstLine="0"/>
              <w:rPr>
                <w:rFonts w:ascii="Times New Roman" w:hAnsi="Times New Roman"/>
                <w:b w:val="0"/>
                <w:bCs/>
                <w:i w:val="0"/>
                <w:sz w:val="24"/>
                <w:szCs w:val="24"/>
                <w:lang w:eastAsia="ru-RU"/>
              </w:rPr>
            </w:pPr>
            <w:r w:rsidRPr="00364B9E">
              <w:rPr>
                <w:rFonts w:ascii="Times New Roman" w:hAnsi="Times New Roman"/>
                <w:b w:val="0"/>
                <w:bCs/>
                <w:i w:val="0"/>
                <w:sz w:val="24"/>
                <w:szCs w:val="24"/>
                <w:lang w:eastAsia="ru-RU"/>
              </w:rPr>
              <w:t>1</w:t>
            </w:r>
          </w:p>
        </w:tc>
        <w:tc>
          <w:tcPr>
            <w:tcW w:w="3732" w:type="pct"/>
            <w:vAlign w:val="center"/>
          </w:tcPr>
          <w:p w:rsidR="00DD369A" w:rsidRPr="00364B9E" w:rsidRDefault="00DD369A" w:rsidP="00A121D6">
            <w:pPr>
              <w:pStyle w:val="aa"/>
              <w:widowControl w:val="0"/>
              <w:spacing w:line="276" w:lineRule="auto"/>
              <w:ind w:firstLine="0"/>
              <w:rPr>
                <w:rFonts w:ascii="Times New Roman" w:hAnsi="Times New Roman"/>
                <w:b w:val="0"/>
                <w:bCs/>
                <w:i w:val="0"/>
                <w:sz w:val="24"/>
                <w:szCs w:val="24"/>
                <w:lang w:eastAsia="ru-RU"/>
              </w:rPr>
            </w:pPr>
            <w:r w:rsidRPr="00364B9E">
              <w:rPr>
                <w:rFonts w:ascii="Times New Roman" w:hAnsi="Times New Roman"/>
                <w:b w:val="0"/>
                <w:bCs/>
                <w:i w:val="0"/>
                <w:sz w:val="24"/>
                <w:szCs w:val="24"/>
                <w:lang w:eastAsia="ru-RU"/>
              </w:rPr>
              <w:t>2</w:t>
            </w:r>
          </w:p>
        </w:tc>
      </w:tr>
      <w:tr w:rsidR="00DD369A" w:rsidRPr="00364B9E">
        <w:trPr>
          <w:cantSplit/>
          <w:trHeight w:val="20"/>
        </w:trPr>
        <w:tc>
          <w:tcPr>
            <w:tcW w:w="5000" w:type="pct"/>
            <w:gridSpan w:val="2"/>
          </w:tcPr>
          <w:p w:rsidR="005C5928" w:rsidRPr="00364B9E" w:rsidRDefault="00DD369A" w:rsidP="00A121D6">
            <w:pPr>
              <w:pStyle w:val="aa"/>
              <w:widowControl w:val="0"/>
              <w:spacing w:line="276" w:lineRule="auto"/>
              <w:ind w:firstLine="0"/>
              <w:rPr>
                <w:rFonts w:ascii="Times New Roman" w:hAnsi="Times New Roman"/>
                <w:b w:val="0"/>
                <w:sz w:val="24"/>
                <w:szCs w:val="24"/>
                <w:lang w:eastAsia="ru-RU"/>
              </w:rPr>
            </w:pPr>
            <w:r w:rsidRPr="00364B9E">
              <w:rPr>
                <w:rFonts w:ascii="Times New Roman" w:hAnsi="Times New Roman"/>
                <w:b w:val="0"/>
                <w:sz w:val="24"/>
                <w:szCs w:val="24"/>
                <w:lang w:eastAsia="ru-RU"/>
              </w:rPr>
              <w:t>Розвиток реального сектору економіки та інфраструктури</w:t>
            </w:r>
          </w:p>
        </w:tc>
      </w:tr>
      <w:tr w:rsidR="00B5472D" w:rsidRPr="00AD6598">
        <w:trPr>
          <w:cantSplit/>
          <w:trHeight w:val="2516"/>
        </w:trPr>
        <w:tc>
          <w:tcPr>
            <w:tcW w:w="1268" w:type="pct"/>
          </w:tcPr>
          <w:p w:rsidR="00B5472D" w:rsidRPr="00364B9E" w:rsidRDefault="00B5472D" w:rsidP="00A121D6">
            <w:pPr>
              <w:pStyle w:val="aa"/>
              <w:widowControl w:val="0"/>
              <w:spacing w:line="276" w:lineRule="auto"/>
              <w:ind w:firstLine="0"/>
              <w:jc w:val="both"/>
              <w:rPr>
                <w:rFonts w:ascii="Times New Roman" w:hAnsi="Times New Roman"/>
                <w:b w:val="0"/>
                <w:i w:val="0"/>
                <w:sz w:val="24"/>
                <w:szCs w:val="24"/>
                <w:lang w:eastAsia="ru-RU"/>
              </w:rPr>
            </w:pPr>
            <w:r w:rsidRPr="00364B9E">
              <w:rPr>
                <w:rFonts w:ascii="Times New Roman" w:hAnsi="Times New Roman"/>
                <w:b w:val="0"/>
                <w:i w:val="0"/>
                <w:sz w:val="24"/>
                <w:szCs w:val="24"/>
                <w:lang w:eastAsia="ru-RU"/>
              </w:rPr>
              <w:t>Інвестиційна діяль-ність, створення умов для інвестицій-ної привабливості</w:t>
            </w:r>
          </w:p>
          <w:p w:rsidR="00B5472D" w:rsidRPr="00364B9E" w:rsidRDefault="00B5472D" w:rsidP="00A121D6">
            <w:pPr>
              <w:pStyle w:val="aa"/>
              <w:widowControl w:val="0"/>
              <w:spacing w:line="276" w:lineRule="auto"/>
              <w:ind w:firstLine="0"/>
              <w:jc w:val="both"/>
              <w:rPr>
                <w:rFonts w:ascii="Times New Roman" w:hAnsi="Times New Roman"/>
                <w:b w:val="0"/>
                <w:i w:val="0"/>
                <w:sz w:val="24"/>
                <w:szCs w:val="24"/>
                <w:lang w:eastAsia="ru-RU"/>
              </w:rPr>
            </w:pPr>
            <w:r w:rsidRPr="00364B9E">
              <w:rPr>
                <w:rFonts w:ascii="Times New Roman" w:hAnsi="Times New Roman"/>
                <w:b w:val="0"/>
                <w:i w:val="0"/>
                <w:sz w:val="24"/>
                <w:szCs w:val="24"/>
                <w:lang w:eastAsia="ru-RU"/>
              </w:rPr>
              <w:t>та розвитку міжна</w:t>
            </w:r>
            <w:r w:rsidR="00263F61" w:rsidRPr="00364B9E">
              <w:rPr>
                <w:rFonts w:ascii="Times New Roman" w:hAnsi="Times New Roman"/>
                <w:b w:val="0"/>
                <w:i w:val="0"/>
                <w:sz w:val="24"/>
                <w:szCs w:val="24"/>
                <w:lang w:eastAsia="ru-RU"/>
              </w:rPr>
              <w:t>-</w:t>
            </w:r>
            <w:r w:rsidRPr="00364B9E">
              <w:rPr>
                <w:rFonts w:ascii="Times New Roman" w:hAnsi="Times New Roman"/>
                <w:b w:val="0"/>
                <w:i w:val="0"/>
                <w:sz w:val="24"/>
                <w:szCs w:val="24"/>
                <w:lang w:eastAsia="ru-RU"/>
              </w:rPr>
              <w:t>родної співпраці</w:t>
            </w:r>
          </w:p>
        </w:tc>
        <w:tc>
          <w:tcPr>
            <w:tcW w:w="3732" w:type="pct"/>
          </w:tcPr>
          <w:p w:rsidR="00B5472D" w:rsidRPr="00364B9E" w:rsidRDefault="0094196C" w:rsidP="00B72706">
            <w:pPr>
              <w:numPr>
                <w:ilvl w:val="0"/>
                <w:numId w:val="6"/>
              </w:numPr>
              <w:tabs>
                <w:tab w:val="num" w:pos="36"/>
                <w:tab w:val="left" w:pos="319"/>
              </w:tabs>
              <w:spacing w:line="276" w:lineRule="auto"/>
              <w:ind w:left="36"/>
              <w:rPr>
                <w:szCs w:val="24"/>
                <w:lang w:val="uk-UA"/>
              </w:rPr>
            </w:pPr>
            <w:r w:rsidRPr="00364B9E">
              <w:rPr>
                <w:szCs w:val="24"/>
                <w:lang w:val="uk-UA"/>
              </w:rPr>
              <w:t xml:space="preserve">- </w:t>
            </w:r>
            <w:r w:rsidR="002E74BB" w:rsidRPr="005C5326">
              <w:rPr>
                <w:szCs w:val="24"/>
                <w:lang w:val="uk-UA"/>
              </w:rPr>
              <w:t>розвит</w:t>
            </w:r>
            <w:r w:rsidR="002E74BB" w:rsidRPr="00364B9E">
              <w:rPr>
                <w:szCs w:val="24"/>
                <w:lang w:val="uk-UA"/>
              </w:rPr>
              <w:t>ок</w:t>
            </w:r>
            <w:r w:rsidR="002E74BB" w:rsidRPr="005C5326">
              <w:rPr>
                <w:szCs w:val="24"/>
                <w:lang w:val="uk-UA"/>
              </w:rPr>
              <w:t xml:space="preserve"> інфраструктури (доріг, транспорту, велодоріжок, модернізація водопостачання та водовідведення)</w:t>
            </w:r>
            <w:r w:rsidR="002E74BB" w:rsidRPr="00364B9E">
              <w:rPr>
                <w:szCs w:val="24"/>
                <w:lang w:val="uk-UA"/>
              </w:rPr>
              <w:t xml:space="preserve"> як важливого фактору інвестиційної привабливості</w:t>
            </w:r>
            <w:r w:rsidR="00E2493B" w:rsidRPr="00364B9E">
              <w:rPr>
                <w:szCs w:val="24"/>
                <w:lang w:val="uk-UA"/>
              </w:rPr>
              <w:t>;</w:t>
            </w:r>
          </w:p>
          <w:p w:rsidR="00B5472D" w:rsidRPr="00364B9E" w:rsidRDefault="00B5472D" w:rsidP="00B72706">
            <w:pPr>
              <w:numPr>
                <w:ilvl w:val="0"/>
                <w:numId w:val="6"/>
              </w:numPr>
              <w:tabs>
                <w:tab w:val="num" w:pos="177"/>
                <w:tab w:val="left" w:pos="319"/>
              </w:tabs>
              <w:spacing w:line="276" w:lineRule="auto"/>
              <w:ind w:left="36" w:firstLine="0"/>
              <w:rPr>
                <w:szCs w:val="24"/>
                <w:lang w:val="uk-UA"/>
              </w:rPr>
            </w:pPr>
            <w:r w:rsidRPr="00364B9E">
              <w:rPr>
                <w:szCs w:val="24"/>
                <w:lang w:val="uk-UA"/>
              </w:rPr>
              <w:t>удосконалення містобудівної та землевпорядної документації;</w:t>
            </w:r>
          </w:p>
          <w:p w:rsidR="00E2493B" w:rsidRPr="00364B9E" w:rsidRDefault="00B5472D" w:rsidP="00B72706">
            <w:pPr>
              <w:numPr>
                <w:ilvl w:val="0"/>
                <w:numId w:val="6"/>
              </w:numPr>
              <w:tabs>
                <w:tab w:val="num" w:pos="177"/>
                <w:tab w:val="left" w:pos="319"/>
              </w:tabs>
              <w:spacing w:line="276" w:lineRule="auto"/>
              <w:ind w:left="36" w:firstLine="0"/>
              <w:rPr>
                <w:szCs w:val="24"/>
                <w:lang w:val="uk-UA"/>
              </w:rPr>
            </w:pPr>
            <w:r w:rsidRPr="00364B9E">
              <w:rPr>
                <w:szCs w:val="24"/>
                <w:lang w:val="uk-UA"/>
              </w:rPr>
              <w:t xml:space="preserve">організація участі суб’єктів господарювання міста </w:t>
            </w:r>
            <w:r w:rsidR="00446DB7" w:rsidRPr="00364B9E">
              <w:rPr>
                <w:szCs w:val="24"/>
                <w:lang w:val="uk-UA"/>
              </w:rPr>
              <w:t>у</w:t>
            </w:r>
            <w:r w:rsidRPr="00364B9E">
              <w:rPr>
                <w:szCs w:val="24"/>
                <w:lang w:val="uk-UA"/>
              </w:rPr>
              <w:t xml:space="preserve"> вистав</w:t>
            </w:r>
            <w:r w:rsidR="00AD2956">
              <w:rPr>
                <w:szCs w:val="24"/>
                <w:lang w:val="uk-UA"/>
              </w:rPr>
              <w:t>-</w:t>
            </w:r>
            <w:r w:rsidRPr="00364B9E">
              <w:rPr>
                <w:szCs w:val="24"/>
                <w:lang w:val="uk-UA"/>
              </w:rPr>
              <w:t>ково-ярмаркових заходах як інструменту презентації міста</w:t>
            </w:r>
            <w:r w:rsidR="00E2493B" w:rsidRPr="00364B9E">
              <w:rPr>
                <w:szCs w:val="24"/>
                <w:lang w:val="uk-UA"/>
              </w:rPr>
              <w:t>;</w:t>
            </w:r>
          </w:p>
          <w:p w:rsidR="00A43E81" w:rsidRPr="00364B9E" w:rsidRDefault="00B5472D" w:rsidP="00277FBC">
            <w:pPr>
              <w:numPr>
                <w:ilvl w:val="0"/>
                <w:numId w:val="6"/>
              </w:numPr>
              <w:tabs>
                <w:tab w:val="num" w:pos="177"/>
                <w:tab w:val="left" w:pos="319"/>
              </w:tabs>
              <w:spacing w:line="276" w:lineRule="auto"/>
              <w:ind w:left="36" w:firstLine="0"/>
              <w:rPr>
                <w:szCs w:val="24"/>
                <w:lang w:val="uk-UA"/>
              </w:rPr>
            </w:pPr>
            <w:r w:rsidRPr="00364B9E">
              <w:rPr>
                <w:szCs w:val="24"/>
                <w:lang w:val="uk-UA"/>
              </w:rPr>
              <w:t xml:space="preserve"> </w:t>
            </w:r>
            <w:r w:rsidR="00E2493B" w:rsidRPr="00364B9E">
              <w:rPr>
                <w:szCs w:val="24"/>
                <w:lang w:val="uk-UA"/>
              </w:rPr>
              <w:t>п</w:t>
            </w:r>
            <w:r w:rsidR="007711B6" w:rsidRPr="00364B9E">
              <w:rPr>
                <w:szCs w:val="24"/>
                <w:lang w:val="uk-UA"/>
              </w:rPr>
              <w:t>окращення інвестиційного клімату, зміцнення позитивного міжнародного інвестиційного іміджу міста, залучення потужних інвесторів через проведення інформаційних кампаній щодо поширення інформації серед інвестиційної спільноти про можливості для інвестування в місті та забезпечення максимального використання потенціалу закордонних візитів вищого керівництва міста, а також для залучення міжнародної спільноти до інвестування.</w:t>
            </w:r>
          </w:p>
        </w:tc>
      </w:tr>
      <w:tr w:rsidR="008329C0" w:rsidRPr="00726F92">
        <w:trPr>
          <w:cantSplit/>
          <w:trHeight w:val="20"/>
        </w:trPr>
        <w:tc>
          <w:tcPr>
            <w:tcW w:w="1268" w:type="pct"/>
          </w:tcPr>
          <w:p w:rsidR="008329C0" w:rsidRPr="00726F92" w:rsidRDefault="008329C0" w:rsidP="00A121D6">
            <w:pPr>
              <w:pStyle w:val="aa"/>
              <w:widowControl w:val="0"/>
              <w:spacing w:line="276" w:lineRule="auto"/>
              <w:ind w:firstLine="0"/>
              <w:jc w:val="both"/>
              <w:rPr>
                <w:rFonts w:ascii="Times New Roman" w:hAnsi="Times New Roman"/>
                <w:b w:val="0"/>
                <w:i w:val="0"/>
                <w:sz w:val="24"/>
                <w:szCs w:val="24"/>
                <w:lang w:eastAsia="ru-RU"/>
              </w:rPr>
            </w:pPr>
            <w:r w:rsidRPr="00726F92">
              <w:rPr>
                <w:rFonts w:ascii="Times New Roman" w:hAnsi="Times New Roman"/>
                <w:b w:val="0"/>
                <w:i w:val="0"/>
                <w:sz w:val="24"/>
                <w:szCs w:val="24"/>
                <w:lang w:eastAsia="ru-RU"/>
              </w:rPr>
              <w:t>Промисловість, транспорт та зв’язок</w:t>
            </w:r>
          </w:p>
        </w:tc>
        <w:tc>
          <w:tcPr>
            <w:tcW w:w="3732" w:type="pct"/>
          </w:tcPr>
          <w:p w:rsidR="00B72706" w:rsidRPr="00446DB7" w:rsidRDefault="00446DB7" w:rsidP="00B72706">
            <w:pPr>
              <w:widowControl w:val="0"/>
              <w:numPr>
                <w:ilvl w:val="0"/>
                <w:numId w:val="6"/>
              </w:numPr>
              <w:tabs>
                <w:tab w:val="left" w:pos="147"/>
                <w:tab w:val="left" w:pos="177"/>
              </w:tabs>
              <w:spacing w:line="276" w:lineRule="auto"/>
              <w:ind w:left="0" w:firstLine="23"/>
              <w:rPr>
                <w:szCs w:val="24"/>
                <w:lang w:val="uk-UA"/>
              </w:rPr>
            </w:pPr>
            <w:r>
              <w:rPr>
                <w:szCs w:val="24"/>
                <w:lang w:val="uk-UA"/>
              </w:rPr>
              <w:t>у</w:t>
            </w:r>
            <w:r w:rsidR="00B72706" w:rsidRPr="00446DB7">
              <w:rPr>
                <w:szCs w:val="24"/>
                <w:lang w:val="uk-UA"/>
              </w:rPr>
              <w:t>провадження сучасних технологій переробки сільгосппродук</w:t>
            </w:r>
            <w:r w:rsidR="00AD2956">
              <w:rPr>
                <w:szCs w:val="24"/>
                <w:lang w:val="uk-UA"/>
              </w:rPr>
              <w:t>-</w:t>
            </w:r>
            <w:r w:rsidR="00B72706" w:rsidRPr="00446DB7">
              <w:rPr>
                <w:szCs w:val="24"/>
                <w:lang w:val="uk-UA"/>
              </w:rPr>
              <w:t>ції та підвищення екологіч</w:t>
            </w:r>
            <w:r>
              <w:rPr>
                <w:szCs w:val="24"/>
                <w:lang w:val="uk-UA"/>
              </w:rPr>
              <w:t>ної безпеки харчових виробництв;</w:t>
            </w:r>
          </w:p>
          <w:p w:rsidR="008329C0" w:rsidRPr="00F968E6" w:rsidRDefault="00B72706" w:rsidP="00446DB7">
            <w:pPr>
              <w:widowControl w:val="0"/>
              <w:numPr>
                <w:ilvl w:val="0"/>
                <w:numId w:val="6"/>
              </w:numPr>
              <w:tabs>
                <w:tab w:val="left" w:pos="147"/>
                <w:tab w:val="left" w:pos="177"/>
              </w:tabs>
              <w:spacing w:line="276" w:lineRule="auto"/>
              <w:ind w:left="0" w:firstLine="23"/>
              <w:rPr>
                <w:szCs w:val="24"/>
                <w:lang w:val="uk-UA"/>
              </w:rPr>
            </w:pPr>
            <w:r w:rsidRPr="00F968E6">
              <w:rPr>
                <w:szCs w:val="24"/>
                <w:lang w:val="uk-UA"/>
              </w:rPr>
              <w:t>підтримка високотехнологічних виробн</w:t>
            </w:r>
            <w:r w:rsidR="00446DB7" w:rsidRPr="00F968E6">
              <w:rPr>
                <w:szCs w:val="24"/>
                <w:lang w:val="uk-UA"/>
              </w:rPr>
              <w:t>ицтв з високою доданою вартістю;</w:t>
            </w:r>
            <w:r w:rsidR="00F968E6">
              <w:rPr>
                <w:szCs w:val="24"/>
                <w:lang w:val="uk-UA"/>
              </w:rPr>
              <w:t xml:space="preserve"> </w:t>
            </w:r>
            <w:r w:rsidR="008329C0" w:rsidRPr="00F968E6">
              <w:rPr>
                <w:szCs w:val="24"/>
                <w:lang w:val="uk-UA"/>
              </w:rPr>
              <w:t>упровадження інноваційних науково-технічних розробок;</w:t>
            </w:r>
          </w:p>
          <w:p w:rsidR="008329C0" w:rsidRPr="00B2457F" w:rsidRDefault="00B03735" w:rsidP="00B72706">
            <w:pPr>
              <w:pStyle w:val="aff"/>
              <w:numPr>
                <w:ilvl w:val="0"/>
                <w:numId w:val="6"/>
              </w:numPr>
              <w:tabs>
                <w:tab w:val="clear" w:pos="360"/>
                <w:tab w:val="num" w:pos="0"/>
                <w:tab w:val="left" w:pos="36"/>
                <w:tab w:val="left" w:pos="222"/>
                <w:tab w:val="left" w:pos="993"/>
              </w:tabs>
              <w:spacing w:line="276" w:lineRule="auto"/>
              <w:ind w:left="0" w:hanging="38"/>
              <w:contextualSpacing/>
              <w:jc w:val="both"/>
              <w:rPr>
                <w:szCs w:val="24"/>
                <w:lang w:val="uk-UA"/>
              </w:rPr>
            </w:pPr>
            <w:r w:rsidRPr="00B2457F">
              <w:rPr>
                <w:b w:val="0"/>
                <w:color w:val="000000"/>
                <w:szCs w:val="24"/>
                <w:lang w:val="uk-UA"/>
              </w:rPr>
              <w:t>покращення системи міського пасажирського транспорту шляхом запровадження інтегрованої системи міського транс</w:t>
            </w:r>
            <w:r w:rsidR="00AD2956">
              <w:rPr>
                <w:b w:val="0"/>
                <w:color w:val="000000"/>
                <w:szCs w:val="24"/>
                <w:lang w:val="uk-UA"/>
              </w:rPr>
              <w:t>-</w:t>
            </w:r>
            <w:r w:rsidRPr="00B2457F">
              <w:rPr>
                <w:b w:val="0"/>
                <w:color w:val="000000"/>
                <w:szCs w:val="24"/>
                <w:lang w:val="uk-UA"/>
              </w:rPr>
              <w:t>порту на принципах системи регульованого ринку (у майбут</w:t>
            </w:r>
            <w:r w:rsidR="00AD2956">
              <w:rPr>
                <w:b w:val="0"/>
                <w:color w:val="000000"/>
                <w:szCs w:val="24"/>
                <w:lang w:val="uk-UA"/>
              </w:rPr>
              <w:t>-</w:t>
            </w:r>
            <w:r w:rsidRPr="00B2457F">
              <w:rPr>
                <w:b w:val="0"/>
                <w:color w:val="000000"/>
                <w:szCs w:val="24"/>
                <w:lang w:val="uk-UA"/>
              </w:rPr>
              <w:t>ньому уведення електронного квитка та системи інформації)</w:t>
            </w:r>
          </w:p>
        </w:tc>
      </w:tr>
      <w:tr w:rsidR="008329C0" w:rsidRPr="006B59FC">
        <w:trPr>
          <w:trHeight w:val="20"/>
        </w:trPr>
        <w:tc>
          <w:tcPr>
            <w:tcW w:w="1268" w:type="pct"/>
          </w:tcPr>
          <w:p w:rsidR="008329C0" w:rsidRPr="006B59FC" w:rsidRDefault="008329C0" w:rsidP="00A121D6">
            <w:pPr>
              <w:pStyle w:val="aa"/>
              <w:widowControl w:val="0"/>
              <w:spacing w:line="276" w:lineRule="auto"/>
              <w:ind w:firstLine="34"/>
              <w:jc w:val="both"/>
              <w:rPr>
                <w:rFonts w:ascii="Times New Roman" w:hAnsi="Times New Roman"/>
                <w:b w:val="0"/>
                <w:i w:val="0"/>
                <w:sz w:val="24"/>
                <w:szCs w:val="24"/>
                <w:lang w:eastAsia="ru-RU"/>
              </w:rPr>
            </w:pPr>
            <w:r w:rsidRPr="006B59FC">
              <w:rPr>
                <w:rFonts w:ascii="Times New Roman" w:hAnsi="Times New Roman"/>
                <w:b w:val="0"/>
                <w:i w:val="0"/>
                <w:sz w:val="24"/>
                <w:szCs w:val="24"/>
                <w:lang w:eastAsia="ru-RU"/>
              </w:rPr>
              <w:t>Житлово-комуналь-не господарство та житлова політика</w:t>
            </w:r>
          </w:p>
        </w:tc>
        <w:tc>
          <w:tcPr>
            <w:tcW w:w="3732" w:type="pct"/>
          </w:tcPr>
          <w:p w:rsidR="00DA5BB3" w:rsidRPr="006B59FC" w:rsidRDefault="00DA5BB3" w:rsidP="00B72706">
            <w:pPr>
              <w:numPr>
                <w:ilvl w:val="0"/>
                <w:numId w:val="4"/>
              </w:numPr>
              <w:tabs>
                <w:tab w:val="left" w:pos="36"/>
                <w:tab w:val="left" w:pos="237"/>
                <w:tab w:val="left" w:pos="461"/>
              </w:tabs>
              <w:spacing w:line="276" w:lineRule="auto"/>
              <w:ind w:left="36" w:firstLine="0"/>
              <w:rPr>
                <w:bCs/>
                <w:szCs w:val="24"/>
                <w:lang w:val="uk-UA"/>
              </w:rPr>
            </w:pPr>
            <w:r w:rsidRPr="006B59FC">
              <w:rPr>
                <w:bCs/>
                <w:szCs w:val="24"/>
                <w:lang w:val="uk-UA"/>
              </w:rPr>
              <w:t>вирішення питання щодо полігону ТПВ</w:t>
            </w:r>
            <w:r w:rsidR="00B268C6" w:rsidRPr="006B59FC">
              <w:rPr>
                <w:bCs/>
                <w:szCs w:val="24"/>
                <w:lang w:val="uk-UA"/>
              </w:rPr>
              <w:t>, запобігання екологічному забрудненню території</w:t>
            </w:r>
            <w:r w:rsidRPr="006B59FC">
              <w:rPr>
                <w:bCs/>
                <w:szCs w:val="24"/>
                <w:lang w:val="uk-UA"/>
              </w:rPr>
              <w:t>;</w:t>
            </w:r>
          </w:p>
          <w:p w:rsidR="008329C0" w:rsidRPr="006B59FC" w:rsidRDefault="008329C0" w:rsidP="00B72706">
            <w:pPr>
              <w:numPr>
                <w:ilvl w:val="0"/>
                <w:numId w:val="4"/>
              </w:numPr>
              <w:tabs>
                <w:tab w:val="left" w:pos="36"/>
                <w:tab w:val="left" w:pos="237"/>
                <w:tab w:val="left" w:pos="461"/>
              </w:tabs>
              <w:spacing w:line="276" w:lineRule="auto"/>
              <w:ind w:left="36" w:firstLine="0"/>
              <w:rPr>
                <w:bCs/>
                <w:szCs w:val="24"/>
                <w:lang w:val="uk-UA"/>
              </w:rPr>
            </w:pPr>
            <w:r w:rsidRPr="006B59FC">
              <w:rPr>
                <w:bCs/>
                <w:szCs w:val="24"/>
                <w:lang w:val="uk-UA"/>
              </w:rPr>
              <w:t>реконструкція мережі вуличного освітлення;</w:t>
            </w:r>
            <w:r w:rsidR="000A0CB4" w:rsidRPr="006B59FC">
              <w:rPr>
                <w:bCs/>
                <w:szCs w:val="24"/>
                <w:lang w:val="uk-UA"/>
              </w:rPr>
              <w:t xml:space="preserve"> </w:t>
            </w:r>
            <w:r w:rsidRPr="006B59FC">
              <w:rPr>
                <w:bCs/>
                <w:szCs w:val="24"/>
                <w:lang w:val="uk-UA"/>
              </w:rPr>
              <w:t>водопостачання та водовідведення;</w:t>
            </w:r>
          </w:p>
          <w:p w:rsidR="008329C0" w:rsidRPr="006B59FC" w:rsidRDefault="008329C0" w:rsidP="00B72706">
            <w:pPr>
              <w:numPr>
                <w:ilvl w:val="0"/>
                <w:numId w:val="4"/>
              </w:numPr>
              <w:tabs>
                <w:tab w:val="left" w:pos="36"/>
                <w:tab w:val="left" w:pos="237"/>
                <w:tab w:val="left" w:pos="461"/>
              </w:tabs>
              <w:spacing w:line="276" w:lineRule="auto"/>
              <w:ind w:left="36" w:firstLine="0"/>
              <w:rPr>
                <w:bCs/>
                <w:szCs w:val="24"/>
                <w:lang w:val="uk-UA"/>
              </w:rPr>
            </w:pPr>
            <w:r w:rsidRPr="006B59FC">
              <w:rPr>
                <w:bCs/>
                <w:szCs w:val="24"/>
                <w:lang w:val="uk-UA"/>
              </w:rPr>
              <w:t xml:space="preserve">продовження роботи з покращення </w:t>
            </w:r>
            <w:r w:rsidR="0092702E" w:rsidRPr="006B59FC">
              <w:rPr>
                <w:bCs/>
                <w:szCs w:val="24"/>
                <w:lang w:val="uk-UA"/>
              </w:rPr>
              <w:t xml:space="preserve">інфраструктури, зокрема </w:t>
            </w:r>
            <w:r w:rsidRPr="006B59FC">
              <w:rPr>
                <w:bCs/>
                <w:szCs w:val="24"/>
                <w:lang w:val="uk-UA"/>
              </w:rPr>
              <w:t>стану міських доріг</w:t>
            </w:r>
            <w:r w:rsidR="0092702E" w:rsidRPr="006B59FC">
              <w:rPr>
                <w:bCs/>
                <w:szCs w:val="24"/>
                <w:lang w:val="uk-UA"/>
              </w:rPr>
              <w:t xml:space="preserve"> тощо</w:t>
            </w:r>
            <w:r w:rsidRPr="006B59FC">
              <w:rPr>
                <w:bCs/>
                <w:szCs w:val="24"/>
                <w:lang w:val="uk-UA"/>
              </w:rPr>
              <w:t>;</w:t>
            </w:r>
          </w:p>
          <w:p w:rsidR="008329C0" w:rsidRPr="006B59FC" w:rsidRDefault="00227461" w:rsidP="00B72706">
            <w:pPr>
              <w:numPr>
                <w:ilvl w:val="0"/>
                <w:numId w:val="4"/>
              </w:numPr>
              <w:tabs>
                <w:tab w:val="left" w:pos="36"/>
                <w:tab w:val="left" w:pos="237"/>
                <w:tab w:val="left" w:pos="461"/>
                <w:tab w:val="left" w:pos="900"/>
              </w:tabs>
              <w:spacing w:line="276" w:lineRule="auto"/>
              <w:ind w:left="36" w:firstLine="0"/>
              <w:rPr>
                <w:szCs w:val="24"/>
                <w:lang w:val="uk-UA"/>
              </w:rPr>
            </w:pPr>
            <w:r w:rsidRPr="006B59FC">
              <w:rPr>
                <w:szCs w:val="24"/>
                <w:lang w:val="uk-UA"/>
              </w:rPr>
              <w:t xml:space="preserve">створення ОСББ </w:t>
            </w:r>
            <w:r w:rsidR="008329C0" w:rsidRPr="006B59FC">
              <w:rPr>
                <w:szCs w:val="24"/>
                <w:lang w:val="uk-UA"/>
              </w:rPr>
              <w:t>та залучення населення до утримання житлового фонду;</w:t>
            </w:r>
          </w:p>
          <w:p w:rsidR="007F0246" w:rsidRDefault="00EE69AB" w:rsidP="000A0CB4">
            <w:pPr>
              <w:numPr>
                <w:ilvl w:val="0"/>
                <w:numId w:val="4"/>
              </w:numPr>
              <w:tabs>
                <w:tab w:val="left" w:pos="36"/>
                <w:tab w:val="left" w:pos="237"/>
                <w:tab w:val="left" w:pos="461"/>
                <w:tab w:val="left" w:pos="900"/>
              </w:tabs>
              <w:spacing w:line="276" w:lineRule="auto"/>
              <w:ind w:left="36" w:firstLine="0"/>
              <w:rPr>
                <w:szCs w:val="24"/>
                <w:lang w:val="uk-UA"/>
              </w:rPr>
            </w:pPr>
            <w:r w:rsidRPr="006B59FC">
              <w:rPr>
                <w:szCs w:val="24"/>
                <w:lang w:val="uk-UA"/>
              </w:rPr>
              <w:t xml:space="preserve">підвищення рівня збереження водних ресурсів, особливо </w:t>
            </w:r>
            <w:r w:rsidR="002804D4" w:rsidRPr="006B59FC">
              <w:rPr>
                <w:szCs w:val="24"/>
                <w:lang w:val="uk-UA"/>
              </w:rPr>
              <w:t>у напрямку їх повторного та зворотного використання</w:t>
            </w:r>
          </w:p>
          <w:p w:rsidR="005C5326" w:rsidRPr="006B59FC" w:rsidRDefault="005C5326" w:rsidP="00AD2956">
            <w:pPr>
              <w:numPr>
                <w:ilvl w:val="0"/>
                <w:numId w:val="4"/>
              </w:numPr>
              <w:tabs>
                <w:tab w:val="left" w:pos="36"/>
                <w:tab w:val="left" w:pos="237"/>
                <w:tab w:val="left" w:pos="461"/>
                <w:tab w:val="left" w:pos="900"/>
              </w:tabs>
              <w:spacing w:line="276" w:lineRule="auto"/>
              <w:ind w:left="36" w:firstLine="0"/>
              <w:rPr>
                <w:szCs w:val="24"/>
                <w:lang w:val="uk-UA"/>
              </w:rPr>
            </w:pPr>
            <w:r>
              <w:rPr>
                <w:szCs w:val="24"/>
                <w:lang w:val="uk-UA"/>
              </w:rPr>
              <w:t>надання житла соціального призначення (20</w:t>
            </w:r>
            <w:r w:rsidR="00277FBC">
              <w:rPr>
                <w:szCs w:val="24"/>
                <w:lang w:val="uk-UA"/>
              </w:rPr>
              <w:t>20</w:t>
            </w:r>
            <w:r>
              <w:rPr>
                <w:szCs w:val="24"/>
                <w:lang w:val="uk-UA"/>
              </w:rPr>
              <w:t xml:space="preserve"> р. – 1 квартира, 202</w:t>
            </w:r>
            <w:r w:rsidR="00277FBC">
              <w:rPr>
                <w:szCs w:val="24"/>
                <w:lang w:val="uk-UA"/>
              </w:rPr>
              <w:t>1</w:t>
            </w:r>
            <w:r>
              <w:rPr>
                <w:szCs w:val="24"/>
                <w:lang w:val="uk-UA"/>
              </w:rPr>
              <w:t xml:space="preserve"> р. – </w:t>
            </w:r>
            <w:r w:rsidR="00277FBC">
              <w:rPr>
                <w:szCs w:val="24"/>
                <w:lang w:val="uk-UA"/>
              </w:rPr>
              <w:t>1</w:t>
            </w:r>
            <w:r>
              <w:rPr>
                <w:szCs w:val="24"/>
                <w:lang w:val="uk-UA"/>
              </w:rPr>
              <w:t>)</w:t>
            </w:r>
            <w:r w:rsidR="003D57FF">
              <w:rPr>
                <w:szCs w:val="24"/>
                <w:lang w:val="uk-UA"/>
              </w:rPr>
              <w:t xml:space="preserve">; зменшення осіб, </w:t>
            </w:r>
            <w:r w:rsidR="00AD2956">
              <w:rPr>
                <w:szCs w:val="24"/>
                <w:lang w:val="uk-UA"/>
              </w:rPr>
              <w:t xml:space="preserve">які </w:t>
            </w:r>
            <w:r w:rsidR="003D57FF">
              <w:rPr>
                <w:szCs w:val="24"/>
                <w:lang w:val="uk-UA"/>
              </w:rPr>
              <w:t>перебуваю</w:t>
            </w:r>
            <w:r w:rsidR="00AD2956">
              <w:rPr>
                <w:szCs w:val="24"/>
                <w:lang w:val="uk-UA"/>
              </w:rPr>
              <w:t>ть</w:t>
            </w:r>
            <w:r w:rsidR="003D57FF">
              <w:rPr>
                <w:szCs w:val="24"/>
                <w:lang w:val="uk-UA"/>
              </w:rPr>
              <w:t xml:space="preserve"> на обліку</w:t>
            </w:r>
            <w:r w:rsidR="00AD2956">
              <w:rPr>
                <w:szCs w:val="24"/>
                <w:lang w:val="uk-UA"/>
              </w:rPr>
              <w:t xml:space="preserve"> (</w:t>
            </w:r>
            <w:r w:rsidR="00277FBC">
              <w:rPr>
                <w:szCs w:val="24"/>
                <w:lang w:val="uk-UA"/>
              </w:rPr>
              <w:t xml:space="preserve">на 22% </w:t>
            </w:r>
            <w:r w:rsidR="00AD2956">
              <w:rPr>
                <w:szCs w:val="24"/>
                <w:lang w:val="uk-UA"/>
              </w:rPr>
              <w:t>–</w:t>
            </w:r>
            <w:r w:rsidR="00277FBC">
              <w:rPr>
                <w:szCs w:val="24"/>
                <w:lang w:val="uk-UA"/>
              </w:rPr>
              <w:t xml:space="preserve"> 2021 р., на 23% </w:t>
            </w:r>
            <w:r w:rsidR="00AD2956">
              <w:rPr>
                <w:szCs w:val="24"/>
                <w:lang w:val="uk-UA"/>
              </w:rPr>
              <w:t>–</w:t>
            </w:r>
            <w:r w:rsidR="00277FBC">
              <w:rPr>
                <w:szCs w:val="24"/>
                <w:lang w:val="uk-UA"/>
              </w:rPr>
              <w:t xml:space="preserve"> 2022 р., на 25% </w:t>
            </w:r>
            <w:r w:rsidR="00AD2956">
              <w:rPr>
                <w:szCs w:val="24"/>
                <w:lang w:val="uk-UA"/>
              </w:rPr>
              <w:t>–</w:t>
            </w:r>
            <w:r w:rsidR="00277FBC">
              <w:rPr>
                <w:szCs w:val="24"/>
                <w:lang w:val="uk-UA"/>
              </w:rPr>
              <w:t xml:space="preserve"> у 2023 р</w:t>
            </w:r>
            <w:r w:rsidR="00AD2956">
              <w:rPr>
                <w:szCs w:val="24"/>
                <w:lang w:val="uk-UA"/>
              </w:rPr>
              <w:t>.)</w:t>
            </w:r>
          </w:p>
        </w:tc>
      </w:tr>
    </w:tbl>
    <w:p w:rsidR="00B355D0" w:rsidRPr="0019173A" w:rsidRDefault="00B355D0" w:rsidP="00B355D0">
      <w:pPr>
        <w:jc w:val="right"/>
        <w:rPr>
          <w:lang w:val="uk-UA"/>
        </w:rPr>
      </w:pPr>
      <w:r w:rsidRPr="0019173A">
        <w:rPr>
          <w:lang w:val="uk-UA"/>
        </w:rPr>
        <w:t xml:space="preserve">Продовження </w:t>
      </w:r>
      <w:r w:rsidR="00A103F8">
        <w:rPr>
          <w:lang w:val="uk-UA"/>
        </w:rPr>
        <w:t>таблиці 2</w:t>
      </w:r>
    </w:p>
    <w:p w:rsidR="00B355D0" w:rsidRPr="0019173A" w:rsidRDefault="00B355D0">
      <w:pPr>
        <w:rPr>
          <w:sz w:val="16"/>
          <w:szCs w:val="16"/>
          <w:lang w:val="uk-UA"/>
        </w:rPr>
      </w:pPr>
    </w:p>
    <w:tbl>
      <w:tblPr>
        <w:tblW w:w="48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6926"/>
      </w:tblGrid>
      <w:tr w:rsidR="007F0246" w:rsidRPr="0019173A" w:rsidTr="0016545D">
        <w:trPr>
          <w:trHeight w:val="20"/>
        </w:trPr>
        <w:tc>
          <w:tcPr>
            <w:tcW w:w="1268" w:type="pct"/>
            <w:vAlign w:val="center"/>
          </w:tcPr>
          <w:p w:rsidR="007F0246" w:rsidRPr="0019173A" w:rsidRDefault="007F0246" w:rsidP="007F0246">
            <w:pPr>
              <w:pStyle w:val="aa"/>
              <w:widowControl w:val="0"/>
              <w:spacing w:line="276" w:lineRule="auto"/>
              <w:ind w:firstLine="0"/>
              <w:rPr>
                <w:rFonts w:ascii="Times New Roman" w:hAnsi="Times New Roman"/>
                <w:b w:val="0"/>
                <w:bCs/>
                <w:i w:val="0"/>
                <w:sz w:val="24"/>
                <w:szCs w:val="24"/>
                <w:lang w:eastAsia="ru-RU"/>
              </w:rPr>
            </w:pPr>
            <w:r w:rsidRPr="0019173A">
              <w:rPr>
                <w:rFonts w:ascii="Times New Roman" w:hAnsi="Times New Roman"/>
                <w:b w:val="0"/>
                <w:bCs/>
                <w:i w:val="0"/>
                <w:sz w:val="24"/>
                <w:szCs w:val="24"/>
                <w:lang w:eastAsia="ru-RU"/>
              </w:rPr>
              <w:t>1</w:t>
            </w:r>
          </w:p>
        </w:tc>
        <w:tc>
          <w:tcPr>
            <w:tcW w:w="3732" w:type="pct"/>
            <w:vAlign w:val="center"/>
          </w:tcPr>
          <w:p w:rsidR="007F0246" w:rsidRPr="0019173A" w:rsidRDefault="007F0246" w:rsidP="007F0246">
            <w:pPr>
              <w:pStyle w:val="aa"/>
              <w:widowControl w:val="0"/>
              <w:spacing w:line="276" w:lineRule="auto"/>
              <w:ind w:firstLine="0"/>
              <w:rPr>
                <w:rFonts w:ascii="Times New Roman" w:hAnsi="Times New Roman"/>
                <w:b w:val="0"/>
                <w:bCs/>
                <w:i w:val="0"/>
                <w:sz w:val="24"/>
                <w:szCs w:val="24"/>
                <w:lang w:eastAsia="ru-RU"/>
              </w:rPr>
            </w:pPr>
            <w:r w:rsidRPr="0019173A">
              <w:rPr>
                <w:rFonts w:ascii="Times New Roman" w:hAnsi="Times New Roman"/>
                <w:b w:val="0"/>
                <w:bCs/>
                <w:i w:val="0"/>
                <w:sz w:val="24"/>
                <w:szCs w:val="24"/>
                <w:lang w:eastAsia="ru-RU"/>
              </w:rPr>
              <w:t>2</w:t>
            </w:r>
          </w:p>
        </w:tc>
      </w:tr>
      <w:tr w:rsidR="007F0246" w:rsidRPr="00AD6598">
        <w:trPr>
          <w:cantSplit/>
          <w:trHeight w:val="20"/>
        </w:trPr>
        <w:tc>
          <w:tcPr>
            <w:tcW w:w="1268" w:type="pct"/>
          </w:tcPr>
          <w:p w:rsidR="007F0246" w:rsidRPr="00A12823" w:rsidRDefault="007F0246" w:rsidP="007F0246">
            <w:pPr>
              <w:pStyle w:val="aa"/>
              <w:widowControl w:val="0"/>
              <w:spacing w:line="276" w:lineRule="auto"/>
              <w:ind w:firstLine="0"/>
              <w:jc w:val="both"/>
              <w:rPr>
                <w:rFonts w:ascii="Times New Roman" w:hAnsi="Times New Roman"/>
                <w:b w:val="0"/>
                <w:i w:val="0"/>
                <w:sz w:val="24"/>
                <w:szCs w:val="24"/>
                <w:lang w:eastAsia="ru-RU"/>
              </w:rPr>
            </w:pPr>
            <w:r w:rsidRPr="00A12823">
              <w:rPr>
                <w:rFonts w:ascii="Times New Roman" w:hAnsi="Times New Roman"/>
                <w:b w:val="0"/>
                <w:i w:val="0"/>
                <w:sz w:val="24"/>
                <w:szCs w:val="24"/>
                <w:lang w:eastAsia="ru-RU"/>
              </w:rPr>
              <w:t>Енергозбереження</w:t>
            </w:r>
          </w:p>
        </w:tc>
        <w:tc>
          <w:tcPr>
            <w:tcW w:w="3732" w:type="pct"/>
          </w:tcPr>
          <w:p w:rsidR="007F0246" w:rsidRPr="00A12823" w:rsidRDefault="007F0246" w:rsidP="00B72706">
            <w:pPr>
              <w:numPr>
                <w:ilvl w:val="0"/>
                <w:numId w:val="4"/>
              </w:numPr>
              <w:tabs>
                <w:tab w:val="left" w:pos="36"/>
                <w:tab w:val="left" w:pos="177"/>
                <w:tab w:val="left" w:pos="461"/>
              </w:tabs>
              <w:spacing w:line="276" w:lineRule="auto"/>
              <w:ind w:left="36" w:firstLine="0"/>
              <w:rPr>
                <w:szCs w:val="24"/>
                <w:lang w:val="uk-UA"/>
              </w:rPr>
            </w:pPr>
            <w:r w:rsidRPr="00A12823">
              <w:rPr>
                <w:szCs w:val="24"/>
                <w:lang w:val="uk-UA"/>
              </w:rPr>
              <w:t>проведення енергетичних обстежень;</w:t>
            </w:r>
          </w:p>
          <w:p w:rsidR="000E4FA3" w:rsidRPr="00A12823" w:rsidRDefault="000E4FA3" w:rsidP="00B72706">
            <w:pPr>
              <w:numPr>
                <w:ilvl w:val="0"/>
                <w:numId w:val="4"/>
              </w:numPr>
              <w:tabs>
                <w:tab w:val="left" w:pos="36"/>
                <w:tab w:val="left" w:pos="177"/>
                <w:tab w:val="left" w:pos="461"/>
              </w:tabs>
              <w:spacing w:line="276" w:lineRule="auto"/>
              <w:ind w:left="36" w:firstLine="0"/>
              <w:rPr>
                <w:szCs w:val="24"/>
                <w:lang w:val="uk-UA"/>
              </w:rPr>
            </w:pPr>
            <w:r w:rsidRPr="00A12823">
              <w:rPr>
                <w:szCs w:val="24"/>
                <w:lang w:val="uk-UA"/>
              </w:rPr>
              <w:t>підвищення ефективності використання паливно-енергетичних ресурсів у бюджетній сфері та ЖКГ;</w:t>
            </w:r>
          </w:p>
          <w:p w:rsidR="007F0246" w:rsidRPr="00A12823" w:rsidRDefault="007F0246" w:rsidP="00B72706">
            <w:pPr>
              <w:numPr>
                <w:ilvl w:val="0"/>
                <w:numId w:val="6"/>
              </w:numPr>
              <w:tabs>
                <w:tab w:val="left" w:pos="36"/>
                <w:tab w:val="left" w:pos="177"/>
                <w:tab w:val="num" w:pos="317"/>
                <w:tab w:val="left" w:pos="461"/>
              </w:tabs>
              <w:spacing w:line="276" w:lineRule="auto"/>
              <w:ind w:left="36" w:firstLine="0"/>
              <w:rPr>
                <w:szCs w:val="24"/>
                <w:lang w:val="uk-UA"/>
              </w:rPr>
            </w:pPr>
            <w:r w:rsidRPr="00A12823">
              <w:rPr>
                <w:szCs w:val="24"/>
                <w:lang w:val="uk-UA"/>
              </w:rPr>
              <w:t>продовження енергоефективної реконструкції будівель об’єктів бюджетної сфери; впровадження системи енергоменеджменту на об’єктах бюджетної сфери та комунальної інфраструктури</w:t>
            </w:r>
          </w:p>
        </w:tc>
      </w:tr>
      <w:tr w:rsidR="007F0246" w:rsidRPr="00A12823">
        <w:trPr>
          <w:cantSplit/>
          <w:trHeight w:val="20"/>
        </w:trPr>
        <w:tc>
          <w:tcPr>
            <w:tcW w:w="1268" w:type="pct"/>
          </w:tcPr>
          <w:p w:rsidR="007F0246" w:rsidRPr="00A12823" w:rsidRDefault="007F0246" w:rsidP="007F0246">
            <w:pPr>
              <w:pStyle w:val="aa"/>
              <w:widowControl w:val="0"/>
              <w:spacing w:line="276" w:lineRule="auto"/>
              <w:ind w:firstLine="34"/>
              <w:jc w:val="both"/>
              <w:rPr>
                <w:rFonts w:ascii="Times New Roman" w:hAnsi="Times New Roman"/>
                <w:b w:val="0"/>
                <w:i w:val="0"/>
                <w:sz w:val="24"/>
                <w:szCs w:val="24"/>
                <w:lang w:eastAsia="ru-RU"/>
              </w:rPr>
            </w:pPr>
            <w:r w:rsidRPr="00A12823">
              <w:rPr>
                <w:rFonts w:ascii="Times New Roman" w:hAnsi="Times New Roman"/>
                <w:b w:val="0"/>
                <w:i w:val="0"/>
                <w:sz w:val="24"/>
                <w:szCs w:val="24"/>
                <w:lang w:eastAsia="ru-RU"/>
              </w:rPr>
              <w:t>Споживчий ринок</w:t>
            </w:r>
          </w:p>
        </w:tc>
        <w:tc>
          <w:tcPr>
            <w:tcW w:w="3732" w:type="pct"/>
          </w:tcPr>
          <w:p w:rsidR="007F0246" w:rsidRPr="00A12823" w:rsidRDefault="007F0246" w:rsidP="00B72706">
            <w:pPr>
              <w:widowControl w:val="0"/>
              <w:numPr>
                <w:ilvl w:val="0"/>
                <w:numId w:val="6"/>
              </w:numPr>
              <w:tabs>
                <w:tab w:val="num" w:pos="36"/>
                <w:tab w:val="left" w:pos="207"/>
                <w:tab w:val="left" w:pos="461"/>
              </w:tabs>
              <w:spacing w:line="276" w:lineRule="auto"/>
              <w:ind w:left="36" w:firstLine="0"/>
              <w:rPr>
                <w:szCs w:val="24"/>
                <w:lang w:val="uk-UA"/>
              </w:rPr>
            </w:pPr>
            <w:r w:rsidRPr="00A12823">
              <w:rPr>
                <w:szCs w:val="24"/>
                <w:lang w:val="uk-UA"/>
              </w:rPr>
              <w:t xml:space="preserve">забезпечення доступу до торговельних мереж продукції малих і середніх підприємств, </w:t>
            </w:r>
            <w:r w:rsidR="0019173A">
              <w:rPr>
                <w:szCs w:val="24"/>
                <w:lang w:val="uk-UA"/>
              </w:rPr>
              <w:t xml:space="preserve">підтримка </w:t>
            </w:r>
            <w:r w:rsidRPr="00A12823">
              <w:rPr>
                <w:szCs w:val="24"/>
                <w:lang w:val="uk-UA"/>
              </w:rPr>
              <w:t>місцевих товаровиробників;</w:t>
            </w:r>
          </w:p>
          <w:p w:rsidR="007F0246" w:rsidRPr="00A12823" w:rsidRDefault="007F0246" w:rsidP="00B72706">
            <w:pPr>
              <w:numPr>
                <w:ilvl w:val="0"/>
                <w:numId w:val="6"/>
              </w:numPr>
              <w:tabs>
                <w:tab w:val="num" w:pos="36"/>
                <w:tab w:val="left" w:pos="207"/>
                <w:tab w:val="left" w:pos="461"/>
                <w:tab w:val="left" w:pos="1080"/>
              </w:tabs>
              <w:spacing w:line="276" w:lineRule="auto"/>
              <w:ind w:left="36" w:firstLine="0"/>
              <w:rPr>
                <w:szCs w:val="24"/>
                <w:lang w:val="uk-UA"/>
              </w:rPr>
            </w:pPr>
            <w:r w:rsidRPr="00A12823">
              <w:rPr>
                <w:szCs w:val="24"/>
                <w:lang w:val="uk-UA"/>
              </w:rPr>
              <w:t>упорядкування сезонної роздрібної торгівлі овочами, фрукта</w:t>
            </w:r>
            <w:r w:rsidR="00B61773">
              <w:rPr>
                <w:szCs w:val="24"/>
                <w:lang w:val="uk-UA"/>
              </w:rPr>
              <w:t>-</w:t>
            </w:r>
            <w:r w:rsidRPr="00A12823">
              <w:rPr>
                <w:szCs w:val="24"/>
                <w:lang w:val="uk-UA"/>
              </w:rPr>
              <w:t xml:space="preserve">ми, баштанними, штучними квітами, товарами до </w:t>
            </w:r>
            <w:r w:rsidR="00B61773">
              <w:rPr>
                <w:szCs w:val="24"/>
                <w:lang w:val="uk-UA"/>
              </w:rPr>
              <w:t>н</w:t>
            </w:r>
            <w:r w:rsidRPr="00A12823">
              <w:rPr>
                <w:szCs w:val="24"/>
                <w:lang w:val="uk-UA"/>
              </w:rPr>
              <w:t xml:space="preserve">оворічних та </w:t>
            </w:r>
            <w:r w:rsidR="00B61773">
              <w:rPr>
                <w:szCs w:val="24"/>
                <w:lang w:val="uk-UA"/>
              </w:rPr>
              <w:t>р</w:t>
            </w:r>
            <w:r w:rsidRPr="00A12823">
              <w:rPr>
                <w:szCs w:val="24"/>
                <w:lang w:val="uk-UA"/>
              </w:rPr>
              <w:t xml:space="preserve">іздвяних свят; </w:t>
            </w:r>
          </w:p>
          <w:p w:rsidR="007F0246" w:rsidRPr="00A12823" w:rsidRDefault="007F0246" w:rsidP="00B72706">
            <w:pPr>
              <w:numPr>
                <w:ilvl w:val="0"/>
                <w:numId w:val="6"/>
              </w:numPr>
              <w:tabs>
                <w:tab w:val="num" w:pos="36"/>
                <w:tab w:val="left" w:pos="207"/>
                <w:tab w:val="left" w:pos="461"/>
                <w:tab w:val="left" w:pos="1080"/>
              </w:tabs>
              <w:spacing w:line="276" w:lineRule="auto"/>
              <w:ind w:left="36" w:firstLine="0"/>
              <w:rPr>
                <w:szCs w:val="24"/>
                <w:lang w:val="uk-UA"/>
              </w:rPr>
            </w:pPr>
            <w:r w:rsidRPr="00A12823">
              <w:rPr>
                <w:szCs w:val="24"/>
                <w:lang w:val="uk-UA"/>
              </w:rPr>
              <w:t>удосконалення механізмів протидії надходженню у роздрібну мережу неякісної продукції;</w:t>
            </w:r>
          </w:p>
          <w:p w:rsidR="007F0246" w:rsidRPr="00A12823" w:rsidRDefault="007F0246" w:rsidP="00B72706">
            <w:pPr>
              <w:numPr>
                <w:ilvl w:val="0"/>
                <w:numId w:val="6"/>
              </w:numPr>
              <w:tabs>
                <w:tab w:val="num" w:pos="36"/>
                <w:tab w:val="left" w:pos="207"/>
                <w:tab w:val="left" w:pos="461"/>
                <w:tab w:val="left" w:pos="1080"/>
              </w:tabs>
              <w:spacing w:line="276" w:lineRule="auto"/>
              <w:ind w:left="36" w:firstLine="0"/>
              <w:rPr>
                <w:szCs w:val="24"/>
                <w:lang w:val="uk-UA"/>
              </w:rPr>
            </w:pPr>
            <w:r w:rsidRPr="00A12823">
              <w:rPr>
                <w:szCs w:val="24"/>
                <w:lang w:val="uk-UA"/>
              </w:rPr>
              <w:t>сприяння розширенню мережі фірмових магазинів, що усуває посередника та веде до зниження роздрібних цін на товари</w:t>
            </w:r>
          </w:p>
        </w:tc>
      </w:tr>
      <w:tr w:rsidR="007F0246" w:rsidRPr="00AD6598" w:rsidTr="0019173A">
        <w:trPr>
          <w:cantSplit/>
          <w:trHeight w:val="1655"/>
        </w:trPr>
        <w:tc>
          <w:tcPr>
            <w:tcW w:w="1268" w:type="pct"/>
          </w:tcPr>
          <w:p w:rsidR="007F0246" w:rsidRPr="0019173A" w:rsidRDefault="007F0246" w:rsidP="007F0246">
            <w:pPr>
              <w:pStyle w:val="aa"/>
              <w:widowControl w:val="0"/>
              <w:spacing w:line="276" w:lineRule="auto"/>
              <w:ind w:firstLine="34"/>
              <w:jc w:val="left"/>
              <w:rPr>
                <w:rFonts w:ascii="Times New Roman" w:hAnsi="Times New Roman"/>
                <w:b w:val="0"/>
                <w:i w:val="0"/>
                <w:sz w:val="24"/>
                <w:szCs w:val="24"/>
                <w:lang w:eastAsia="ru-RU"/>
              </w:rPr>
            </w:pPr>
            <w:r w:rsidRPr="0019173A">
              <w:rPr>
                <w:rFonts w:ascii="Times New Roman" w:hAnsi="Times New Roman"/>
                <w:b w:val="0"/>
                <w:i w:val="0"/>
                <w:sz w:val="24"/>
                <w:szCs w:val="24"/>
                <w:lang w:eastAsia="ru-RU"/>
              </w:rPr>
              <w:t>Розвиток підприєм-ництва</w:t>
            </w:r>
          </w:p>
          <w:p w:rsidR="007F0246" w:rsidRPr="0019173A" w:rsidRDefault="007F0246" w:rsidP="007F0246">
            <w:pPr>
              <w:pStyle w:val="aa"/>
              <w:widowControl w:val="0"/>
              <w:spacing w:line="276" w:lineRule="auto"/>
              <w:ind w:firstLine="34"/>
              <w:jc w:val="left"/>
              <w:rPr>
                <w:rFonts w:ascii="Times New Roman" w:hAnsi="Times New Roman"/>
                <w:b w:val="0"/>
                <w:i w:val="0"/>
                <w:sz w:val="24"/>
                <w:szCs w:val="24"/>
                <w:lang w:eastAsia="ru-RU"/>
              </w:rPr>
            </w:pPr>
          </w:p>
        </w:tc>
        <w:tc>
          <w:tcPr>
            <w:tcW w:w="3732" w:type="pct"/>
          </w:tcPr>
          <w:p w:rsidR="007F0246" w:rsidRPr="00B61773" w:rsidRDefault="0019173A" w:rsidP="00B61773">
            <w:pPr>
              <w:numPr>
                <w:ilvl w:val="0"/>
                <w:numId w:val="6"/>
              </w:numPr>
              <w:tabs>
                <w:tab w:val="num" w:pos="36"/>
                <w:tab w:val="left" w:pos="319"/>
              </w:tabs>
              <w:spacing w:line="276" w:lineRule="auto"/>
              <w:ind w:left="0" w:firstLine="177"/>
              <w:jc w:val="left"/>
              <w:rPr>
                <w:szCs w:val="24"/>
                <w:lang w:val="uk-UA"/>
              </w:rPr>
            </w:pPr>
            <w:r w:rsidRPr="00B61773">
              <w:rPr>
                <w:szCs w:val="24"/>
                <w:lang w:val="uk-UA"/>
              </w:rPr>
              <w:t>підтримка малого та середнього бізнесу через центри підтрим</w:t>
            </w:r>
            <w:r w:rsidR="00B61773" w:rsidRPr="00B61773">
              <w:rPr>
                <w:szCs w:val="24"/>
                <w:lang w:val="uk-UA"/>
              </w:rPr>
              <w:t>-</w:t>
            </w:r>
            <w:r w:rsidRPr="00B61773">
              <w:rPr>
                <w:szCs w:val="24"/>
                <w:lang w:val="uk-UA"/>
              </w:rPr>
              <w:t>ки підприємництва, інформаційна підтримка бізнесу (у т.ч.</w:t>
            </w:r>
            <w:r w:rsidR="007F0246" w:rsidRPr="00B61773">
              <w:rPr>
                <w:szCs w:val="24"/>
                <w:lang w:val="uk-UA"/>
              </w:rPr>
              <w:t xml:space="preserve"> семінар</w:t>
            </w:r>
            <w:r w:rsidRPr="00B61773">
              <w:rPr>
                <w:szCs w:val="24"/>
                <w:lang w:val="uk-UA"/>
              </w:rPr>
              <w:t>и, «</w:t>
            </w:r>
            <w:r w:rsidR="007F0246" w:rsidRPr="00B61773">
              <w:rPr>
                <w:szCs w:val="24"/>
                <w:lang w:val="uk-UA"/>
              </w:rPr>
              <w:t>кругл</w:t>
            </w:r>
            <w:r w:rsidRPr="00B61773">
              <w:rPr>
                <w:szCs w:val="24"/>
                <w:lang w:val="uk-UA"/>
              </w:rPr>
              <w:t>і»</w:t>
            </w:r>
            <w:r w:rsidR="007F0246" w:rsidRPr="00B61773">
              <w:rPr>
                <w:szCs w:val="24"/>
                <w:lang w:val="uk-UA"/>
              </w:rPr>
              <w:t xml:space="preserve"> стол</w:t>
            </w:r>
            <w:r w:rsidRPr="00B61773">
              <w:rPr>
                <w:szCs w:val="24"/>
                <w:lang w:val="uk-UA"/>
              </w:rPr>
              <w:t>и, навчанні і тренінги за кордоном);</w:t>
            </w:r>
            <w:r w:rsidR="007F0246" w:rsidRPr="00B61773">
              <w:rPr>
                <w:szCs w:val="24"/>
                <w:lang w:val="uk-UA"/>
              </w:rPr>
              <w:t xml:space="preserve"> </w:t>
            </w:r>
          </w:p>
          <w:p w:rsidR="007F0246" w:rsidRPr="0019173A" w:rsidRDefault="007F0246" w:rsidP="0019173A">
            <w:pPr>
              <w:numPr>
                <w:ilvl w:val="0"/>
                <w:numId w:val="6"/>
              </w:numPr>
              <w:tabs>
                <w:tab w:val="num" w:pos="36"/>
                <w:tab w:val="left" w:pos="319"/>
              </w:tabs>
              <w:spacing w:line="276" w:lineRule="auto"/>
              <w:ind w:left="0" w:firstLine="177"/>
              <w:rPr>
                <w:szCs w:val="24"/>
                <w:lang w:val="uk-UA"/>
              </w:rPr>
            </w:pPr>
            <w:r w:rsidRPr="0019173A">
              <w:rPr>
                <w:szCs w:val="24"/>
                <w:lang w:val="uk-UA"/>
              </w:rPr>
              <w:t>опрацювання  із суб’єктами  малого та середнього підприємни-цтва інвестиційно-інноваційних пропозицій</w:t>
            </w:r>
          </w:p>
        </w:tc>
      </w:tr>
      <w:tr w:rsidR="007F0246" w:rsidRPr="00245793">
        <w:trPr>
          <w:cantSplit/>
          <w:trHeight w:val="20"/>
        </w:trPr>
        <w:tc>
          <w:tcPr>
            <w:tcW w:w="5000" w:type="pct"/>
            <w:gridSpan w:val="2"/>
          </w:tcPr>
          <w:p w:rsidR="007F0246" w:rsidRPr="00245793" w:rsidRDefault="007F0246" w:rsidP="007F0246">
            <w:pPr>
              <w:pStyle w:val="aa"/>
              <w:widowControl w:val="0"/>
              <w:spacing w:line="276" w:lineRule="auto"/>
              <w:ind w:firstLine="0"/>
              <w:rPr>
                <w:rFonts w:ascii="Times New Roman" w:hAnsi="Times New Roman"/>
                <w:b w:val="0"/>
                <w:sz w:val="24"/>
                <w:szCs w:val="24"/>
                <w:lang w:eastAsia="ru-RU"/>
              </w:rPr>
            </w:pPr>
            <w:r w:rsidRPr="00245793">
              <w:rPr>
                <w:rFonts w:ascii="Times New Roman" w:hAnsi="Times New Roman"/>
                <w:b w:val="0"/>
                <w:sz w:val="24"/>
                <w:szCs w:val="24"/>
                <w:lang w:eastAsia="ru-RU"/>
              </w:rPr>
              <w:t>Соціальний та гуманітарний розвиток</w:t>
            </w:r>
          </w:p>
        </w:tc>
      </w:tr>
      <w:tr w:rsidR="007F0246" w:rsidRPr="00245793">
        <w:trPr>
          <w:trHeight w:val="20"/>
        </w:trPr>
        <w:tc>
          <w:tcPr>
            <w:tcW w:w="1268" w:type="pct"/>
          </w:tcPr>
          <w:p w:rsidR="007F0246" w:rsidRPr="00245793" w:rsidRDefault="007F0246" w:rsidP="003F0477">
            <w:pPr>
              <w:pStyle w:val="aa"/>
              <w:widowControl w:val="0"/>
              <w:spacing w:line="276" w:lineRule="auto"/>
              <w:ind w:firstLine="34"/>
              <w:jc w:val="both"/>
              <w:rPr>
                <w:rFonts w:ascii="Times New Roman" w:hAnsi="Times New Roman"/>
                <w:b w:val="0"/>
                <w:i w:val="0"/>
                <w:sz w:val="24"/>
                <w:szCs w:val="24"/>
                <w:lang w:eastAsia="ru-RU"/>
              </w:rPr>
            </w:pPr>
            <w:r w:rsidRPr="00245793">
              <w:rPr>
                <w:rFonts w:ascii="Times New Roman" w:hAnsi="Times New Roman"/>
                <w:b w:val="0"/>
                <w:i w:val="0"/>
                <w:sz w:val="24"/>
                <w:szCs w:val="24"/>
                <w:lang w:eastAsia="ru-RU"/>
              </w:rPr>
              <w:t>Грошові доходи населення</w:t>
            </w:r>
          </w:p>
        </w:tc>
        <w:tc>
          <w:tcPr>
            <w:tcW w:w="3732" w:type="pct"/>
          </w:tcPr>
          <w:p w:rsidR="007C7289" w:rsidRDefault="007C7289" w:rsidP="007C7289">
            <w:pPr>
              <w:pStyle w:val="ae"/>
              <w:keepNext/>
              <w:tabs>
                <w:tab w:val="left" w:pos="0"/>
              </w:tabs>
              <w:spacing w:before="0" w:after="0"/>
              <w:ind w:right="34"/>
              <w:jc w:val="both"/>
            </w:pPr>
            <w:r>
              <w:rPr>
                <w:lang w:val="uk-UA"/>
              </w:rPr>
              <w:t xml:space="preserve">- </w:t>
            </w:r>
            <w:r w:rsidRPr="009165D5">
              <w:t>створення умов для зростання заробітної плати</w:t>
            </w:r>
            <w:r>
              <w:t xml:space="preserve"> по місту </w:t>
            </w:r>
            <w:r>
              <w:rPr>
                <w:lang w:val="uk-UA"/>
              </w:rPr>
              <w:t>в</w:t>
            </w:r>
            <w:r>
              <w:t xml:space="preserve"> 2021 році – 12,4%, 2022 році – 12,1%, 2023 році – 12,4%, </w:t>
            </w:r>
          </w:p>
          <w:p w:rsidR="007F0246" w:rsidRPr="00153ED7" w:rsidRDefault="007C7289" w:rsidP="007C7289">
            <w:pPr>
              <w:pStyle w:val="ae"/>
              <w:keepNext/>
              <w:tabs>
                <w:tab w:val="left" w:pos="0"/>
              </w:tabs>
              <w:spacing w:before="0" w:after="0"/>
              <w:ind w:right="34"/>
              <w:jc w:val="both"/>
            </w:pPr>
            <w:r w:rsidRPr="009165D5">
              <w:t>-</w:t>
            </w:r>
            <w:r>
              <w:rPr>
                <w:lang w:val="uk-UA"/>
              </w:rPr>
              <w:t xml:space="preserve"> </w:t>
            </w:r>
            <w:r w:rsidRPr="009165D5">
              <w:t>здійснення контролю за дотриманням на підприємствах, в установах та організаціях міста державних гарантій в оплаті праці;</w:t>
            </w:r>
          </w:p>
        </w:tc>
      </w:tr>
      <w:tr w:rsidR="007F0246" w:rsidRPr="007A4375">
        <w:trPr>
          <w:trHeight w:val="20"/>
        </w:trPr>
        <w:tc>
          <w:tcPr>
            <w:tcW w:w="1268" w:type="pct"/>
          </w:tcPr>
          <w:p w:rsidR="007F0246" w:rsidRPr="007A4375" w:rsidRDefault="007F0246" w:rsidP="003F0477">
            <w:pPr>
              <w:pStyle w:val="aa"/>
              <w:widowControl w:val="0"/>
              <w:spacing w:line="276" w:lineRule="auto"/>
              <w:ind w:firstLine="0"/>
              <w:jc w:val="both"/>
              <w:rPr>
                <w:rFonts w:ascii="Times New Roman" w:hAnsi="Times New Roman"/>
                <w:b w:val="0"/>
                <w:i w:val="0"/>
                <w:sz w:val="24"/>
                <w:szCs w:val="24"/>
                <w:lang w:eastAsia="ru-RU"/>
              </w:rPr>
            </w:pPr>
            <w:r w:rsidRPr="007A4375">
              <w:rPr>
                <w:rFonts w:ascii="Times New Roman" w:hAnsi="Times New Roman"/>
                <w:b w:val="0"/>
                <w:i w:val="0"/>
                <w:sz w:val="24"/>
                <w:szCs w:val="24"/>
                <w:lang w:eastAsia="ru-RU"/>
              </w:rPr>
              <w:t>Зайнятість населен-ня та ринок праці</w:t>
            </w:r>
          </w:p>
        </w:tc>
        <w:tc>
          <w:tcPr>
            <w:tcW w:w="3732" w:type="pct"/>
          </w:tcPr>
          <w:p w:rsidR="007A4375" w:rsidRPr="007A4375" w:rsidRDefault="007A4375" w:rsidP="00B72706">
            <w:pPr>
              <w:pStyle w:val="21"/>
              <w:keepNext/>
              <w:numPr>
                <w:ilvl w:val="0"/>
                <w:numId w:val="4"/>
              </w:numPr>
              <w:tabs>
                <w:tab w:val="left" w:pos="297"/>
              </w:tabs>
              <w:spacing w:after="0" w:line="276" w:lineRule="auto"/>
              <w:ind w:left="36" w:firstLine="0"/>
              <w:rPr>
                <w:szCs w:val="24"/>
              </w:rPr>
            </w:pPr>
            <w:r w:rsidRPr="007A4375">
              <w:rPr>
                <w:szCs w:val="24"/>
              </w:rPr>
              <w:t>проведення системної роботи з питань легалізації зайнятості населення;</w:t>
            </w:r>
          </w:p>
          <w:p w:rsidR="007A4375" w:rsidRPr="007A4375" w:rsidRDefault="007A4375" w:rsidP="00B72706">
            <w:pPr>
              <w:pStyle w:val="21"/>
              <w:keepNext/>
              <w:numPr>
                <w:ilvl w:val="0"/>
                <w:numId w:val="4"/>
              </w:numPr>
              <w:tabs>
                <w:tab w:val="left" w:pos="297"/>
              </w:tabs>
              <w:spacing w:after="0" w:line="276" w:lineRule="auto"/>
              <w:ind w:left="36" w:firstLine="0"/>
              <w:rPr>
                <w:szCs w:val="24"/>
              </w:rPr>
            </w:pPr>
            <w:r w:rsidRPr="007A4375">
              <w:rPr>
                <w:szCs w:val="24"/>
              </w:rPr>
              <w:t>інформування населення щодо соціальних ризиків громадян, які не легалізують свою зайнятість та отримують заробітну плату неофіційно;</w:t>
            </w:r>
          </w:p>
          <w:p w:rsidR="007F0246" w:rsidRPr="007A4375" w:rsidRDefault="007A4375" w:rsidP="00B72706">
            <w:pPr>
              <w:pStyle w:val="21"/>
              <w:numPr>
                <w:ilvl w:val="0"/>
                <w:numId w:val="4"/>
              </w:numPr>
              <w:tabs>
                <w:tab w:val="left" w:pos="147"/>
                <w:tab w:val="left" w:pos="177"/>
                <w:tab w:val="left" w:pos="297"/>
              </w:tabs>
              <w:spacing w:after="0" w:line="276" w:lineRule="auto"/>
              <w:ind w:left="36" w:firstLine="0"/>
              <w:rPr>
                <w:szCs w:val="24"/>
                <w:lang w:val="uk-UA"/>
              </w:rPr>
            </w:pPr>
            <w:r w:rsidRPr="007A4375">
              <w:rPr>
                <w:szCs w:val="24"/>
              </w:rPr>
              <w:t>сприяння збереженню існуючих та створенню 400 нових  робочих місць щороку</w:t>
            </w:r>
          </w:p>
        </w:tc>
      </w:tr>
      <w:tr w:rsidR="00F36B61" w:rsidRPr="00F36B61" w:rsidTr="00F36B61">
        <w:trPr>
          <w:trHeight w:val="20"/>
        </w:trPr>
        <w:tc>
          <w:tcPr>
            <w:tcW w:w="1268" w:type="pct"/>
            <w:tcBorders>
              <w:top w:val="single" w:sz="4" w:space="0" w:color="auto"/>
              <w:left w:val="single" w:sz="4" w:space="0" w:color="auto"/>
              <w:bottom w:val="single" w:sz="4" w:space="0" w:color="auto"/>
              <w:right w:val="single" w:sz="4" w:space="0" w:color="auto"/>
            </w:tcBorders>
          </w:tcPr>
          <w:p w:rsidR="00F36B61" w:rsidRPr="00F36B61" w:rsidRDefault="00F36B61" w:rsidP="004F1449">
            <w:pPr>
              <w:pStyle w:val="aa"/>
              <w:widowControl w:val="0"/>
              <w:spacing w:line="276" w:lineRule="auto"/>
              <w:ind w:firstLine="0"/>
              <w:jc w:val="both"/>
              <w:rPr>
                <w:rFonts w:ascii="Times New Roman" w:hAnsi="Times New Roman"/>
                <w:b w:val="0"/>
                <w:i w:val="0"/>
                <w:sz w:val="24"/>
                <w:szCs w:val="24"/>
                <w:lang w:eastAsia="ru-RU"/>
              </w:rPr>
            </w:pPr>
            <w:r w:rsidRPr="00F36B61">
              <w:rPr>
                <w:rFonts w:ascii="Times New Roman" w:hAnsi="Times New Roman"/>
                <w:b w:val="0"/>
                <w:i w:val="0"/>
                <w:sz w:val="24"/>
                <w:szCs w:val="24"/>
                <w:lang w:eastAsia="ru-RU"/>
              </w:rPr>
              <w:t>Соціальне забезпечення</w:t>
            </w:r>
          </w:p>
        </w:tc>
        <w:tc>
          <w:tcPr>
            <w:tcW w:w="3732" w:type="pct"/>
            <w:tcBorders>
              <w:top w:val="single" w:sz="4" w:space="0" w:color="auto"/>
              <w:left w:val="single" w:sz="4" w:space="0" w:color="auto"/>
              <w:bottom w:val="single" w:sz="4" w:space="0" w:color="auto"/>
              <w:right w:val="single" w:sz="4" w:space="0" w:color="auto"/>
            </w:tcBorders>
          </w:tcPr>
          <w:p w:rsidR="00F36B61" w:rsidRPr="00F36B61" w:rsidRDefault="00F36B61" w:rsidP="0041027F">
            <w:pPr>
              <w:numPr>
                <w:ilvl w:val="0"/>
                <w:numId w:val="13"/>
              </w:numPr>
              <w:tabs>
                <w:tab w:val="left" w:pos="147"/>
              </w:tabs>
              <w:spacing w:line="276" w:lineRule="auto"/>
              <w:ind w:left="0" w:right="187" w:firstLine="0"/>
              <w:rPr>
                <w:szCs w:val="24"/>
                <w:lang w:val="x-none"/>
              </w:rPr>
            </w:pPr>
            <w:r w:rsidRPr="00F36B61">
              <w:rPr>
                <w:szCs w:val="24"/>
                <w:lang w:val="x-none"/>
              </w:rPr>
              <w:t>адресна підтримка населення, забезпечення реабілітації осіб з обмеженими фізичними можливостями, залучення громадських організацій, що дозволить зменшити соціальну напругу;</w:t>
            </w:r>
          </w:p>
          <w:p w:rsidR="00F36B61" w:rsidRPr="00F36B61" w:rsidRDefault="00F36B61" w:rsidP="0041027F">
            <w:pPr>
              <w:numPr>
                <w:ilvl w:val="0"/>
                <w:numId w:val="13"/>
              </w:numPr>
              <w:tabs>
                <w:tab w:val="left" w:pos="147"/>
              </w:tabs>
              <w:spacing w:line="276" w:lineRule="auto"/>
              <w:ind w:left="0" w:firstLine="0"/>
              <w:rPr>
                <w:szCs w:val="24"/>
                <w:lang w:val="x-none"/>
              </w:rPr>
            </w:pPr>
            <w:r w:rsidRPr="00F36B61">
              <w:rPr>
                <w:szCs w:val="24"/>
                <w:lang w:val="x-none"/>
              </w:rPr>
              <w:t>забезпечення  вирішення нагальних питань соціального захисту учасників антитерористичної операції та їх сімей;</w:t>
            </w:r>
          </w:p>
          <w:p w:rsidR="00F36B61" w:rsidRPr="00F36B61" w:rsidRDefault="00F36B61" w:rsidP="00F36B61">
            <w:pPr>
              <w:numPr>
                <w:ilvl w:val="0"/>
                <w:numId w:val="13"/>
              </w:numPr>
              <w:tabs>
                <w:tab w:val="left" w:pos="147"/>
              </w:tabs>
              <w:spacing w:line="276" w:lineRule="auto"/>
              <w:ind w:left="0" w:firstLine="0"/>
              <w:rPr>
                <w:szCs w:val="24"/>
                <w:lang w:val="uk-UA"/>
              </w:rPr>
            </w:pPr>
            <w:r w:rsidRPr="00F36B61">
              <w:rPr>
                <w:szCs w:val="24"/>
                <w:lang w:val="uk-UA"/>
              </w:rPr>
              <w:t>забезпечення   осіб з інвалідністю, дітей з особливими потребами та учасників АТО допомогою,  в т.ч. засобами реабілітації;</w:t>
            </w:r>
          </w:p>
          <w:p w:rsidR="00F36B61" w:rsidRPr="00F36B61" w:rsidRDefault="00F36B61" w:rsidP="00F36B61">
            <w:pPr>
              <w:pStyle w:val="ae"/>
              <w:numPr>
                <w:ilvl w:val="0"/>
                <w:numId w:val="6"/>
              </w:numPr>
              <w:tabs>
                <w:tab w:val="left" w:pos="36"/>
                <w:tab w:val="left" w:pos="147"/>
                <w:tab w:val="left" w:pos="319"/>
              </w:tabs>
              <w:spacing w:before="0" w:after="0" w:line="276" w:lineRule="auto"/>
              <w:ind w:left="0" w:firstLine="0"/>
              <w:jc w:val="both"/>
              <w:rPr>
                <w:lang w:val="x-none"/>
              </w:rPr>
            </w:pPr>
            <w:r w:rsidRPr="00F36B61">
              <w:rPr>
                <w:lang w:val="uk-UA"/>
              </w:rPr>
              <w:t>удосконалення системи надання реабілітаційних послуг  для соціальної інтеграції  дітей з особливими потребами</w:t>
            </w:r>
          </w:p>
        </w:tc>
      </w:tr>
    </w:tbl>
    <w:p w:rsidR="00B355D0" w:rsidRPr="002F73CC" w:rsidRDefault="00B355D0" w:rsidP="00B355D0">
      <w:pPr>
        <w:jc w:val="right"/>
        <w:rPr>
          <w:lang w:val="uk-UA"/>
        </w:rPr>
      </w:pPr>
      <w:r w:rsidRPr="002F73CC">
        <w:rPr>
          <w:lang w:val="uk-UA"/>
        </w:rPr>
        <w:t xml:space="preserve">Продовження </w:t>
      </w:r>
      <w:r w:rsidR="002F73CC" w:rsidRPr="002F73CC">
        <w:rPr>
          <w:lang w:val="uk-UA"/>
        </w:rPr>
        <w:t>таблиці 2</w:t>
      </w:r>
    </w:p>
    <w:p w:rsidR="00B355D0" w:rsidRPr="002F73CC" w:rsidRDefault="00B355D0">
      <w:pPr>
        <w:rPr>
          <w:sz w:val="16"/>
          <w:szCs w:val="16"/>
        </w:rPr>
      </w:pPr>
    </w:p>
    <w:tbl>
      <w:tblPr>
        <w:tblW w:w="48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4"/>
        <w:gridCol w:w="6926"/>
      </w:tblGrid>
      <w:tr w:rsidR="007F0246" w:rsidRPr="002F73CC" w:rsidTr="002F73CC">
        <w:trPr>
          <w:trHeight w:val="20"/>
        </w:trPr>
        <w:tc>
          <w:tcPr>
            <w:tcW w:w="1324" w:type="pct"/>
            <w:vAlign w:val="center"/>
          </w:tcPr>
          <w:p w:rsidR="007F0246" w:rsidRPr="002F73CC" w:rsidRDefault="007F0246" w:rsidP="007F0246">
            <w:pPr>
              <w:pStyle w:val="aa"/>
              <w:widowControl w:val="0"/>
              <w:spacing w:line="276" w:lineRule="auto"/>
              <w:ind w:firstLine="0"/>
              <w:rPr>
                <w:rFonts w:ascii="Times New Roman" w:hAnsi="Times New Roman"/>
                <w:b w:val="0"/>
                <w:bCs/>
                <w:i w:val="0"/>
                <w:sz w:val="24"/>
                <w:szCs w:val="24"/>
                <w:lang w:eastAsia="ru-RU"/>
              </w:rPr>
            </w:pPr>
            <w:r w:rsidRPr="002F73CC">
              <w:rPr>
                <w:rFonts w:ascii="Times New Roman" w:hAnsi="Times New Roman"/>
                <w:b w:val="0"/>
                <w:bCs/>
                <w:i w:val="0"/>
                <w:sz w:val="24"/>
                <w:szCs w:val="24"/>
                <w:lang w:eastAsia="ru-RU"/>
              </w:rPr>
              <w:t>1</w:t>
            </w:r>
          </w:p>
        </w:tc>
        <w:tc>
          <w:tcPr>
            <w:tcW w:w="3676" w:type="pct"/>
            <w:vAlign w:val="center"/>
          </w:tcPr>
          <w:p w:rsidR="007F0246" w:rsidRPr="002F73CC" w:rsidRDefault="007F0246" w:rsidP="007F0246">
            <w:pPr>
              <w:pStyle w:val="aa"/>
              <w:widowControl w:val="0"/>
              <w:spacing w:line="276" w:lineRule="auto"/>
              <w:ind w:firstLine="0"/>
              <w:rPr>
                <w:rFonts w:ascii="Times New Roman" w:hAnsi="Times New Roman"/>
                <w:b w:val="0"/>
                <w:bCs/>
                <w:i w:val="0"/>
                <w:sz w:val="24"/>
                <w:szCs w:val="24"/>
                <w:lang w:eastAsia="ru-RU"/>
              </w:rPr>
            </w:pPr>
            <w:r w:rsidRPr="002F73CC">
              <w:rPr>
                <w:rFonts w:ascii="Times New Roman" w:hAnsi="Times New Roman"/>
                <w:b w:val="0"/>
                <w:bCs/>
                <w:i w:val="0"/>
                <w:sz w:val="24"/>
                <w:szCs w:val="24"/>
                <w:lang w:eastAsia="ru-RU"/>
              </w:rPr>
              <w:t>2</w:t>
            </w:r>
          </w:p>
        </w:tc>
      </w:tr>
      <w:tr w:rsidR="007F0246" w:rsidRPr="00AB2546" w:rsidTr="002F73CC">
        <w:trPr>
          <w:trHeight w:val="20"/>
        </w:trPr>
        <w:tc>
          <w:tcPr>
            <w:tcW w:w="1324" w:type="pct"/>
          </w:tcPr>
          <w:p w:rsidR="007F0246" w:rsidRPr="00AB2546" w:rsidRDefault="007F0246" w:rsidP="007F0246">
            <w:pPr>
              <w:pStyle w:val="aa"/>
              <w:widowControl w:val="0"/>
              <w:spacing w:line="276" w:lineRule="auto"/>
              <w:ind w:firstLine="34"/>
              <w:jc w:val="both"/>
              <w:rPr>
                <w:rFonts w:ascii="Times New Roman" w:hAnsi="Times New Roman"/>
                <w:b w:val="0"/>
                <w:i w:val="0"/>
                <w:sz w:val="24"/>
                <w:szCs w:val="24"/>
                <w:lang w:eastAsia="ru-RU"/>
              </w:rPr>
            </w:pPr>
            <w:r w:rsidRPr="00AB2546">
              <w:rPr>
                <w:rFonts w:ascii="Times New Roman" w:hAnsi="Times New Roman"/>
                <w:b w:val="0"/>
                <w:i w:val="0"/>
                <w:sz w:val="24"/>
                <w:szCs w:val="24"/>
                <w:lang w:eastAsia="ru-RU"/>
              </w:rPr>
              <w:t>Охорона здоров’я</w:t>
            </w:r>
          </w:p>
        </w:tc>
        <w:tc>
          <w:tcPr>
            <w:tcW w:w="3676" w:type="pct"/>
          </w:tcPr>
          <w:p w:rsidR="00446AE1" w:rsidRPr="00446AE1" w:rsidRDefault="00446AE1" w:rsidP="00446AE1">
            <w:pPr>
              <w:widowControl w:val="0"/>
              <w:shd w:val="clear" w:color="auto" w:fill="FFFFFF"/>
              <w:tabs>
                <w:tab w:val="left" w:pos="167"/>
                <w:tab w:val="left" w:pos="866"/>
              </w:tabs>
              <w:autoSpaceDE w:val="0"/>
              <w:autoSpaceDN w:val="0"/>
              <w:adjustRightInd w:val="0"/>
              <w:spacing w:line="276" w:lineRule="auto"/>
              <w:contextualSpacing/>
              <w:rPr>
                <w:szCs w:val="24"/>
                <w:lang w:val="uk-UA"/>
              </w:rPr>
            </w:pPr>
            <w:r w:rsidRPr="00446AE1">
              <w:rPr>
                <w:szCs w:val="24"/>
                <w:lang w:val="uk-UA"/>
              </w:rPr>
              <w:t>- реформування медичної галузі (ЦРЛ): співпраця з ТОВ «МедстарСолюшен» по впровадженню медичної інформаційної системи «МЕДСТАР», реєстрація в єдиній електронній системі ОЗ «eHealth»;</w:t>
            </w:r>
          </w:p>
          <w:p w:rsidR="00446AE1" w:rsidRPr="00446AE1" w:rsidRDefault="00446AE1" w:rsidP="00446AE1">
            <w:pPr>
              <w:pStyle w:val="aff"/>
              <w:widowControl w:val="0"/>
              <w:shd w:val="clear" w:color="auto" w:fill="FFFFFF"/>
              <w:tabs>
                <w:tab w:val="left" w:pos="866"/>
              </w:tabs>
              <w:autoSpaceDE w:val="0"/>
              <w:autoSpaceDN w:val="0"/>
              <w:adjustRightInd w:val="0"/>
              <w:spacing w:line="276" w:lineRule="auto"/>
              <w:ind w:left="0"/>
              <w:contextualSpacing/>
              <w:jc w:val="both"/>
              <w:rPr>
                <w:rFonts w:eastAsia="Calibri"/>
                <w:b w:val="0"/>
                <w:szCs w:val="24"/>
                <w:lang w:val="uk-UA"/>
              </w:rPr>
            </w:pPr>
            <w:r w:rsidRPr="00446AE1">
              <w:rPr>
                <w:rFonts w:eastAsia="Calibri"/>
                <w:b w:val="0"/>
                <w:szCs w:val="24"/>
                <w:lang w:val="uk-UA"/>
              </w:rPr>
              <w:t>- укладення з НСЗ України договору на медичні послуги, які будуть надаватися за Програмою медичних гарантій.</w:t>
            </w:r>
          </w:p>
          <w:p w:rsidR="00446AE1" w:rsidRPr="00446AE1" w:rsidRDefault="00446AE1" w:rsidP="00446AE1">
            <w:pPr>
              <w:numPr>
                <w:ilvl w:val="0"/>
                <w:numId w:val="6"/>
              </w:numPr>
              <w:tabs>
                <w:tab w:val="clear" w:pos="360"/>
                <w:tab w:val="left" w:pos="-248"/>
                <w:tab w:val="num" w:pos="-106"/>
                <w:tab w:val="left" w:pos="147"/>
                <w:tab w:val="left" w:pos="177"/>
                <w:tab w:val="left" w:pos="351"/>
                <w:tab w:val="left" w:pos="461"/>
              </w:tabs>
              <w:spacing w:line="276" w:lineRule="auto"/>
              <w:ind w:left="0" w:firstLine="0"/>
              <w:rPr>
                <w:szCs w:val="24"/>
                <w:lang w:val="uk-UA"/>
              </w:rPr>
            </w:pPr>
            <w:r w:rsidRPr="00446AE1">
              <w:rPr>
                <w:szCs w:val="24"/>
                <w:lang w:val="uk-UA"/>
              </w:rPr>
              <w:t>наближення доступної медичної допомоги населенню в межах   госпітального округу м. Ромни;</w:t>
            </w:r>
          </w:p>
          <w:p w:rsidR="007F0246" w:rsidRPr="00446AE1" w:rsidRDefault="007F0246" w:rsidP="00446AE1">
            <w:pPr>
              <w:numPr>
                <w:ilvl w:val="0"/>
                <w:numId w:val="6"/>
              </w:numPr>
              <w:tabs>
                <w:tab w:val="clear" w:pos="360"/>
                <w:tab w:val="left" w:pos="-248"/>
                <w:tab w:val="num" w:pos="-106"/>
                <w:tab w:val="left" w:pos="147"/>
                <w:tab w:val="left" w:pos="177"/>
                <w:tab w:val="left" w:pos="351"/>
                <w:tab w:val="left" w:pos="461"/>
              </w:tabs>
              <w:spacing w:line="276" w:lineRule="auto"/>
              <w:ind w:left="0" w:firstLine="0"/>
              <w:rPr>
                <w:szCs w:val="24"/>
                <w:lang w:val="uk-UA"/>
              </w:rPr>
            </w:pPr>
            <w:r w:rsidRPr="00446AE1">
              <w:rPr>
                <w:szCs w:val="24"/>
                <w:lang w:val="uk-UA"/>
              </w:rPr>
              <w:t>розвиток первинної медико-санітарної допомоги</w:t>
            </w:r>
            <w:r w:rsidR="006F7F3D" w:rsidRPr="00446AE1">
              <w:rPr>
                <w:szCs w:val="24"/>
                <w:lang w:val="uk-UA"/>
              </w:rPr>
              <w:t xml:space="preserve"> з розмежуванням рівнів її надання</w:t>
            </w:r>
            <w:r w:rsidRPr="00446AE1">
              <w:rPr>
                <w:szCs w:val="24"/>
                <w:lang w:val="uk-UA"/>
              </w:rPr>
              <w:t>;</w:t>
            </w:r>
          </w:p>
          <w:p w:rsidR="007F0246" w:rsidRPr="00446AE1" w:rsidRDefault="007F0246" w:rsidP="00446AE1">
            <w:pPr>
              <w:numPr>
                <w:ilvl w:val="0"/>
                <w:numId w:val="6"/>
              </w:numPr>
              <w:shd w:val="clear" w:color="auto" w:fill="FFFFFF"/>
              <w:tabs>
                <w:tab w:val="clear" w:pos="360"/>
                <w:tab w:val="left" w:pos="-248"/>
                <w:tab w:val="num" w:pos="-106"/>
                <w:tab w:val="left" w:pos="147"/>
                <w:tab w:val="left" w:pos="177"/>
                <w:tab w:val="left" w:pos="351"/>
                <w:tab w:val="left" w:pos="461"/>
                <w:tab w:val="left" w:pos="984"/>
              </w:tabs>
              <w:spacing w:line="276" w:lineRule="auto"/>
              <w:ind w:left="0" w:firstLine="0"/>
              <w:rPr>
                <w:szCs w:val="24"/>
                <w:lang w:val="uk-UA"/>
              </w:rPr>
            </w:pPr>
            <w:r w:rsidRPr="00446AE1">
              <w:rPr>
                <w:szCs w:val="24"/>
                <w:lang w:val="uk-UA"/>
              </w:rPr>
              <w:t>забезпечення населення якісною</w:t>
            </w:r>
            <w:r w:rsidR="00660709" w:rsidRPr="00446AE1">
              <w:rPr>
                <w:szCs w:val="24"/>
                <w:lang w:val="uk-UA"/>
              </w:rPr>
              <w:t xml:space="preserve"> і доступною</w:t>
            </w:r>
            <w:r w:rsidRPr="00446AE1">
              <w:rPr>
                <w:szCs w:val="24"/>
                <w:lang w:val="uk-UA"/>
              </w:rPr>
              <w:t xml:space="preserve"> медичною</w:t>
            </w:r>
            <w:r w:rsidR="00971CB3" w:rsidRPr="00446AE1">
              <w:rPr>
                <w:szCs w:val="24"/>
                <w:lang w:val="uk-UA"/>
              </w:rPr>
              <w:t xml:space="preserve"> (у т.ч. стоматологічною)</w:t>
            </w:r>
            <w:r w:rsidRPr="00446AE1">
              <w:rPr>
                <w:szCs w:val="24"/>
                <w:lang w:val="uk-UA"/>
              </w:rPr>
              <w:t xml:space="preserve"> допомогою</w:t>
            </w:r>
            <w:r w:rsidR="00EC7AAF" w:rsidRPr="00446AE1">
              <w:rPr>
                <w:szCs w:val="24"/>
                <w:lang w:val="uk-UA"/>
              </w:rPr>
              <w:t xml:space="preserve"> вторинного рівня</w:t>
            </w:r>
            <w:r w:rsidRPr="00446AE1">
              <w:rPr>
                <w:szCs w:val="24"/>
                <w:lang w:val="uk-UA"/>
              </w:rPr>
              <w:t>;</w:t>
            </w:r>
            <w:r w:rsidR="00660709" w:rsidRPr="00446AE1">
              <w:rPr>
                <w:szCs w:val="24"/>
                <w:lang w:val="uk-UA"/>
              </w:rPr>
              <w:t xml:space="preserve"> дотримання її стандартів;</w:t>
            </w:r>
          </w:p>
          <w:p w:rsidR="007F0246" w:rsidRPr="00446AE1" w:rsidRDefault="007F0246" w:rsidP="00446AE1">
            <w:pPr>
              <w:numPr>
                <w:ilvl w:val="0"/>
                <w:numId w:val="6"/>
              </w:numPr>
              <w:shd w:val="clear" w:color="auto" w:fill="FFFFFF"/>
              <w:tabs>
                <w:tab w:val="clear" w:pos="360"/>
                <w:tab w:val="left" w:pos="-248"/>
                <w:tab w:val="num" w:pos="-106"/>
                <w:tab w:val="left" w:pos="147"/>
                <w:tab w:val="left" w:pos="177"/>
                <w:tab w:val="left" w:pos="351"/>
                <w:tab w:val="left" w:pos="461"/>
                <w:tab w:val="left" w:pos="984"/>
              </w:tabs>
              <w:spacing w:line="276" w:lineRule="auto"/>
              <w:ind w:left="0" w:firstLine="0"/>
              <w:rPr>
                <w:szCs w:val="24"/>
                <w:lang w:val="uk-UA"/>
              </w:rPr>
            </w:pPr>
            <w:r w:rsidRPr="00446AE1">
              <w:rPr>
                <w:szCs w:val="24"/>
                <w:lang w:val="uk-UA"/>
              </w:rPr>
              <w:t>реалізація медико-соціальних та профілактичних програм</w:t>
            </w:r>
            <w:r w:rsidR="00660709" w:rsidRPr="00446AE1">
              <w:rPr>
                <w:szCs w:val="24"/>
                <w:lang w:val="uk-UA"/>
              </w:rPr>
              <w:t>;</w:t>
            </w:r>
          </w:p>
          <w:p w:rsidR="00EF28F2" w:rsidRPr="00446AE1" w:rsidRDefault="00660709" w:rsidP="00446AE1">
            <w:pPr>
              <w:numPr>
                <w:ilvl w:val="0"/>
                <w:numId w:val="6"/>
              </w:numPr>
              <w:shd w:val="clear" w:color="auto" w:fill="FFFFFF"/>
              <w:tabs>
                <w:tab w:val="clear" w:pos="360"/>
                <w:tab w:val="left" w:pos="-248"/>
                <w:tab w:val="num" w:pos="-106"/>
                <w:tab w:val="left" w:pos="147"/>
                <w:tab w:val="left" w:pos="177"/>
                <w:tab w:val="left" w:pos="351"/>
                <w:tab w:val="left" w:pos="461"/>
                <w:tab w:val="left" w:pos="984"/>
              </w:tabs>
              <w:spacing w:line="276" w:lineRule="auto"/>
              <w:ind w:left="0" w:firstLine="0"/>
              <w:rPr>
                <w:szCs w:val="24"/>
                <w:lang w:val="uk-UA"/>
              </w:rPr>
            </w:pPr>
            <w:r w:rsidRPr="00446AE1">
              <w:rPr>
                <w:szCs w:val="24"/>
                <w:lang w:val="uk-UA"/>
              </w:rPr>
              <w:t>покращення забезпечення медикаментами</w:t>
            </w:r>
            <w:r w:rsidR="00EF28F2" w:rsidRPr="00446AE1">
              <w:rPr>
                <w:szCs w:val="24"/>
                <w:lang w:val="uk-UA"/>
              </w:rPr>
              <w:t xml:space="preserve"> пільгових категорій населення, онкохворих пацієнтів з метою проведення адекватного лікування хронічного больового синдрому; </w:t>
            </w:r>
          </w:p>
          <w:p w:rsidR="00660709" w:rsidRPr="00446AE1" w:rsidRDefault="00EF28F2" w:rsidP="00446AE1">
            <w:pPr>
              <w:numPr>
                <w:ilvl w:val="0"/>
                <w:numId w:val="6"/>
              </w:numPr>
              <w:shd w:val="clear" w:color="auto" w:fill="FFFFFF"/>
              <w:tabs>
                <w:tab w:val="clear" w:pos="360"/>
                <w:tab w:val="left" w:pos="-248"/>
                <w:tab w:val="num" w:pos="-106"/>
                <w:tab w:val="left" w:pos="147"/>
                <w:tab w:val="left" w:pos="177"/>
                <w:tab w:val="left" w:pos="351"/>
                <w:tab w:val="left" w:pos="461"/>
                <w:tab w:val="left" w:pos="984"/>
              </w:tabs>
              <w:spacing w:line="276" w:lineRule="auto"/>
              <w:ind w:left="0" w:firstLine="0"/>
              <w:rPr>
                <w:szCs w:val="24"/>
                <w:lang w:val="uk-UA"/>
              </w:rPr>
            </w:pPr>
            <w:r w:rsidRPr="00446AE1">
              <w:rPr>
                <w:szCs w:val="24"/>
                <w:lang w:val="uk-UA"/>
              </w:rPr>
              <w:t>забезпечення рівного доступу до якісної безоплатної медичної допомоги;</w:t>
            </w:r>
          </w:p>
          <w:p w:rsidR="00EF28F2" w:rsidRPr="00446AE1" w:rsidRDefault="00EF28F2" w:rsidP="00446AE1">
            <w:pPr>
              <w:numPr>
                <w:ilvl w:val="0"/>
                <w:numId w:val="6"/>
              </w:numPr>
              <w:shd w:val="clear" w:color="auto" w:fill="FFFFFF"/>
              <w:tabs>
                <w:tab w:val="clear" w:pos="360"/>
                <w:tab w:val="left" w:pos="-248"/>
                <w:tab w:val="num" w:pos="-106"/>
                <w:tab w:val="left" w:pos="147"/>
                <w:tab w:val="left" w:pos="177"/>
                <w:tab w:val="left" w:pos="351"/>
                <w:tab w:val="left" w:pos="461"/>
                <w:tab w:val="left" w:pos="984"/>
              </w:tabs>
              <w:spacing w:line="276" w:lineRule="auto"/>
              <w:ind w:left="0" w:firstLine="0"/>
              <w:rPr>
                <w:szCs w:val="24"/>
                <w:lang w:val="uk-UA"/>
              </w:rPr>
            </w:pPr>
            <w:r w:rsidRPr="00446AE1">
              <w:rPr>
                <w:szCs w:val="24"/>
                <w:lang w:val="uk-UA"/>
              </w:rPr>
              <w:t>впровадження електронної системи первинної медико-санітарної допомоги (</w:t>
            </w:r>
            <w:r w:rsidR="00972F6D" w:rsidRPr="00446AE1">
              <w:rPr>
                <w:szCs w:val="24"/>
                <w:lang w:val="uk-UA"/>
              </w:rPr>
              <w:t>підписування декларацій з пацієнтів, електронні рецепти</w:t>
            </w:r>
            <w:r w:rsidRPr="00446AE1">
              <w:rPr>
                <w:szCs w:val="24"/>
                <w:lang w:val="uk-UA"/>
              </w:rPr>
              <w:t>)</w:t>
            </w:r>
          </w:p>
          <w:p w:rsidR="00B95ED3" w:rsidRPr="00446AE1" w:rsidRDefault="00B95ED3" w:rsidP="00446AE1">
            <w:pPr>
              <w:numPr>
                <w:ilvl w:val="0"/>
                <w:numId w:val="6"/>
              </w:numPr>
              <w:shd w:val="clear" w:color="auto" w:fill="FFFFFF"/>
              <w:tabs>
                <w:tab w:val="clear" w:pos="360"/>
                <w:tab w:val="left" w:pos="-248"/>
                <w:tab w:val="num" w:pos="-106"/>
                <w:tab w:val="left" w:pos="147"/>
                <w:tab w:val="left" w:pos="177"/>
                <w:tab w:val="left" w:pos="351"/>
                <w:tab w:val="left" w:pos="461"/>
                <w:tab w:val="left" w:pos="984"/>
              </w:tabs>
              <w:spacing w:line="276" w:lineRule="auto"/>
              <w:ind w:left="0" w:firstLine="0"/>
              <w:rPr>
                <w:szCs w:val="24"/>
                <w:lang w:val="uk-UA"/>
              </w:rPr>
            </w:pPr>
            <w:r w:rsidRPr="00446AE1">
              <w:rPr>
                <w:szCs w:val="24"/>
                <w:lang w:val="uk-UA"/>
              </w:rPr>
              <w:t>показники рівня виявлення захворювань: 2021 р. – 90,6%, 2022 р. – 91,1%, 2023 р. – 91,6%</w:t>
            </w:r>
          </w:p>
        </w:tc>
      </w:tr>
      <w:tr w:rsidR="00A87CCE" w:rsidRPr="00AD6598" w:rsidTr="002F73CC">
        <w:trPr>
          <w:trHeight w:val="20"/>
        </w:trPr>
        <w:tc>
          <w:tcPr>
            <w:tcW w:w="1324" w:type="pct"/>
          </w:tcPr>
          <w:p w:rsidR="007F0246" w:rsidRPr="00A87CCE" w:rsidRDefault="007F0246" w:rsidP="007F0246">
            <w:pPr>
              <w:pStyle w:val="aa"/>
              <w:widowControl w:val="0"/>
              <w:spacing w:line="276" w:lineRule="auto"/>
              <w:ind w:firstLine="34"/>
              <w:jc w:val="both"/>
              <w:rPr>
                <w:rFonts w:ascii="Times New Roman" w:hAnsi="Times New Roman"/>
                <w:b w:val="0"/>
                <w:i w:val="0"/>
                <w:sz w:val="24"/>
                <w:szCs w:val="24"/>
                <w:lang w:eastAsia="ru-RU"/>
              </w:rPr>
            </w:pPr>
            <w:r w:rsidRPr="00A87CCE">
              <w:rPr>
                <w:rFonts w:ascii="Times New Roman" w:hAnsi="Times New Roman"/>
                <w:b w:val="0"/>
                <w:i w:val="0"/>
                <w:sz w:val="24"/>
                <w:szCs w:val="24"/>
                <w:lang w:eastAsia="ru-RU"/>
              </w:rPr>
              <w:t>Освіта</w:t>
            </w:r>
          </w:p>
        </w:tc>
        <w:tc>
          <w:tcPr>
            <w:tcW w:w="3676" w:type="pct"/>
          </w:tcPr>
          <w:p w:rsidR="000B7DE9" w:rsidRPr="00A87CCE" w:rsidRDefault="000B7DE9" w:rsidP="000B7DE9">
            <w:pPr>
              <w:numPr>
                <w:ilvl w:val="0"/>
                <w:numId w:val="4"/>
              </w:numPr>
              <w:tabs>
                <w:tab w:val="left" w:pos="-106"/>
                <w:tab w:val="left" w:pos="177"/>
                <w:tab w:val="left" w:pos="351"/>
              </w:tabs>
              <w:spacing w:line="276" w:lineRule="auto"/>
              <w:ind w:left="-106" w:firstLine="142"/>
              <w:rPr>
                <w:szCs w:val="24"/>
              </w:rPr>
            </w:pPr>
            <w:r w:rsidRPr="00A87CCE">
              <w:rPr>
                <w:szCs w:val="24"/>
                <w:shd w:val="clear" w:color="auto" w:fill="FFFFFF"/>
              </w:rPr>
              <w:t>приведення структури освіти у відповідність із типовими європейськими нормами</w:t>
            </w:r>
            <w:r w:rsidRPr="00A87CCE">
              <w:rPr>
                <w:szCs w:val="24"/>
                <w:lang w:val="uk-UA"/>
              </w:rPr>
              <w:t xml:space="preserve">, зокрема, </w:t>
            </w:r>
            <w:r w:rsidRPr="00A87CCE">
              <w:rPr>
                <w:szCs w:val="24"/>
                <w:shd w:val="clear" w:color="auto" w:fill="FFFFFF"/>
              </w:rPr>
              <w:t>12 р</w:t>
            </w:r>
            <w:r w:rsidRPr="00A87CCE">
              <w:rPr>
                <w:szCs w:val="24"/>
                <w:shd w:val="clear" w:color="auto" w:fill="FFFFFF"/>
                <w:lang w:val="uk-UA"/>
              </w:rPr>
              <w:t>ічне</w:t>
            </w:r>
            <w:r w:rsidRPr="00A87CCE">
              <w:rPr>
                <w:szCs w:val="24"/>
                <w:shd w:val="clear" w:color="auto" w:fill="FFFFFF"/>
              </w:rPr>
              <w:t xml:space="preserve"> навчання в школі</w:t>
            </w:r>
            <w:r w:rsidRPr="00A87CCE">
              <w:rPr>
                <w:szCs w:val="24"/>
                <w:shd w:val="clear" w:color="auto" w:fill="FFFFFF"/>
                <w:lang w:val="uk-UA"/>
              </w:rPr>
              <w:t>;</w:t>
            </w:r>
          </w:p>
          <w:p w:rsidR="000B7DE9" w:rsidRPr="00A87CCE" w:rsidRDefault="000B7DE9" w:rsidP="000B7DE9">
            <w:pPr>
              <w:numPr>
                <w:ilvl w:val="0"/>
                <w:numId w:val="4"/>
              </w:numPr>
              <w:tabs>
                <w:tab w:val="left" w:pos="-106"/>
                <w:tab w:val="left" w:pos="177"/>
                <w:tab w:val="left" w:pos="351"/>
              </w:tabs>
              <w:spacing w:line="276" w:lineRule="auto"/>
              <w:ind w:left="-106" w:firstLine="142"/>
              <w:rPr>
                <w:szCs w:val="24"/>
                <w:lang w:val="uk-UA"/>
              </w:rPr>
            </w:pPr>
            <w:r w:rsidRPr="00A87CCE">
              <w:rPr>
                <w:szCs w:val="24"/>
              </w:rPr>
              <w:t>забезпечення рівного доступу до якісної освіти всіх мешканців міста</w:t>
            </w:r>
            <w:r w:rsidR="00A87CCE">
              <w:rPr>
                <w:szCs w:val="24"/>
                <w:lang w:val="uk-UA"/>
              </w:rPr>
              <w:t xml:space="preserve"> (у т.ч. з особливими освітніми потребами)</w:t>
            </w:r>
            <w:r w:rsidRPr="00A87CCE">
              <w:rPr>
                <w:szCs w:val="24"/>
                <w:lang w:val="uk-UA"/>
              </w:rPr>
              <w:t xml:space="preserve"> та </w:t>
            </w:r>
            <w:r w:rsidRPr="00A87CCE">
              <w:rPr>
                <w:szCs w:val="24"/>
              </w:rPr>
              <w:t xml:space="preserve">поліпшення якості </w:t>
            </w:r>
            <w:r w:rsidRPr="00A87CCE">
              <w:rPr>
                <w:szCs w:val="24"/>
                <w:lang w:val="uk-UA"/>
              </w:rPr>
              <w:t>о</w:t>
            </w:r>
            <w:r w:rsidRPr="00A87CCE">
              <w:rPr>
                <w:szCs w:val="24"/>
              </w:rPr>
              <w:t xml:space="preserve">світніх послуг </w:t>
            </w:r>
            <w:r w:rsidRPr="00A87CCE">
              <w:rPr>
                <w:szCs w:val="24"/>
                <w:lang w:val="uk-UA"/>
              </w:rPr>
              <w:t>в умовах Нової української школи</w:t>
            </w:r>
            <w:r w:rsidRPr="00A87CCE">
              <w:rPr>
                <w:szCs w:val="24"/>
              </w:rPr>
              <w:t>;</w:t>
            </w:r>
          </w:p>
          <w:p w:rsidR="000B7DE9" w:rsidRPr="00A87CCE" w:rsidRDefault="000B7DE9" w:rsidP="00AF5971">
            <w:pPr>
              <w:numPr>
                <w:ilvl w:val="0"/>
                <w:numId w:val="4"/>
              </w:numPr>
              <w:tabs>
                <w:tab w:val="left" w:pos="-106"/>
                <w:tab w:val="left" w:pos="177"/>
                <w:tab w:val="left" w:pos="351"/>
              </w:tabs>
              <w:spacing w:line="276" w:lineRule="auto"/>
              <w:ind w:left="-106" w:firstLine="142"/>
              <w:rPr>
                <w:szCs w:val="24"/>
              </w:rPr>
            </w:pPr>
            <w:r w:rsidRPr="00A87CCE">
              <w:rPr>
                <w:szCs w:val="24"/>
                <w:shd w:val="clear" w:color="auto" w:fill="FFFFFF"/>
                <w:lang w:val="uk-UA"/>
              </w:rPr>
              <w:t>проведення заходів щодо оптимізації мережі закладів освіти;</w:t>
            </w:r>
          </w:p>
          <w:p w:rsidR="000B7DE9" w:rsidRPr="00A87CCE" w:rsidRDefault="000B7DE9" w:rsidP="000B7DE9">
            <w:pPr>
              <w:numPr>
                <w:ilvl w:val="0"/>
                <w:numId w:val="4"/>
              </w:numPr>
              <w:tabs>
                <w:tab w:val="left" w:pos="-106"/>
                <w:tab w:val="left" w:pos="177"/>
                <w:tab w:val="left" w:pos="351"/>
              </w:tabs>
              <w:spacing w:line="276" w:lineRule="auto"/>
              <w:ind w:left="-106" w:firstLine="142"/>
              <w:rPr>
                <w:szCs w:val="24"/>
              </w:rPr>
            </w:pPr>
            <w:r w:rsidRPr="00A87CCE">
              <w:rPr>
                <w:szCs w:val="24"/>
              </w:rPr>
              <w:t>удосконалення форм і методів роботи з обдарованою молоддю;</w:t>
            </w:r>
          </w:p>
          <w:p w:rsidR="000B7DE9" w:rsidRPr="00A87CCE" w:rsidRDefault="000B7DE9" w:rsidP="000B7DE9">
            <w:pPr>
              <w:numPr>
                <w:ilvl w:val="0"/>
                <w:numId w:val="4"/>
              </w:numPr>
              <w:tabs>
                <w:tab w:val="left" w:pos="-106"/>
                <w:tab w:val="left" w:pos="177"/>
                <w:tab w:val="left" w:pos="351"/>
              </w:tabs>
              <w:spacing w:line="276" w:lineRule="auto"/>
              <w:ind w:left="-106" w:firstLine="142"/>
              <w:rPr>
                <w:szCs w:val="24"/>
              </w:rPr>
            </w:pPr>
            <w:r w:rsidRPr="00A87CCE">
              <w:rPr>
                <w:szCs w:val="24"/>
                <w:shd w:val="clear" w:color="auto" w:fill="FFFFFF"/>
              </w:rPr>
              <w:t>реорганізація системи</w:t>
            </w:r>
            <w:r w:rsidRPr="00A87CCE">
              <w:rPr>
                <w:szCs w:val="24"/>
                <w:shd w:val="clear" w:color="auto" w:fill="FFFFFF"/>
                <w:lang w:val="uk-UA"/>
              </w:rPr>
              <w:t xml:space="preserve"> </w:t>
            </w:r>
            <w:r w:rsidRPr="00A87CCE">
              <w:rPr>
                <w:szCs w:val="24"/>
                <w:shd w:val="clear" w:color="auto" w:fill="FFFFFF"/>
              </w:rPr>
              <w:t>фінансування та менеджменту освіти шляхом децентралізації</w:t>
            </w:r>
            <w:r w:rsidRPr="00A87CCE">
              <w:rPr>
                <w:szCs w:val="24"/>
                <w:shd w:val="clear" w:color="auto" w:fill="FFFFFF"/>
                <w:lang w:val="uk-UA"/>
              </w:rPr>
              <w:t>;</w:t>
            </w:r>
          </w:p>
          <w:p w:rsidR="007F0246" w:rsidRDefault="00A87CCE" w:rsidP="00A87CCE">
            <w:pPr>
              <w:numPr>
                <w:ilvl w:val="0"/>
                <w:numId w:val="4"/>
              </w:numPr>
              <w:tabs>
                <w:tab w:val="left" w:pos="-106"/>
                <w:tab w:val="left" w:pos="177"/>
                <w:tab w:val="left" w:pos="351"/>
              </w:tabs>
              <w:spacing w:line="276" w:lineRule="auto"/>
              <w:ind w:left="-106" w:firstLine="142"/>
              <w:rPr>
                <w:szCs w:val="24"/>
                <w:lang w:val="uk-UA"/>
              </w:rPr>
            </w:pPr>
            <w:r>
              <w:rPr>
                <w:szCs w:val="24"/>
                <w:lang w:val="uk-UA"/>
              </w:rPr>
              <w:t>задоволення потреб населення в здобутті дошкільної та</w:t>
            </w:r>
            <w:r w:rsidR="000B7DE9" w:rsidRPr="00A87CCE">
              <w:rPr>
                <w:szCs w:val="24"/>
              </w:rPr>
              <w:t xml:space="preserve"> позашкільно</w:t>
            </w:r>
            <w:r>
              <w:rPr>
                <w:szCs w:val="24"/>
                <w:lang w:val="uk-UA"/>
              </w:rPr>
              <w:t>ї</w:t>
            </w:r>
            <w:r w:rsidR="000B7DE9" w:rsidRPr="00A87CCE">
              <w:rPr>
                <w:szCs w:val="24"/>
              </w:rPr>
              <w:t xml:space="preserve"> освіт</w:t>
            </w:r>
            <w:r>
              <w:rPr>
                <w:szCs w:val="24"/>
                <w:lang w:val="uk-UA"/>
              </w:rPr>
              <w:t>и,</w:t>
            </w:r>
            <w:r w:rsidR="000B7DE9" w:rsidRPr="00A87CCE">
              <w:rPr>
                <w:szCs w:val="24"/>
              </w:rPr>
              <w:t xml:space="preserve"> підвищення якості відповідних послуг</w:t>
            </w:r>
            <w:r>
              <w:rPr>
                <w:szCs w:val="24"/>
                <w:lang w:val="uk-UA"/>
              </w:rPr>
              <w:t>;</w:t>
            </w:r>
          </w:p>
          <w:p w:rsidR="00A87CCE" w:rsidRDefault="00CE2477" w:rsidP="00A87CCE">
            <w:pPr>
              <w:numPr>
                <w:ilvl w:val="0"/>
                <w:numId w:val="4"/>
              </w:numPr>
              <w:tabs>
                <w:tab w:val="left" w:pos="-106"/>
                <w:tab w:val="left" w:pos="177"/>
                <w:tab w:val="left" w:pos="351"/>
              </w:tabs>
              <w:spacing w:line="276" w:lineRule="auto"/>
              <w:ind w:left="-106" w:firstLine="142"/>
              <w:rPr>
                <w:szCs w:val="24"/>
                <w:lang w:val="uk-UA"/>
              </w:rPr>
            </w:pPr>
            <w:r>
              <w:rPr>
                <w:szCs w:val="24"/>
                <w:lang w:val="uk-UA"/>
              </w:rPr>
              <w:t>розширення мережі інклюзівних класів та груп;</w:t>
            </w:r>
          </w:p>
          <w:p w:rsidR="00CE2477" w:rsidRDefault="00CE2477" w:rsidP="00A87CCE">
            <w:pPr>
              <w:numPr>
                <w:ilvl w:val="0"/>
                <w:numId w:val="4"/>
              </w:numPr>
              <w:tabs>
                <w:tab w:val="left" w:pos="-106"/>
                <w:tab w:val="left" w:pos="177"/>
                <w:tab w:val="left" w:pos="351"/>
              </w:tabs>
              <w:spacing w:line="276" w:lineRule="auto"/>
              <w:ind w:left="-106" w:firstLine="142"/>
              <w:rPr>
                <w:szCs w:val="24"/>
                <w:lang w:val="uk-UA"/>
              </w:rPr>
            </w:pPr>
            <w:r>
              <w:rPr>
                <w:szCs w:val="24"/>
                <w:lang w:val="uk-UA"/>
              </w:rPr>
              <w:t>удосконалення системи підвищення кваліфікації педпрацівників</w:t>
            </w:r>
          </w:p>
          <w:p w:rsidR="00CE2477" w:rsidRPr="00A87CCE" w:rsidRDefault="00CE2477" w:rsidP="00A87CCE">
            <w:pPr>
              <w:numPr>
                <w:ilvl w:val="0"/>
                <w:numId w:val="4"/>
              </w:numPr>
              <w:tabs>
                <w:tab w:val="left" w:pos="-106"/>
                <w:tab w:val="left" w:pos="177"/>
                <w:tab w:val="left" w:pos="351"/>
              </w:tabs>
              <w:spacing w:line="276" w:lineRule="auto"/>
              <w:ind w:left="-106" w:firstLine="142"/>
              <w:rPr>
                <w:szCs w:val="24"/>
                <w:lang w:val="uk-UA"/>
              </w:rPr>
            </w:pPr>
            <w:r>
              <w:rPr>
                <w:szCs w:val="24"/>
                <w:lang w:val="uk-UA"/>
              </w:rPr>
              <w:t xml:space="preserve">модернізація матеріально-технічної бази закладів освіти, упровадження енергозберігаючих заходів </w:t>
            </w:r>
          </w:p>
        </w:tc>
      </w:tr>
      <w:tr w:rsidR="00C42A27" w:rsidRPr="001D61F5" w:rsidTr="00C42A27">
        <w:trPr>
          <w:trHeight w:val="558"/>
        </w:trPr>
        <w:tc>
          <w:tcPr>
            <w:tcW w:w="1324" w:type="pct"/>
            <w:tcBorders>
              <w:top w:val="single" w:sz="4" w:space="0" w:color="auto"/>
              <w:left w:val="single" w:sz="4" w:space="0" w:color="auto"/>
              <w:right w:val="single" w:sz="4" w:space="0" w:color="auto"/>
            </w:tcBorders>
          </w:tcPr>
          <w:p w:rsidR="00C42A27" w:rsidRPr="001D61F5" w:rsidRDefault="00C42A27" w:rsidP="00C42A27">
            <w:pPr>
              <w:pStyle w:val="aa"/>
              <w:widowControl w:val="0"/>
              <w:spacing w:line="276" w:lineRule="auto"/>
              <w:ind w:firstLine="34"/>
              <w:jc w:val="both"/>
              <w:rPr>
                <w:rFonts w:ascii="Times New Roman" w:hAnsi="Times New Roman"/>
                <w:b w:val="0"/>
                <w:i w:val="0"/>
                <w:sz w:val="24"/>
                <w:szCs w:val="24"/>
                <w:lang w:eastAsia="ru-RU"/>
              </w:rPr>
            </w:pPr>
            <w:r w:rsidRPr="001D61F5">
              <w:rPr>
                <w:rFonts w:ascii="Times New Roman" w:hAnsi="Times New Roman"/>
                <w:b w:val="0"/>
                <w:i w:val="0"/>
                <w:sz w:val="24"/>
                <w:szCs w:val="24"/>
                <w:lang w:eastAsia="ru-RU"/>
              </w:rPr>
              <w:t>Підтримка сім’ї, дітей та молоді</w:t>
            </w:r>
          </w:p>
        </w:tc>
        <w:tc>
          <w:tcPr>
            <w:tcW w:w="3676" w:type="pct"/>
            <w:tcBorders>
              <w:top w:val="single" w:sz="4" w:space="0" w:color="auto"/>
              <w:left w:val="single" w:sz="4" w:space="0" w:color="auto"/>
              <w:right w:val="single" w:sz="4" w:space="0" w:color="auto"/>
            </w:tcBorders>
          </w:tcPr>
          <w:p w:rsidR="00C42A27" w:rsidRPr="001D61F5" w:rsidRDefault="00C42A27" w:rsidP="00B61773">
            <w:pPr>
              <w:numPr>
                <w:ilvl w:val="0"/>
                <w:numId w:val="4"/>
              </w:numPr>
              <w:tabs>
                <w:tab w:val="left" w:pos="177"/>
                <w:tab w:val="left" w:pos="319"/>
              </w:tabs>
              <w:spacing w:line="276" w:lineRule="auto"/>
              <w:ind w:left="-106" w:firstLine="106"/>
              <w:rPr>
                <w:szCs w:val="24"/>
                <w:shd w:val="clear" w:color="auto" w:fill="FFFFFF"/>
              </w:rPr>
            </w:pPr>
            <w:r w:rsidRPr="001D61F5">
              <w:rPr>
                <w:szCs w:val="24"/>
                <w:shd w:val="clear" w:color="auto" w:fill="FFFFFF"/>
              </w:rPr>
              <w:t>формування національної свідомості</w:t>
            </w:r>
            <w:r w:rsidRPr="001D61F5">
              <w:rPr>
                <w:szCs w:val="24"/>
                <w:shd w:val="clear" w:color="auto" w:fill="FFFFFF"/>
                <w:lang w:val="uk-UA"/>
              </w:rPr>
              <w:t xml:space="preserve"> та правової культури,</w:t>
            </w:r>
            <w:r w:rsidRPr="001D61F5">
              <w:rPr>
                <w:szCs w:val="24"/>
                <w:shd w:val="clear" w:color="auto" w:fill="FFFFFF"/>
              </w:rPr>
              <w:t xml:space="preserve"> патріотичне виховання молоді; профілактика протиправної поведінки молоді</w:t>
            </w:r>
          </w:p>
        </w:tc>
      </w:tr>
    </w:tbl>
    <w:p w:rsidR="007A0A97" w:rsidRPr="009F0075" w:rsidRDefault="009F0075" w:rsidP="00A121D6">
      <w:pPr>
        <w:spacing w:line="276" w:lineRule="auto"/>
        <w:jc w:val="right"/>
        <w:rPr>
          <w:szCs w:val="24"/>
          <w:lang w:val="uk-UA"/>
        </w:rPr>
      </w:pPr>
      <w:r w:rsidRPr="009F0075">
        <w:rPr>
          <w:szCs w:val="24"/>
          <w:lang w:val="uk-UA"/>
        </w:rPr>
        <w:t xml:space="preserve">Продовження таблиці 2 </w:t>
      </w:r>
    </w:p>
    <w:tbl>
      <w:tblPr>
        <w:tblW w:w="48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4"/>
        <w:gridCol w:w="6926"/>
      </w:tblGrid>
      <w:tr w:rsidR="009F0075" w:rsidRPr="002F73CC" w:rsidTr="00A807BC">
        <w:trPr>
          <w:trHeight w:val="20"/>
        </w:trPr>
        <w:tc>
          <w:tcPr>
            <w:tcW w:w="1324" w:type="pct"/>
            <w:vAlign w:val="center"/>
          </w:tcPr>
          <w:p w:rsidR="009F0075" w:rsidRPr="002F73CC" w:rsidRDefault="009F0075" w:rsidP="00A807BC">
            <w:pPr>
              <w:pStyle w:val="aa"/>
              <w:widowControl w:val="0"/>
              <w:spacing w:line="276" w:lineRule="auto"/>
              <w:ind w:firstLine="0"/>
              <w:rPr>
                <w:rFonts w:ascii="Times New Roman" w:hAnsi="Times New Roman"/>
                <w:b w:val="0"/>
                <w:bCs/>
                <w:i w:val="0"/>
                <w:sz w:val="24"/>
                <w:szCs w:val="24"/>
                <w:lang w:eastAsia="ru-RU"/>
              </w:rPr>
            </w:pPr>
            <w:r w:rsidRPr="002F73CC">
              <w:rPr>
                <w:rFonts w:ascii="Times New Roman" w:hAnsi="Times New Roman"/>
                <w:b w:val="0"/>
                <w:bCs/>
                <w:i w:val="0"/>
                <w:sz w:val="24"/>
                <w:szCs w:val="24"/>
                <w:lang w:eastAsia="ru-RU"/>
              </w:rPr>
              <w:t>1</w:t>
            </w:r>
          </w:p>
        </w:tc>
        <w:tc>
          <w:tcPr>
            <w:tcW w:w="3676" w:type="pct"/>
            <w:vAlign w:val="center"/>
          </w:tcPr>
          <w:p w:rsidR="009F0075" w:rsidRPr="002F73CC" w:rsidRDefault="009F0075" w:rsidP="00A807BC">
            <w:pPr>
              <w:pStyle w:val="aa"/>
              <w:widowControl w:val="0"/>
              <w:spacing w:line="276" w:lineRule="auto"/>
              <w:ind w:firstLine="0"/>
              <w:rPr>
                <w:rFonts w:ascii="Times New Roman" w:hAnsi="Times New Roman"/>
                <w:b w:val="0"/>
                <w:bCs/>
                <w:i w:val="0"/>
                <w:sz w:val="24"/>
                <w:szCs w:val="24"/>
                <w:lang w:eastAsia="ru-RU"/>
              </w:rPr>
            </w:pPr>
            <w:r w:rsidRPr="002F73CC">
              <w:rPr>
                <w:rFonts w:ascii="Times New Roman" w:hAnsi="Times New Roman"/>
                <w:b w:val="0"/>
                <w:bCs/>
                <w:i w:val="0"/>
                <w:sz w:val="24"/>
                <w:szCs w:val="24"/>
                <w:lang w:eastAsia="ru-RU"/>
              </w:rPr>
              <w:t>2</w:t>
            </w:r>
          </w:p>
        </w:tc>
      </w:tr>
      <w:tr w:rsidR="009F0075" w:rsidRPr="00AD6598" w:rsidTr="00A807BC">
        <w:trPr>
          <w:trHeight w:val="1922"/>
        </w:trPr>
        <w:tc>
          <w:tcPr>
            <w:tcW w:w="1324" w:type="pct"/>
            <w:tcBorders>
              <w:top w:val="single" w:sz="4" w:space="0" w:color="auto"/>
              <w:left w:val="single" w:sz="4" w:space="0" w:color="auto"/>
              <w:right w:val="single" w:sz="4" w:space="0" w:color="auto"/>
            </w:tcBorders>
          </w:tcPr>
          <w:p w:rsidR="009F0075" w:rsidRPr="001D61F5" w:rsidRDefault="009F0075" w:rsidP="00A807BC">
            <w:pPr>
              <w:pStyle w:val="aa"/>
              <w:widowControl w:val="0"/>
              <w:spacing w:line="276" w:lineRule="auto"/>
              <w:ind w:firstLine="34"/>
              <w:jc w:val="both"/>
              <w:rPr>
                <w:rFonts w:ascii="Times New Roman" w:hAnsi="Times New Roman"/>
                <w:b w:val="0"/>
                <w:i w:val="0"/>
                <w:sz w:val="24"/>
                <w:szCs w:val="24"/>
                <w:lang w:eastAsia="ru-RU"/>
              </w:rPr>
            </w:pPr>
            <w:r w:rsidRPr="001D61F5">
              <w:rPr>
                <w:rFonts w:ascii="Times New Roman" w:hAnsi="Times New Roman"/>
                <w:b w:val="0"/>
                <w:i w:val="0"/>
                <w:sz w:val="24"/>
                <w:szCs w:val="24"/>
                <w:lang w:eastAsia="ru-RU"/>
              </w:rPr>
              <w:t>Підтримка сім’ї, дітей та молоді</w:t>
            </w:r>
          </w:p>
        </w:tc>
        <w:tc>
          <w:tcPr>
            <w:tcW w:w="3676" w:type="pct"/>
            <w:tcBorders>
              <w:left w:val="single" w:sz="4" w:space="0" w:color="auto"/>
              <w:right w:val="single" w:sz="4" w:space="0" w:color="auto"/>
            </w:tcBorders>
          </w:tcPr>
          <w:p w:rsidR="00446AE1" w:rsidRPr="001D61F5" w:rsidRDefault="00446AE1" w:rsidP="00446AE1">
            <w:pPr>
              <w:numPr>
                <w:ilvl w:val="0"/>
                <w:numId w:val="4"/>
              </w:numPr>
              <w:tabs>
                <w:tab w:val="left" w:pos="177"/>
                <w:tab w:val="left" w:pos="319"/>
              </w:tabs>
              <w:spacing w:line="276" w:lineRule="auto"/>
              <w:ind w:left="-106" w:firstLine="106"/>
              <w:rPr>
                <w:szCs w:val="24"/>
                <w:shd w:val="clear" w:color="auto" w:fill="FFFFFF"/>
              </w:rPr>
            </w:pPr>
            <w:r w:rsidRPr="001D61F5">
              <w:rPr>
                <w:szCs w:val="24"/>
                <w:shd w:val="clear" w:color="auto" w:fill="FFFFFF"/>
              </w:rPr>
              <w:t>підтримка діяльності молодіжних громадських об’єднань та учнівсько-студентського самоврядування;</w:t>
            </w:r>
          </w:p>
          <w:p w:rsidR="00446AE1" w:rsidRPr="001D61F5" w:rsidRDefault="00446AE1" w:rsidP="00446AE1">
            <w:pPr>
              <w:numPr>
                <w:ilvl w:val="0"/>
                <w:numId w:val="4"/>
              </w:numPr>
              <w:tabs>
                <w:tab w:val="left" w:pos="177"/>
                <w:tab w:val="left" w:pos="319"/>
              </w:tabs>
              <w:spacing w:line="276" w:lineRule="auto"/>
              <w:ind w:left="-106" w:firstLine="106"/>
              <w:rPr>
                <w:szCs w:val="24"/>
                <w:shd w:val="clear" w:color="auto" w:fill="FFFFFF"/>
              </w:rPr>
            </w:pPr>
            <w:r w:rsidRPr="001D61F5">
              <w:rPr>
                <w:szCs w:val="24"/>
                <w:shd w:val="clear" w:color="auto" w:fill="FFFFFF"/>
              </w:rPr>
              <w:t>формування здорового способу життя серед молоді та підлітків, організація оздоровлення дітей, учнівської та студентської молоді;</w:t>
            </w:r>
          </w:p>
          <w:p w:rsidR="00446AE1" w:rsidRPr="001D61F5" w:rsidRDefault="00446AE1" w:rsidP="00446AE1">
            <w:pPr>
              <w:numPr>
                <w:ilvl w:val="0"/>
                <w:numId w:val="4"/>
              </w:numPr>
              <w:tabs>
                <w:tab w:val="left" w:pos="177"/>
                <w:tab w:val="left" w:pos="319"/>
              </w:tabs>
              <w:spacing w:line="276" w:lineRule="auto"/>
              <w:ind w:left="-106" w:firstLine="106"/>
              <w:rPr>
                <w:szCs w:val="24"/>
                <w:shd w:val="clear" w:color="auto" w:fill="FFFFFF"/>
              </w:rPr>
            </w:pPr>
            <w:r w:rsidRPr="001D61F5">
              <w:rPr>
                <w:szCs w:val="24"/>
                <w:shd w:val="clear" w:color="auto" w:fill="FFFFFF"/>
              </w:rPr>
              <w:t>підтримка творчої та обдарованої молоді, розвиток дозвілля молоді;</w:t>
            </w:r>
          </w:p>
          <w:p w:rsidR="00446AE1" w:rsidRPr="00C42A27" w:rsidRDefault="00446AE1" w:rsidP="00446AE1">
            <w:pPr>
              <w:numPr>
                <w:ilvl w:val="0"/>
                <w:numId w:val="4"/>
              </w:numPr>
              <w:tabs>
                <w:tab w:val="left" w:pos="177"/>
                <w:tab w:val="left" w:pos="319"/>
              </w:tabs>
              <w:spacing w:line="276" w:lineRule="auto"/>
              <w:ind w:left="-106" w:firstLine="106"/>
              <w:rPr>
                <w:szCs w:val="24"/>
                <w:shd w:val="clear" w:color="auto" w:fill="FFFFFF"/>
              </w:rPr>
            </w:pPr>
            <w:r w:rsidRPr="001D61F5">
              <w:rPr>
                <w:szCs w:val="24"/>
                <w:shd w:val="clear" w:color="auto" w:fill="FFFFFF"/>
              </w:rPr>
              <w:t xml:space="preserve">  </w:t>
            </w:r>
            <w:r w:rsidRPr="001D61F5">
              <w:rPr>
                <w:szCs w:val="24"/>
                <w:shd w:val="clear" w:color="auto" w:fill="FFFFFF"/>
                <w:lang w:val="uk-UA"/>
              </w:rPr>
              <w:t>100% охоплення неповнолітніх, молоді та сімей у складних життєвих о</w:t>
            </w:r>
            <w:r>
              <w:rPr>
                <w:szCs w:val="24"/>
                <w:shd w:val="clear" w:color="auto" w:fill="FFFFFF"/>
                <w:lang w:val="uk-UA"/>
              </w:rPr>
              <w:t>бставинах соціальними послугами;</w:t>
            </w:r>
            <w:r w:rsidRPr="001D61F5">
              <w:rPr>
                <w:szCs w:val="24"/>
                <w:shd w:val="clear" w:color="auto" w:fill="FFFFFF"/>
                <w:lang w:val="uk-UA"/>
              </w:rPr>
              <w:t xml:space="preserve"> </w:t>
            </w:r>
          </w:p>
          <w:p w:rsidR="009F0075" w:rsidRDefault="009F0075" w:rsidP="00A807BC">
            <w:pPr>
              <w:numPr>
                <w:ilvl w:val="0"/>
                <w:numId w:val="4"/>
              </w:numPr>
              <w:tabs>
                <w:tab w:val="left" w:pos="177"/>
                <w:tab w:val="left" w:pos="319"/>
              </w:tabs>
              <w:spacing w:line="276" w:lineRule="auto"/>
              <w:ind w:left="-106" w:firstLine="106"/>
              <w:rPr>
                <w:szCs w:val="24"/>
                <w:shd w:val="clear" w:color="auto" w:fill="FFFFFF"/>
                <w:lang w:val="uk-UA"/>
              </w:rPr>
            </w:pPr>
            <w:r w:rsidRPr="001D61F5">
              <w:rPr>
                <w:szCs w:val="24"/>
                <w:shd w:val="clear" w:color="auto" w:fill="FFFFFF"/>
              </w:rPr>
              <w:t>підтримка сімей пільгових категорій, в тому числі багатодітних</w:t>
            </w:r>
            <w:r w:rsidRPr="001D61F5">
              <w:rPr>
                <w:szCs w:val="24"/>
                <w:shd w:val="clear" w:color="auto" w:fill="FFFFFF"/>
                <w:lang w:val="uk-UA"/>
              </w:rPr>
              <w:t>; сім’ї  патронатного виховання, розвиток надання інноваційних соціальних послуг (патронат та наставництво)</w:t>
            </w:r>
          </w:p>
          <w:p w:rsidR="009F0075" w:rsidRPr="00C42A27" w:rsidRDefault="009F0075" w:rsidP="00A807BC">
            <w:pPr>
              <w:numPr>
                <w:ilvl w:val="0"/>
                <w:numId w:val="4"/>
              </w:numPr>
              <w:tabs>
                <w:tab w:val="left" w:pos="177"/>
                <w:tab w:val="left" w:pos="319"/>
              </w:tabs>
              <w:spacing w:line="276" w:lineRule="auto"/>
              <w:ind w:left="-106" w:firstLine="106"/>
              <w:rPr>
                <w:szCs w:val="24"/>
                <w:shd w:val="clear" w:color="auto" w:fill="FFFFFF"/>
                <w:lang w:val="uk-UA"/>
              </w:rPr>
            </w:pPr>
            <w:r w:rsidRPr="001D61F5">
              <w:rPr>
                <w:szCs w:val="24"/>
                <w:shd w:val="clear" w:color="auto" w:fill="FFFFFF"/>
                <w:lang w:val="uk-UA"/>
              </w:rPr>
              <w:t>супровід прийомних сімей та дитячих будинків сімейного типу, підвищення кваліфікації  прийомних батьків та батьків-вихователів; створення</w:t>
            </w:r>
          </w:p>
        </w:tc>
      </w:tr>
      <w:tr w:rsidR="009F0075" w:rsidRPr="0094238D" w:rsidTr="00A807BC">
        <w:trPr>
          <w:trHeight w:val="2743"/>
        </w:trPr>
        <w:tc>
          <w:tcPr>
            <w:tcW w:w="1324" w:type="pct"/>
          </w:tcPr>
          <w:p w:rsidR="009F0075" w:rsidRPr="0094238D" w:rsidRDefault="009F0075" w:rsidP="00A807BC">
            <w:pPr>
              <w:pStyle w:val="aa"/>
              <w:widowControl w:val="0"/>
              <w:spacing w:line="276" w:lineRule="auto"/>
              <w:ind w:firstLine="34"/>
              <w:jc w:val="both"/>
              <w:rPr>
                <w:rFonts w:ascii="Times New Roman" w:hAnsi="Times New Roman"/>
                <w:b w:val="0"/>
                <w:i w:val="0"/>
                <w:sz w:val="24"/>
                <w:szCs w:val="24"/>
                <w:lang w:eastAsia="ru-RU"/>
              </w:rPr>
            </w:pPr>
            <w:r w:rsidRPr="0094238D">
              <w:rPr>
                <w:rFonts w:ascii="Times New Roman" w:hAnsi="Times New Roman"/>
                <w:b w:val="0"/>
                <w:i w:val="0"/>
                <w:sz w:val="24"/>
                <w:szCs w:val="24"/>
                <w:lang w:eastAsia="ru-RU"/>
              </w:rPr>
              <w:t>Фізична культура і спорт</w:t>
            </w:r>
          </w:p>
          <w:p w:rsidR="009F0075" w:rsidRPr="0094238D" w:rsidRDefault="009F0075" w:rsidP="00A807BC">
            <w:pPr>
              <w:pStyle w:val="aa"/>
              <w:widowControl w:val="0"/>
              <w:spacing w:line="276" w:lineRule="auto"/>
              <w:ind w:firstLine="34"/>
              <w:jc w:val="both"/>
              <w:rPr>
                <w:rFonts w:ascii="Times New Roman" w:hAnsi="Times New Roman"/>
                <w:b w:val="0"/>
                <w:i w:val="0"/>
                <w:sz w:val="24"/>
                <w:szCs w:val="24"/>
                <w:lang w:eastAsia="ru-RU"/>
              </w:rPr>
            </w:pPr>
          </w:p>
        </w:tc>
        <w:tc>
          <w:tcPr>
            <w:tcW w:w="3676" w:type="pct"/>
          </w:tcPr>
          <w:p w:rsidR="009F0075" w:rsidRPr="0094238D" w:rsidRDefault="009F0075" w:rsidP="00A807BC">
            <w:pPr>
              <w:widowControl w:val="0"/>
              <w:numPr>
                <w:ilvl w:val="0"/>
                <w:numId w:val="4"/>
              </w:numPr>
              <w:tabs>
                <w:tab w:val="left" w:pos="237"/>
                <w:tab w:val="left" w:pos="461"/>
              </w:tabs>
              <w:spacing w:line="276" w:lineRule="auto"/>
              <w:ind w:left="36" w:firstLine="0"/>
              <w:rPr>
                <w:szCs w:val="24"/>
                <w:lang w:val="uk-UA"/>
              </w:rPr>
            </w:pPr>
            <w:r w:rsidRPr="0094238D">
              <w:rPr>
                <w:szCs w:val="24"/>
                <w:lang w:val="uk-UA"/>
              </w:rPr>
              <w:t>проведення фізкультурно-оздоровчої та спортивно-масової роботи в навчальних закладах, за місцем проживання та масового відпочинку громадян, реабілітаційної роботи серед осіб з інвалідністю;</w:t>
            </w:r>
          </w:p>
          <w:p w:rsidR="009F0075" w:rsidRPr="0094238D" w:rsidRDefault="009F0075" w:rsidP="00A807BC">
            <w:pPr>
              <w:widowControl w:val="0"/>
              <w:numPr>
                <w:ilvl w:val="0"/>
                <w:numId w:val="4"/>
              </w:numPr>
              <w:tabs>
                <w:tab w:val="left" w:pos="237"/>
                <w:tab w:val="left" w:pos="461"/>
              </w:tabs>
              <w:spacing w:line="276" w:lineRule="auto"/>
              <w:ind w:left="36" w:firstLine="0"/>
              <w:rPr>
                <w:szCs w:val="24"/>
                <w:lang w:val="uk-UA"/>
              </w:rPr>
            </w:pPr>
            <w:r w:rsidRPr="0094238D">
              <w:rPr>
                <w:szCs w:val="24"/>
                <w:lang w:val="uk-UA"/>
              </w:rPr>
              <w:t>збереження та розвиток матеріально-технічної бази об’єктів фізичної культури і спорту;</w:t>
            </w:r>
          </w:p>
          <w:p w:rsidR="009F0075" w:rsidRPr="0094238D" w:rsidRDefault="009F0075" w:rsidP="00A807BC">
            <w:pPr>
              <w:widowControl w:val="0"/>
              <w:numPr>
                <w:ilvl w:val="0"/>
                <w:numId w:val="4"/>
              </w:numPr>
              <w:tabs>
                <w:tab w:val="left" w:pos="237"/>
                <w:tab w:val="left" w:pos="461"/>
              </w:tabs>
              <w:spacing w:line="276" w:lineRule="auto"/>
              <w:ind w:left="36" w:firstLine="0"/>
              <w:rPr>
                <w:szCs w:val="24"/>
                <w:lang w:val="uk-UA"/>
              </w:rPr>
            </w:pPr>
            <w:r w:rsidRPr="0094238D">
              <w:rPr>
                <w:szCs w:val="24"/>
                <w:lang w:val="uk-UA"/>
              </w:rPr>
              <w:t>комплекс заходів щодо відновлення спортивного комплексу;</w:t>
            </w:r>
          </w:p>
          <w:p w:rsidR="009F0075" w:rsidRPr="0094238D" w:rsidRDefault="009F0075" w:rsidP="00A807BC">
            <w:pPr>
              <w:numPr>
                <w:ilvl w:val="0"/>
                <w:numId w:val="4"/>
              </w:numPr>
              <w:tabs>
                <w:tab w:val="num" w:pos="0"/>
                <w:tab w:val="left" w:pos="237"/>
                <w:tab w:val="left" w:pos="351"/>
                <w:tab w:val="left" w:pos="461"/>
              </w:tabs>
              <w:spacing w:line="276" w:lineRule="auto"/>
              <w:ind w:left="36" w:firstLine="0"/>
              <w:rPr>
                <w:szCs w:val="24"/>
                <w:lang w:val="uk-UA"/>
              </w:rPr>
            </w:pPr>
            <w:r w:rsidRPr="0094238D">
              <w:rPr>
                <w:szCs w:val="24"/>
                <w:lang w:val="uk-UA"/>
              </w:rPr>
              <w:t>створення міського центру фізичного здоров’я населення «Спорт для всіх» та міського центру  фізичної культури і спорту інвалідів «Інваспорт»</w:t>
            </w:r>
          </w:p>
        </w:tc>
      </w:tr>
      <w:tr w:rsidR="009F0075" w:rsidRPr="0094238D" w:rsidTr="00A807BC">
        <w:trPr>
          <w:trHeight w:val="20"/>
        </w:trPr>
        <w:tc>
          <w:tcPr>
            <w:tcW w:w="1324" w:type="pct"/>
          </w:tcPr>
          <w:p w:rsidR="009F0075" w:rsidRPr="0094238D" w:rsidRDefault="009F0075" w:rsidP="00A807BC">
            <w:pPr>
              <w:pStyle w:val="aa"/>
              <w:widowControl w:val="0"/>
              <w:spacing w:line="276" w:lineRule="auto"/>
              <w:ind w:firstLine="34"/>
              <w:jc w:val="both"/>
              <w:rPr>
                <w:rFonts w:ascii="Times New Roman" w:hAnsi="Times New Roman"/>
                <w:b w:val="0"/>
                <w:i w:val="0"/>
                <w:sz w:val="24"/>
                <w:szCs w:val="24"/>
                <w:lang w:eastAsia="ru-RU"/>
              </w:rPr>
            </w:pPr>
            <w:r w:rsidRPr="0094238D">
              <w:rPr>
                <w:rFonts w:ascii="Times New Roman" w:hAnsi="Times New Roman"/>
                <w:b w:val="0"/>
                <w:i w:val="0"/>
                <w:sz w:val="24"/>
                <w:szCs w:val="24"/>
                <w:lang w:eastAsia="ru-RU"/>
              </w:rPr>
              <w:t>Культура, туризм</w:t>
            </w:r>
          </w:p>
        </w:tc>
        <w:tc>
          <w:tcPr>
            <w:tcW w:w="3676" w:type="pct"/>
          </w:tcPr>
          <w:p w:rsidR="009F0075" w:rsidRPr="0094238D" w:rsidRDefault="009F0075" w:rsidP="00A807BC">
            <w:pPr>
              <w:pStyle w:val="a6"/>
              <w:numPr>
                <w:ilvl w:val="0"/>
                <w:numId w:val="5"/>
              </w:numPr>
              <w:tabs>
                <w:tab w:val="left" w:pos="177"/>
              </w:tabs>
              <w:spacing w:after="0"/>
              <w:ind w:left="0" w:firstLine="0"/>
              <w:jc w:val="both"/>
              <w:rPr>
                <w:rFonts w:ascii="Times New Roman" w:hAnsi="Times New Roman"/>
                <w:sz w:val="24"/>
                <w:szCs w:val="24"/>
                <w:lang w:val="uk-UA"/>
              </w:rPr>
            </w:pPr>
            <w:r w:rsidRPr="0094238D">
              <w:rPr>
                <w:rFonts w:ascii="Times New Roman" w:hAnsi="Times New Roman"/>
                <w:sz w:val="24"/>
                <w:szCs w:val="24"/>
                <w:lang w:val="uk-UA"/>
              </w:rPr>
              <w:t>зміцнення матеріально-технічної бази закладів культури;</w:t>
            </w:r>
          </w:p>
          <w:p w:rsidR="009F0075" w:rsidRPr="0094238D" w:rsidRDefault="009F0075" w:rsidP="00A807BC">
            <w:pPr>
              <w:pStyle w:val="a6"/>
              <w:numPr>
                <w:ilvl w:val="0"/>
                <w:numId w:val="5"/>
              </w:numPr>
              <w:tabs>
                <w:tab w:val="left" w:pos="177"/>
              </w:tabs>
              <w:spacing w:after="0"/>
              <w:ind w:left="0" w:firstLine="0"/>
              <w:jc w:val="both"/>
              <w:rPr>
                <w:rFonts w:ascii="Times New Roman" w:hAnsi="Times New Roman"/>
                <w:sz w:val="24"/>
                <w:szCs w:val="24"/>
                <w:lang w:val="uk-UA"/>
              </w:rPr>
            </w:pPr>
            <w:r w:rsidRPr="0094238D">
              <w:rPr>
                <w:rFonts w:ascii="Times New Roman" w:hAnsi="Times New Roman"/>
                <w:sz w:val="24"/>
                <w:szCs w:val="24"/>
                <w:lang w:val="uk-UA"/>
              </w:rPr>
              <w:t>сприяння вдосконаленню культурного життя різних верств населення; сприяння розвитку самодіяльності та художньої творчості; збереження об’єктів культурної спадщини;</w:t>
            </w:r>
          </w:p>
          <w:p w:rsidR="009F0075" w:rsidRPr="0094238D" w:rsidRDefault="009F0075" w:rsidP="00A807BC">
            <w:pPr>
              <w:pStyle w:val="a6"/>
              <w:numPr>
                <w:ilvl w:val="0"/>
                <w:numId w:val="5"/>
              </w:numPr>
              <w:tabs>
                <w:tab w:val="left" w:pos="177"/>
              </w:tabs>
              <w:spacing w:after="0"/>
              <w:ind w:left="0" w:firstLine="0"/>
              <w:jc w:val="both"/>
              <w:rPr>
                <w:rFonts w:ascii="Times New Roman" w:hAnsi="Times New Roman"/>
                <w:sz w:val="24"/>
                <w:szCs w:val="24"/>
                <w:lang w:val="uk-UA"/>
              </w:rPr>
            </w:pPr>
            <w:r w:rsidRPr="0094238D">
              <w:rPr>
                <w:rFonts w:ascii="Times New Roman" w:hAnsi="Times New Roman"/>
                <w:sz w:val="24"/>
                <w:szCs w:val="24"/>
                <w:lang w:val="uk-UA"/>
              </w:rPr>
              <w:t>створення продукту туристичної ідентичності міста для залучення туристичний потоків до міста</w:t>
            </w:r>
          </w:p>
        </w:tc>
      </w:tr>
      <w:tr w:rsidR="009F0075" w:rsidRPr="00AD6598" w:rsidTr="00A807BC">
        <w:trPr>
          <w:trHeight w:val="1905"/>
        </w:trPr>
        <w:tc>
          <w:tcPr>
            <w:tcW w:w="1324" w:type="pct"/>
          </w:tcPr>
          <w:p w:rsidR="009F0075" w:rsidRPr="0094238D" w:rsidRDefault="009F0075" w:rsidP="00A807BC">
            <w:pPr>
              <w:pStyle w:val="aa"/>
              <w:widowControl w:val="0"/>
              <w:spacing w:line="276" w:lineRule="auto"/>
              <w:ind w:firstLine="0"/>
              <w:jc w:val="both"/>
              <w:rPr>
                <w:rFonts w:ascii="Times New Roman" w:hAnsi="Times New Roman"/>
                <w:b w:val="0"/>
                <w:i w:val="0"/>
                <w:sz w:val="24"/>
                <w:szCs w:val="24"/>
                <w:lang w:eastAsia="ru-RU"/>
              </w:rPr>
            </w:pPr>
            <w:r w:rsidRPr="0094238D">
              <w:rPr>
                <w:rFonts w:ascii="Times New Roman" w:hAnsi="Times New Roman"/>
                <w:b w:val="0"/>
                <w:i w:val="0"/>
                <w:sz w:val="24"/>
                <w:szCs w:val="24"/>
              </w:rPr>
              <w:t>Формування грома-дянського суспіль-ства, інформаційний простір та поліпшен-ня якості діяльності міської ради та її виконавчих органів</w:t>
            </w:r>
          </w:p>
        </w:tc>
        <w:tc>
          <w:tcPr>
            <w:tcW w:w="3676" w:type="pct"/>
          </w:tcPr>
          <w:p w:rsidR="009F0075" w:rsidRPr="0094238D" w:rsidRDefault="009F0075" w:rsidP="00B61773">
            <w:pPr>
              <w:widowControl w:val="0"/>
              <w:numPr>
                <w:ilvl w:val="0"/>
                <w:numId w:val="5"/>
              </w:numPr>
              <w:tabs>
                <w:tab w:val="left" w:pos="122"/>
                <w:tab w:val="left" w:pos="319"/>
              </w:tabs>
              <w:spacing w:line="276" w:lineRule="auto"/>
              <w:ind w:left="-22" w:hanging="3"/>
              <w:rPr>
                <w:szCs w:val="24"/>
                <w:lang w:val="uk-UA"/>
              </w:rPr>
            </w:pPr>
            <w:r w:rsidRPr="0094238D">
              <w:rPr>
                <w:szCs w:val="24"/>
                <w:lang w:val="uk-UA"/>
              </w:rPr>
              <w:t>підвищення рівня інформування населення з актуальних питань життєдіяльності міста; залучення громадськості до вирішення проблем розвитку, підтримка громадських ініціатив;</w:t>
            </w:r>
          </w:p>
          <w:p w:rsidR="009F0075" w:rsidRPr="0094238D" w:rsidRDefault="009F0075" w:rsidP="00B61773">
            <w:pPr>
              <w:widowControl w:val="0"/>
              <w:numPr>
                <w:ilvl w:val="0"/>
                <w:numId w:val="5"/>
              </w:numPr>
              <w:tabs>
                <w:tab w:val="left" w:pos="122"/>
                <w:tab w:val="left" w:pos="319"/>
              </w:tabs>
              <w:spacing w:line="276" w:lineRule="auto"/>
              <w:ind w:left="-22" w:hanging="3"/>
              <w:rPr>
                <w:szCs w:val="24"/>
                <w:lang w:val="uk-UA"/>
              </w:rPr>
            </w:pPr>
            <w:r w:rsidRPr="0094238D">
              <w:rPr>
                <w:szCs w:val="24"/>
                <w:lang w:val="uk-UA"/>
              </w:rPr>
              <w:t>покращення якості функціонування міської ради та її виконавчих органів, впровадження систем електронного документо-обігу та автоматизованого обміну даними між адміністраторами і місцевими дозвільними органами</w:t>
            </w:r>
          </w:p>
        </w:tc>
      </w:tr>
      <w:tr w:rsidR="009F0075" w:rsidRPr="00AD6598" w:rsidTr="00A807BC">
        <w:trPr>
          <w:trHeight w:val="20"/>
        </w:trPr>
        <w:tc>
          <w:tcPr>
            <w:tcW w:w="1324" w:type="pct"/>
          </w:tcPr>
          <w:p w:rsidR="009F0075" w:rsidRPr="0094238D" w:rsidRDefault="009F0075" w:rsidP="00A807BC">
            <w:pPr>
              <w:pStyle w:val="aa"/>
              <w:widowControl w:val="0"/>
              <w:spacing w:line="276" w:lineRule="auto"/>
              <w:ind w:firstLine="34"/>
              <w:jc w:val="left"/>
              <w:rPr>
                <w:rFonts w:ascii="Times New Roman" w:hAnsi="Times New Roman"/>
                <w:b w:val="0"/>
                <w:i w:val="0"/>
                <w:sz w:val="24"/>
                <w:szCs w:val="24"/>
                <w:lang w:eastAsia="ru-RU"/>
              </w:rPr>
            </w:pPr>
            <w:r w:rsidRPr="0094238D">
              <w:rPr>
                <w:rFonts w:ascii="Times New Roman" w:hAnsi="Times New Roman"/>
                <w:b w:val="0"/>
                <w:i w:val="0"/>
                <w:sz w:val="24"/>
                <w:szCs w:val="24"/>
                <w:lang w:eastAsia="ru-RU"/>
              </w:rPr>
              <w:t>Забезпечення законності та правопорядку</w:t>
            </w:r>
          </w:p>
        </w:tc>
        <w:tc>
          <w:tcPr>
            <w:tcW w:w="3676" w:type="pct"/>
          </w:tcPr>
          <w:p w:rsidR="009F0075" w:rsidRPr="0094238D" w:rsidRDefault="009F0075" w:rsidP="00A807BC">
            <w:pPr>
              <w:numPr>
                <w:ilvl w:val="0"/>
                <w:numId w:val="5"/>
              </w:numPr>
              <w:shd w:val="clear" w:color="auto" w:fill="FFFFFF"/>
              <w:tabs>
                <w:tab w:val="left" w:pos="77"/>
                <w:tab w:val="left" w:pos="319"/>
              </w:tabs>
              <w:spacing w:line="276" w:lineRule="auto"/>
              <w:ind w:left="-106" w:hanging="3"/>
              <w:rPr>
                <w:szCs w:val="24"/>
                <w:lang w:val="uk-UA"/>
              </w:rPr>
            </w:pPr>
            <w:r w:rsidRPr="0094238D">
              <w:rPr>
                <w:szCs w:val="24"/>
                <w:lang w:val="uk-UA"/>
              </w:rPr>
              <w:t>забезпечення правопорядку, зменшення кількості злочинів, скоєних раніше судимими, дітьми та неповнолітніми; недопущення втягнення в злочинну діяльність нових соціальних груп, особливо неповнолітніх; забезпечення належного рівня безпеки дорожнього руху на автошляхах міста (будівництво мережі відеоспостереження)</w:t>
            </w:r>
          </w:p>
        </w:tc>
      </w:tr>
    </w:tbl>
    <w:p w:rsidR="009F0075" w:rsidRPr="00AB201B" w:rsidRDefault="00AB201B" w:rsidP="00AB201B">
      <w:pPr>
        <w:spacing w:line="276" w:lineRule="auto"/>
        <w:jc w:val="right"/>
        <w:rPr>
          <w:szCs w:val="24"/>
          <w:lang w:val="uk-UA"/>
        </w:rPr>
      </w:pPr>
      <w:r w:rsidRPr="00AB201B">
        <w:rPr>
          <w:szCs w:val="24"/>
          <w:lang w:val="uk-UA"/>
        </w:rPr>
        <w:t>Продовження таблиці 2</w:t>
      </w:r>
    </w:p>
    <w:tbl>
      <w:tblPr>
        <w:tblW w:w="48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4"/>
        <w:gridCol w:w="6926"/>
      </w:tblGrid>
      <w:tr w:rsidR="00AB201B" w:rsidRPr="002F73CC" w:rsidTr="008D6640">
        <w:trPr>
          <w:trHeight w:val="20"/>
        </w:trPr>
        <w:tc>
          <w:tcPr>
            <w:tcW w:w="1324" w:type="pct"/>
            <w:vAlign w:val="center"/>
          </w:tcPr>
          <w:p w:rsidR="00AB201B" w:rsidRPr="002F73CC" w:rsidRDefault="00AB201B" w:rsidP="008D6640">
            <w:pPr>
              <w:pStyle w:val="aa"/>
              <w:widowControl w:val="0"/>
              <w:spacing w:line="276" w:lineRule="auto"/>
              <w:ind w:firstLine="0"/>
              <w:rPr>
                <w:rFonts w:ascii="Times New Roman" w:hAnsi="Times New Roman"/>
                <w:b w:val="0"/>
                <w:bCs/>
                <w:i w:val="0"/>
                <w:sz w:val="24"/>
                <w:szCs w:val="24"/>
                <w:lang w:eastAsia="ru-RU"/>
              </w:rPr>
            </w:pPr>
            <w:r w:rsidRPr="002F73CC">
              <w:rPr>
                <w:rFonts w:ascii="Times New Roman" w:hAnsi="Times New Roman"/>
                <w:b w:val="0"/>
                <w:bCs/>
                <w:i w:val="0"/>
                <w:sz w:val="24"/>
                <w:szCs w:val="24"/>
                <w:lang w:eastAsia="ru-RU"/>
              </w:rPr>
              <w:t>1</w:t>
            </w:r>
          </w:p>
        </w:tc>
        <w:tc>
          <w:tcPr>
            <w:tcW w:w="3676" w:type="pct"/>
            <w:vAlign w:val="center"/>
          </w:tcPr>
          <w:p w:rsidR="00AB201B" w:rsidRPr="002F73CC" w:rsidRDefault="00AB201B" w:rsidP="008D6640">
            <w:pPr>
              <w:pStyle w:val="aa"/>
              <w:widowControl w:val="0"/>
              <w:spacing w:line="276" w:lineRule="auto"/>
              <w:ind w:firstLine="0"/>
              <w:rPr>
                <w:rFonts w:ascii="Times New Roman" w:hAnsi="Times New Roman"/>
                <w:b w:val="0"/>
                <w:bCs/>
                <w:i w:val="0"/>
                <w:sz w:val="24"/>
                <w:szCs w:val="24"/>
                <w:lang w:eastAsia="ru-RU"/>
              </w:rPr>
            </w:pPr>
            <w:r w:rsidRPr="002F73CC">
              <w:rPr>
                <w:rFonts w:ascii="Times New Roman" w:hAnsi="Times New Roman"/>
                <w:b w:val="0"/>
                <w:bCs/>
                <w:i w:val="0"/>
                <w:sz w:val="24"/>
                <w:szCs w:val="24"/>
                <w:lang w:eastAsia="ru-RU"/>
              </w:rPr>
              <w:t>2</w:t>
            </w:r>
          </w:p>
        </w:tc>
      </w:tr>
      <w:tr w:rsidR="00AB201B" w:rsidRPr="00AD6598" w:rsidTr="008D6640">
        <w:trPr>
          <w:trHeight w:val="20"/>
        </w:trPr>
        <w:tc>
          <w:tcPr>
            <w:tcW w:w="1324" w:type="pct"/>
            <w:tcBorders>
              <w:top w:val="single" w:sz="4" w:space="0" w:color="auto"/>
              <w:left w:val="single" w:sz="4" w:space="0" w:color="auto"/>
              <w:bottom w:val="single" w:sz="4" w:space="0" w:color="auto"/>
              <w:right w:val="single" w:sz="4" w:space="0" w:color="auto"/>
            </w:tcBorders>
          </w:tcPr>
          <w:p w:rsidR="00AB201B" w:rsidRPr="0094238D" w:rsidRDefault="00AB201B" w:rsidP="008D6640">
            <w:pPr>
              <w:pStyle w:val="aa"/>
              <w:widowControl w:val="0"/>
              <w:spacing w:line="276" w:lineRule="auto"/>
              <w:ind w:firstLine="34"/>
              <w:jc w:val="left"/>
              <w:rPr>
                <w:rFonts w:ascii="Times New Roman" w:hAnsi="Times New Roman"/>
                <w:b w:val="0"/>
                <w:i w:val="0"/>
                <w:sz w:val="24"/>
                <w:szCs w:val="24"/>
                <w:lang w:eastAsia="ru-RU"/>
              </w:rPr>
            </w:pPr>
            <w:r w:rsidRPr="0094238D">
              <w:rPr>
                <w:rFonts w:ascii="Times New Roman" w:hAnsi="Times New Roman"/>
                <w:b w:val="0"/>
                <w:i w:val="0"/>
                <w:sz w:val="24"/>
                <w:szCs w:val="24"/>
                <w:lang w:eastAsia="ru-RU"/>
              </w:rPr>
              <w:t>Охорона праці</w:t>
            </w:r>
          </w:p>
        </w:tc>
        <w:tc>
          <w:tcPr>
            <w:tcW w:w="3676" w:type="pct"/>
            <w:tcBorders>
              <w:top w:val="single" w:sz="4" w:space="0" w:color="auto"/>
              <w:left w:val="single" w:sz="4" w:space="0" w:color="auto"/>
              <w:bottom w:val="single" w:sz="4" w:space="0" w:color="auto"/>
              <w:right w:val="single" w:sz="4" w:space="0" w:color="auto"/>
            </w:tcBorders>
          </w:tcPr>
          <w:p w:rsidR="00AB201B" w:rsidRPr="0094238D" w:rsidRDefault="00AB201B" w:rsidP="008D6640">
            <w:pPr>
              <w:shd w:val="clear" w:color="auto" w:fill="FFFFFF"/>
              <w:tabs>
                <w:tab w:val="left" w:pos="77"/>
                <w:tab w:val="left" w:pos="319"/>
              </w:tabs>
              <w:spacing w:line="276" w:lineRule="auto"/>
              <w:ind w:left="-106" w:hanging="3"/>
              <w:rPr>
                <w:szCs w:val="24"/>
                <w:lang w:val="uk-UA"/>
              </w:rPr>
            </w:pPr>
            <w:r w:rsidRPr="0094238D">
              <w:rPr>
                <w:szCs w:val="24"/>
                <w:lang w:val="uk-UA"/>
              </w:rPr>
              <w:t xml:space="preserve">- підвищення рівня промислової безпеки та охорони праці; створення належних, безпечних та здорових умов праці робітників підприємств, установ і організацій всіх форм власності та видів діяльності </w:t>
            </w:r>
          </w:p>
        </w:tc>
      </w:tr>
    </w:tbl>
    <w:p w:rsidR="00AB201B" w:rsidRPr="00F56403" w:rsidRDefault="00AB201B" w:rsidP="009F0075">
      <w:pPr>
        <w:spacing w:line="276" w:lineRule="auto"/>
        <w:jc w:val="left"/>
        <w:rPr>
          <w:b/>
          <w:color w:val="FF0000"/>
          <w:szCs w:val="24"/>
          <w:lang w:val="uk-UA"/>
        </w:rPr>
      </w:pPr>
    </w:p>
    <w:p w:rsidR="009F0075" w:rsidRPr="00F56403" w:rsidRDefault="009F0075" w:rsidP="00A121D6">
      <w:pPr>
        <w:spacing w:line="276" w:lineRule="auto"/>
        <w:jc w:val="right"/>
        <w:rPr>
          <w:color w:val="FF0000"/>
          <w:szCs w:val="24"/>
          <w:lang w:val="uk-UA"/>
        </w:rPr>
        <w:sectPr w:rsidR="009F0075" w:rsidRPr="00F56403" w:rsidSect="003533A5">
          <w:pgSz w:w="11906" w:h="16838"/>
          <w:pgMar w:top="1134" w:right="567" w:bottom="1134" w:left="1701" w:header="284" w:footer="147" w:gutter="0"/>
          <w:cols w:space="708"/>
          <w:docGrid w:linePitch="360"/>
        </w:sectPr>
      </w:pPr>
    </w:p>
    <w:p w:rsidR="00B0128E" w:rsidRPr="00820CB8" w:rsidRDefault="00B0128E" w:rsidP="00B0128E">
      <w:pPr>
        <w:spacing w:after="120"/>
        <w:ind w:firstLine="11907"/>
        <w:jc w:val="left"/>
        <w:rPr>
          <w:b/>
          <w:szCs w:val="24"/>
          <w:lang w:val="uk-UA"/>
        </w:rPr>
      </w:pPr>
      <w:r w:rsidRPr="00820CB8">
        <w:rPr>
          <w:b/>
          <w:szCs w:val="24"/>
          <w:lang w:val="uk-UA"/>
        </w:rPr>
        <w:t>Додаток 2 до Програми</w:t>
      </w:r>
    </w:p>
    <w:p w:rsidR="00B0128E" w:rsidRPr="00820CB8" w:rsidRDefault="00B0128E" w:rsidP="00B0128E">
      <w:pPr>
        <w:jc w:val="center"/>
        <w:rPr>
          <w:b/>
          <w:szCs w:val="24"/>
          <w:lang w:val="uk-UA"/>
        </w:rPr>
      </w:pPr>
      <w:r w:rsidRPr="00820CB8">
        <w:rPr>
          <w:b/>
          <w:szCs w:val="24"/>
          <w:lang w:val="uk-UA"/>
        </w:rPr>
        <w:t>ЗАХОДИ</w:t>
      </w:r>
    </w:p>
    <w:p w:rsidR="00B0128E" w:rsidRPr="00820CB8" w:rsidRDefault="00B0128E" w:rsidP="00B0128E">
      <w:pPr>
        <w:jc w:val="center"/>
        <w:rPr>
          <w:b/>
          <w:szCs w:val="24"/>
          <w:lang w:val="uk-UA"/>
        </w:rPr>
      </w:pPr>
      <w:r w:rsidRPr="00820CB8">
        <w:rPr>
          <w:b/>
          <w:szCs w:val="24"/>
          <w:lang w:val="uk-UA"/>
        </w:rPr>
        <w:t>щодо реалізації Програми економічного і соціального розвитку міста Ромни на 20</w:t>
      </w:r>
      <w:r w:rsidR="00D15BD5">
        <w:rPr>
          <w:b/>
          <w:szCs w:val="24"/>
          <w:lang w:val="uk-UA"/>
        </w:rPr>
        <w:t>20</w:t>
      </w:r>
      <w:r w:rsidRPr="00820CB8">
        <w:rPr>
          <w:b/>
          <w:szCs w:val="24"/>
          <w:lang w:val="uk-UA"/>
        </w:rPr>
        <w:t xml:space="preserve"> рік</w:t>
      </w:r>
    </w:p>
    <w:p w:rsidR="00B0128E" w:rsidRPr="00820CB8" w:rsidRDefault="00B0128E" w:rsidP="00B0128E">
      <w:pPr>
        <w:jc w:val="center"/>
        <w:rPr>
          <w:b/>
          <w:sz w:val="16"/>
          <w:szCs w:val="16"/>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2693"/>
        <w:gridCol w:w="1329"/>
        <w:gridCol w:w="63"/>
        <w:gridCol w:w="2571"/>
        <w:gridCol w:w="1256"/>
        <w:gridCol w:w="1118"/>
        <w:gridCol w:w="1118"/>
        <w:gridCol w:w="979"/>
        <w:gridCol w:w="2864"/>
      </w:tblGrid>
      <w:tr w:rsidR="00B0128E" w:rsidRPr="00820CB8" w:rsidTr="00E8367C">
        <w:tc>
          <w:tcPr>
            <w:tcW w:w="574" w:type="dxa"/>
            <w:vMerge w:val="restart"/>
          </w:tcPr>
          <w:p w:rsidR="00B0128E" w:rsidRPr="00820CB8" w:rsidRDefault="00B0128E" w:rsidP="00E8367C">
            <w:pPr>
              <w:jc w:val="center"/>
              <w:rPr>
                <w:b/>
                <w:szCs w:val="24"/>
                <w:lang w:val="uk-UA"/>
              </w:rPr>
            </w:pPr>
            <w:r w:rsidRPr="00820CB8">
              <w:rPr>
                <w:b/>
                <w:szCs w:val="24"/>
                <w:lang w:val="uk-UA"/>
              </w:rPr>
              <w:t>№ зп</w:t>
            </w:r>
          </w:p>
        </w:tc>
        <w:tc>
          <w:tcPr>
            <w:tcW w:w="2738" w:type="dxa"/>
            <w:vMerge w:val="restart"/>
          </w:tcPr>
          <w:p w:rsidR="00B0128E" w:rsidRPr="00820CB8" w:rsidRDefault="00B0128E" w:rsidP="00E8367C">
            <w:pPr>
              <w:jc w:val="center"/>
              <w:rPr>
                <w:b/>
                <w:szCs w:val="24"/>
                <w:lang w:val="uk-UA"/>
              </w:rPr>
            </w:pPr>
            <w:r w:rsidRPr="00820CB8">
              <w:rPr>
                <w:b/>
                <w:szCs w:val="24"/>
                <w:lang w:val="uk-UA"/>
              </w:rPr>
              <w:t>Заходи</w:t>
            </w:r>
          </w:p>
        </w:tc>
        <w:tc>
          <w:tcPr>
            <w:tcW w:w="1413" w:type="dxa"/>
            <w:gridSpan w:val="2"/>
            <w:vMerge w:val="restart"/>
          </w:tcPr>
          <w:p w:rsidR="00B0128E" w:rsidRPr="00820CB8" w:rsidRDefault="00B0128E" w:rsidP="00E8367C">
            <w:pPr>
              <w:jc w:val="center"/>
              <w:rPr>
                <w:b/>
                <w:szCs w:val="24"/>
                <w:lang w:val="uk-UA"/>
              </w:rPr>
            </w:pPr>
            <w:r w:rsidRPr="00820CB8">
              <w:rPr>
                <w:b/>
                <w:szCs w:val="24"/>
                <w:lang w:val="uk-UA"/>
              </w:rPr>
              <w:t>Термін виконання</w:t>
            </w:r>
          </w:p>
        </w:tc>
        <w:tc>
          <w:tcPr>
            <w:tcW w:w="2613" w:type="dxa"/>
            <w:vMerge w:val="restart"/>
          </w:tcPr>
          <w:p w:rsidR="00B0128E" w:rsidRPr="00820CB8" w:rsidRDefault="00B0128E" w:rsidP="00E8367C">
            <w:pPr>
              <w:jc w:val="center"/>
              <w:rPr>
                <w:b/>
                <w:szCs w:val="24"/>
                <w:lang w:val="uk-UA"/>
              </w:rPr>
            </w:pPr>
            <w:r w:rsidRPr="00820CB8">
              <w:rPr>
                <w:b/>
                <w:szCs w:val="24"/>
                <w:lang w:val="uk-UA"/>
              </w:rPr>
              <w:t>Відповідальний виконавець</w:t>
            </w:r>
          </w:p>
        </w:tc>
        <w:tc>
          <w:tcPr>
            <w:tcW w:w="4536" w:type="dxa"/>
            <w:gridSpan w:val="4"/>
          </w:tcPr>
          <w:p w:rsidR="00B0128E" w:rsidRPr="00820CB8" w:rsidRDefault="00B0128E" w:rsidP="00E8367C">
            <w:pPr>
              <w:jc w:val="center"/>
              <w:rPr>
                <w:b/>
                <w:szCs w:val="24"/>
                <w:lang w:val="uk-UA"/>
              </w:rPr>
            </w:pPr>
            <w:r w:rsidRPr="00820CB8">
              <w:rPr>
                <w:b/>
                <w:szCs w:val="24"/>
                <w:lang w:val="uk-UA"/>
              </w:rPr>
              <w:t>Джерела та обсяги фінансування, тис. грн.</w:t>
            </w:r>
          </w:p>
        </w:tc>
        <w:tc>
          <w:tcPr>
            <w:tcW w:w="2912" w:type="dxa"/>
            <w:vMerge w:val="restart"/>
          </w:tcPr>
          <w:p w:rsidR="00B0128E" w:rsidRPr="00820CB8" w:rsidRDefault="00B0128E" w:rsidP="00E8367C">
            <w:pPr>
              <w:jc w:val="center"/>
              <w:rPr>
                <w:b/>
                <w:szCs w:val="24"/>
                <w:lang w:val="uk-UA"/>
              </w:rPr>
            </w:pPr>
            <w:r w:rsidRPr="00820CB8">
              <w:rPr>
                <w:b/>
                <w:szCs w:val="24"/>
                <w:lang w:val="uk-UA"/>
              </w:rPr>
              <w:t xml:space="preserve">Очікувані результати виконання </w:t>
            </w:r>
          </w:p>
        </w:tc>
      </w:tr>
      <w:tr w:rsidR="00B0128E" w:rsidRPr="00820CB8" w:rsidTr="00E8367C">
        <w:tc>
          <w:tcPr>
            <w:tcW w:w="574" w:type="dxa"/>
            <w:vMerge/>
          </w:tcPr>
          <w:p w:rsidR="00B0128E" w:rsidRPr="00820CB8" w:rsidRDefault="00B0128E" w:rsidP="00E8367C">
            <w:pPr>
              <w:jc w:val="center"/>
              <w:rPr>
                <w:b/>
                <w:szCs w:val="24"/>
                <w:lang w:val="uk-UA"/>
              </w:rPr>
            </w:pPr>
          </w:p>
        </w:tc>
        <w:tc>
          <w:tcPr>
            <w:tcW w:w="2738" w:type="dxa"/>
            <w:vMerge/>
          </w:tcPr>
          <w:p w:rsidR="00B0128E" w:rsidRPr="00820CB8" w:rsidRDefault="00B0128E" w:rsidP="00E8367C">
            <w:pPr>
              <w:jc w:val="center"/>
              <w:rPr>
                <w:b/>
                <w:szCs w:val="24"/>
                <w:lang w:val="uk-UA"/>
              </w:rPr>
            </w:pPr>
          </w:p>
        </w:tc>
        <w:tc>
          <w:tcPr>
            <w:tcW w:w="1413" w:type="dxa"/>
            <w:gridSpan w:val="2"/>
            <w:vMerge/>
          </w:tcPr>
          <w:p w:rsidR="00B0128E" w:rsidRPr="00820CB8" w:rsidRDefault="00B0128E" w:rsidP="00E8367C">
            <w:pPr>
              <w:jc w:val="center"/>
              <w:rPr>
                <w:b/>
                <w:szCs w:val="24"/>
                <w:lang w:val="uk-UA"/>
              </w:rPr>
            </w:pPr>
          </w:p>
        </w:tc>
        <w:tc>
          <w:tcPr>
            <w:tcW w:w="2613" w:type="dxa"/>
            <w:vMerge/>
          </w:tcPr>
          <w:p w:rsidR="00B0128E" w:rsidRPr="00820CB8" w:rsidRDefault="00B0128E" w:rsidP="00E8367C">
            <w:pPr>
              <w:jc w:val="center"/>
              <w:rPr>
                <w:b/>
                <w:szCs w:val="24"/>
                <w:lang w:val="uk-UA"/>
              </w:rPr>
            </w:pPr>
          </w:p>
        </w:tc>
        <w:tc>
          <w:tcPr>
            <w:tcW w:w="1275" w:type="dxa"/>
          </w:tcPr>
          <w:p w:rsidR="00B0128E" w:rsidRDefault="00B0128E" w:rsidP="00E8367C">
            <w:pPr>
              <w:jc w:val="center"/>
              <w:rPr>
                <w:b/>
                <w:szCs w:val="24"/>
                <w:lang w:val="uk-UA"/>
              </w:rPr>
            </w:pPr>
            <w:r w:rsidRPr="00820CB8">
              <w:rPr>
                <w:b/>
                <w:szCs w:val="24"/>
                <w:lang w:val="uk-UA"/>
              </w:rPr>
              <w:t>Держав</w:t>
            </w:r>
          </w:p>
          <w:p w:rsidR="00B0128E" w:rsidRPr="00820CB8" w:rsidRDefault="00B0128E" w:rsidP="00E8367C">
            <w:pPr>
              <w:jc w:val="center"/>
              <w:rPr>
                <w:b/>
                <w:szCs w:val="24"/>
                <w:lang w:val="uk-UA"/>
              </w:rPr>
            </w:pPr>
            <w:r w:rsidRPr="00820CB8">
              <w:rPr>
                <w:b/>
                <w:szCs w:val="24"/>
                <w:lang w:val="uk-UA"/>
              </w:rPr>
              <w:t>ний бюджет</w:t>
            </w:r>
          </w:p>
        </w:tc>
        <w:tc>
          <w:tcPr>
            <w:tcW w:w="1134" w:type="dxa"/>
          </w:tcPr>
          <w:p w:rsidR="00B0128E" w:rsidRPr="00820CB8" w:rsidRDefault="00B0128E" w:rsidP="00E8367C">
            <w:pPr>
              <w:jc w:val="center"/>
              <w:rPr>
                <w:b/>
                <w:szCs w:val="24"/>
                <w:lang w:val="uk-UA"/>
              </w:rPr>
            </w:pPr>
            <w:r w:rsidRPr="00820CB8">
              <w:rPr>
                <w:b/>
                <w:szCs w:val="24"/>
                <w:lang w:val="uk-UA"/>
              </w:rPr>
              <w:t>Облас</w:t>
            </w:r>
            <w:r>
              <w:rPr>
                <w:b/>
                <w:szCs w:val="24"/>
                <w:lang w:val="uk-UA"/>
              </w:rPr>
              <w:t>-</w:t>
            </w:r>
            <w:r w:rsidRPr="00820CB8">
              <w:rPr>
                <w:b/>
                <w:szCs w:val="24"/>
                <w:lang w:val="uk-UA"/>
              </w:rPr>
              <w:t>ний бюджет</w:t>
            </w:r>
          </w:p>
        </w:tc>
        <w:tc>
          <w:tcPr>
            <w:tcW w:w="1134" w:type="dxa"/>
          </w:tcPr>
          <w:p w:rsidR="00B0128E" w:rsidRPr="00820CB8" w:rsidRDefault="00B0128E" w:rsidP="00E8367C">
            <w:pPr>
              <w:jc w:val="center"/>
              <w:rPr>
                <w:b/>
                <w:szCs w:val="24"/>
                <w:lang w:val="uk-UA"/>
              </w:rPr>
            </w:pPr>
            <w:r w:rsidRPr="00820CB8">
              <w:rPr>
                <w:b/>
                <w:szCs w:val="24"/>
                <w:lang w:val="uk-UA"/>
              </w:rPr>
              <w:t>Місь</w:t>
            </w:r>
            <w:r>
              <w:rPr>
                <w:b/>
                <w:szCs w:val="24"/>
                <w:lang w:val="uk-UA"/>
              </w:rPr>
              <w:t>-</w:t>
            </w:r>
            <w:r w:rsidRPr="00820CB8">
              <w:rPr>
                <w:b/>
                <w:szCs w:val="24"/>
                <w:lang w:val="uk-UA"/>
              </w:rPr>
              <w:t>кий бюджет</w:t>
            </w:r>
          </w:p>
        </w:tc>
        <w:tc>
          <w:tcPr>
            <w:tcW w:w="993" w:type="dxa"/>
          </w:tcPr>
          <w:p w:rsidR="00B0128E" w:rsidRDefault="00B0128E" w:rsidP="00E8367C">
            <w:pPr>
              <w:jc w:val="center"/>
              <w:rPr>
                <w:b/>
                <w:szCs w:val="24"/>
                <w:lang w:val="uk-UA"/>
              </w:rPr>
            </w:pPr>
            <w:r w:rsidRPr="00820CB8">
              <w:rPr>
                <w:b/>
                <w:szCs w:val="24"/>
                <w:lang w:val="uk-UA"/>
              </w:rPr>
              <w:t>Інші джере</w:t>
            </w:r>
          </w:p>
          <w:p w:rsidR="00B0128E" w:rsidRPr="00820CB8" w:rsidRDefault="00B0128E" w:rsidP="00E8367C">
            <w:pPr>
              <w:jc w:val="center"/>
              <w:rPr>
                <w:b/>
                <w:szCs w:val="24"/>
                <w:lang w:val="uk-UA"/>
              </w:rPr>
            </w:pPr>
            <w:r w:rsidRPr="00820CB8">
              <w:rPr>
                <w:b/>
                <w:szCs w:val="24"/>
                <w:lang w:val="uk-UA"/>
              </w:rPr>
              <w:t>ла</w:t>
            </w:r>
          </w:p>
        </w:tc>
        <w:tc>
          <w:tcPr>
            <w:tcW w:w="2912" w:type="dxa"/>
            <w:vMerge/>
          </w:tcPr>
          <w:p w:rsidR="00B0128E" w:rsidRPr="00820CB8" w:rsidRDefault="00B0128E" w:rsidP="00E8367C">
            <w:pPr>
              <w:jc w:val="center"/>
              <w:rPr>
                <w:b/>
                <w:szCs w:val="24"/>
                <w:lang w:val="uk-UA"/>
              </w:rPr>
            </w:pPr>
          </w:p>
        </w:tc>
      </w:tr>
      <w:tr w:rsidR="00B0128E" w:rsidRPr="00820CB8" w:rsidTr="00E8367C">
        <w:tc>
          <w:tcPr>
            <w:tcW w:w="574" w:type="dxa"/>
          </w:tcPr>
          <w:p w:rsidR="00B0128E" w:rsidRPr="00820CB8" w:rsidRDefault="00B0128E" w:rsidP="00E8367C">
            <w:pPr>
              <w:jc w:val="center"/>
              <w:rPr>
                <w:szCs w:val="24"/>
                <w:lang w:val="uk-UA"/>
              </w:rPr>
            </w:pPr>
            <w:r w:rsidRPr="00820CB8">
              <w:rPr>
                <w:szCs w:val="24"/>
                <w:lang w:val="uk-UA"/>
              </w:rPr>
              <w:t>1</w:t>
            </w:r>
          </w:p>
        </w:tc>
        <w:tc>
          <w:tcPr>
            <w:tcW w:w="2738" w:type="dxa"/>
          </w:tcPr>
          <w:p w:rsidR="00B0128E" w:rsidRPr="00820CB8" w:rsidRDefault="00B0128E" w:rsidP="00E8367C">
            <w:pPr>
              <w:jc w:val="center"/>
              <w:rPr>
                <w:szCs w:val="24"/>
                <w:lang w:val="uk-UA"/>
              </w:rPr>
            </w:pPr>
            <w:r w:rsidRPr="00820CB8">
              <w:rPr>
                <w:szCs w:val="24"/>
                <w:lang w:val="uk-UA"/>
              </w:rPr>
              <w:t>2</w:t>
            </w:r>
          </w:p>
        </w:tc>
        <w:tc>
          <w:tcPr>
            <w:tcW w:w="1413" w:type="dxa"/>
            <w:gridSpan w:val="2"/>
          </w:tcPr>
          <w:p w:rsidR="00B0128E" w:rsidRPr="00820CB8" w:rsidRDefault="00B0128E" w:rsidP="00E8367C">
            <w:pPr>
              <w:jc w:val="center"/>
              <w:rPr>
                <w:szCs w:val="24"/>
                <w:lang w:val="uk-UA"/>
              </w:rPr>
            </w:pPr>
            <w:r w:rsidRPr="00820CB8">
              <w:rPr>
                <w:szCs w:val="24"/>
                <w:lang w:val="uk-UA"/>
              </w:rPr>
              <w:t>3</w:t>
            </w:r>
          </w:p>
        </w:tc>
        <w:tc>
          <w:tcPr>
            <w:tcW w:w="2613" w:type="dxa"/>
          </w:tcPr>
          <w:p w:rsidR="00B0128E" w:rsidRPr="00820CB8" w:rsidRDefault="00B0128E" w:rsidP="00E8367C">
            <w:pPr>
              <w:jc w:val="center"/>
              <w:rPr>
                <w:szCs w:val="24"/>
                <w:lang w:val="uk-UA"/>
              </w:rPr>
            </w:pPr>
            <w:r w:rsidRPr="00820CB8">
              <w:rPr>
                <w:szCs w:val="24"/>
                <w:lang w:val="uk-UA"/>
              </w:rPr>
              <w:t>4</w:t>
            </w:r>
          </w:p>
        </w:tc>
        <w:tc>
          <w:tcPr>
            <w:tcW w:w="1275" w:type="dxa"/>
          </w:tcPr>
          <w:p w:rsidR="00B0128E" w:rsidRPr="00820CB8" w:rsidRDefault="00B0128E" w:rsidP="00E8367C">
            <w:pPr>
              <w:jc w:val="center"/>
              <w:rPr>
                <w:szCs w:val="24"/>
                <w:lang w:val="uk-UA"/>
              </w:rPr>
            </w:pPr>
            <w:r w:rsidRPr="00820CB8">
              <w:rPr>
                <w:szCs w:val="24"/>
                <w:lang w:val="uk-UA"/>
              </w:rPr>
              <w:t>5</w:t>
            </w:r>
          </w:p>
        </w:tc>
        <w:tc>
          <w:tcPr>
            <w:tcW w:w="1134" w:type="dxa"/>
          </w:tcPr>
          <w:p w:rsidR="00B0128E" w:rsidRPr="00820CB8" w:rsidRDefault="00B0128E" w:rsidP="00E8367C">
            <w:pPr>
              <w:jc w:val="center"/>
              <w:rPr>
                <w:szCs w:val="24"/>
                <w:lang w:val="uk-UA"/>
              </w:rPr>
            </w:pPr>
            <w:r w:rsidRPr="00820CB8">
              <w:rPr>
                <w:szCs w:val="24"/>
                <w:lang w:val="uk-UA"/>
              </w:rPr>
              <w:t>6</w:t>
            </w:r>
          </w:p>
        </w:tc>
        <w:tc>
          <w:tcPr>
            <w:tcW w:w="1134" w:type="dxa"/>
          </w:tcPr>
          <w:p w:rsidR="00B0128E" w:rsidRPr="00820CB8" w:rsidRDefault="00B0128E" w:rsidP="00E8367C">
            <w:pPr>
              <w:jc w:val="center"/>
              <w:rPr>
                <w:szCs w:val="24"/>
                <w:lang w:val="uk-UA"/>
              </w:rPr>
            </w:pPr>
            <w:r w:rsidRPr="00820CB8">
              <w:rPr>
                <w:szCs w:val="24"/>
                <w:lang w:val="uk-UA"/>
              </w:rPr>
              <w:t>7</w:t>
            </w:r>
          </w:p>
        </w:tc>
        <w:tc>
          <w:tcPr>
            <w:tcW w:w="993" w:type="dxa"/>
          </w:tcPr>
          <w:p w:rsidR="00B0128E" w:rsidRPr="00820CB8" w:rsidRDefault="00B0128E" w:rsidP="00E8367C">
            <w:pPr>
              <w:jc w:val="center"/>
              <w:rPr>
                <w:szCs w:val="24"/>
                <w:lang w:val="uk-UA"/>
              </w:rPr>
            </w:pPr>
            <w:r w:rsidRPr="00820CB8">
              <w:rPr>
                <w:szCs w:val="24"/>
                <w:lang w:val="uk-UA"/>
              </w:rPr>
              <w:t>8</w:t>
            </w:r>
          </w:p>
        </w:tc>
        <w:tc>
          <w:tcPr>
            <w:tcW w:w="2912" w:type="dxa"/>
          </w:tcPr>
          <w:p w:rsidR="00B0128E" w:rsidRPr="00820CB8" w:rsidRDefault="00B0128E" w:rsidP="00E8367C">
            <w:pPr>
              <w:jc w:val="center"/>
              <w:rPr>
                <w:szCs w:val="24"/>
                <w:lang w:val="uk-UA"/>
              </w:rPr>
            </w:pPr>
            <w:r w:rsidRPr="00820CB8">
              <w:rPr>
                <w:szCs w:val="24"/>
                <w:lang w:val="uk-UA"/>
              </w:rPr>
              <w:t>9</w:t>
            </w:r>
          </w:p>
        </w:tc>
      </w:tr>
      <w:tr w:rsidR="00B0128E" w:rsidRPr="00820CB8" w:rsidTr="00E8367C">
        <w:tc>
          <w:tcPr>
            <w:tcW w:w="14786" w:type="dxa"/>
            <w:gridSpan w:val="10"/>
          </w:tcPr>
          <w:p w:rsidR="00B0128E" w:rsidRPr="00820CB8" w:rsidRDefault="00B0128E" w:rsidP="00E8367C">
            <w:pPr>
              <w:ind w:left="114" w:right="-170"/>
              <w:jc w:val="center"/>
              <w:rPr>
                <w:b/>
                <w:szCs w:val="24"/>
                <w:lang w:val="uk-UA"/>
              </w:rPr>
            </w:pPr>
            <w:r w:rsidRPr="00820CB8">
              <w:rPr>
                <w:b/>
                <w:szCs w:val="24"/>
                <w:lang w:val="uk-UA"/>
              </w:rPr>
              <w:t>1. </w:t>
            </w:r>
            <w:r w:rsidRPr="00820CB8">
              <w:rPr>
                <w:b/>
                <w:spacing w:val="-6"/>
                <w:szCs w:val="24"/>
                <w:lang w:val="uk-UA"/>
              </w:rPr>
              <w:t>Розвиток реального сектору економіки та інфраструктури</w:t>
            </w:r>
          </w:p>
        </w:tc>
      </w:tr>
      <w:tr w:rsidR="00B0128E" w:rsidRPr="00820CB8" w:rsidTr="00E8367C">
        <w:tc>
          <w:tcPr>
            <w:tcW w:w="14786" w:type="dxa"/>
            <w:gridSpan w:val="10"/>
          </w:tcPr>
          <w:p w:rsidR="00B0128E" w:rsidRPr="00820CB8" w:rsidRDefault="00B0128E" w:rsidP="00E8367C">
            <w:pPr>
              <w:ind w:left="114" w:right="-170"/>
              <w:jc w:val="center"/>
              <w:rPr>
                <w:b/>
                <w:szCs w:val="24"/>
                <w:lang w:val="uk-UA"/>
              </w:rPr>
            </w:pPr>
            <w:r w:rsidRPr="00820CB8">
              <w:rPr>
                <w:b/>
                <w:szCs w:val="24"/>
                <w:lang w:val="uk-UA"/>
              </w:rPr>
              <w:t>Пріоритет 1.1. Інвестиційна діяльність, створення умов для інвестиційної привабливості та розвитку міжнародної співпраці</w:t>
            </w:r>
          </w:p>
        </w:tc>
      </w:tr>
      <w:tr w:rsidR="00B0128E" w:rsidRPr="00820CB8" w:rsidTr="00E8367C">
        <w:tc>
          <w:tcPr>
            <w:tcW w:w="14786" w:type="dxa"/>
            <w:gridSpan w:val="10"/>
          </w:tcPr>
          <w:p w:rsidR="00B0128E" w:rsidRPr="00820CB8" w:rsidRDefault="00B0128E" w:rsidP="00541C28">
            <w:pPr>
              <w:ind w:left="114"/>
              <w:jc w:val="center"/>
              <w:rPr>
                <w:szCs w:val="24"/>
                <w:lang w:val="uk-UA"/>
              </w:rPr>
            </w:pPr>
            <w:r w:rsidRPr="00820CB8">
              <w:rPr>
                <w:b/>
                <w:szCs w:val="24"/>
                <w:lang w:val="uk-UA"/>
              </w:rPr>
              <w:t xml:space="preserve">Завдання 1. </w:t>
            </w:r>
            <w:r w:rsidR="00541C28">
              <w:rPr>
                <w:b/>
                <w:szCs w:val="24"/>
                <w:lang w:val="uk-UA"/>
              </w:rPr>
              <w:t>Упорядкування землевпорядної та містобудівної документації, оцінка нерухомого майна та землі</w:t>
            </w:r>
          </w:p>
        </w:tc>
      </w:tr>
      <w:tr w:rsidR="00B0128E" w:rsidRPr="00820CB8" w:rsidTr="00E8367C">
        <w:tc>
          <w:tcPr>
            <w:tcW w:w="574" w:type="dxa"/>
          </w:tcPr>
          <w:p w:rsidR="00B0128E" w:rsidRPr="00820CB8" w:rsidRDefault="00B0128E" w:rsidP="00E8367C">
            <w:pPr>
              <w:rPr>
                <w:szCs w:val="24"/>
                <w:lang w:val="uk-UA"/>
              </w:rPr>
            </w:pPr>
            <w:r w:rsidRPr="00820CB8">
              <w:rPr>
                <w:szCs w:val="24"/>
                <w:lang w:val="uk-UA"/>
              </w:rPr>
              <w:t>1.</w:t>
            </w:r>
          </w:p>
        </w:tc>
        <w:tc>
          <w:tcPr>
            <w:tcW w:w="2738" w:type="dxa"/>
          </w:tcPr>
          <w:p w:rsidR="00B0128E" w:rsidRPr="00820CB8" w:rsidRDefault="00B0128E" w:rsidP="00E8367C">
            <w:pPr>
              <w:rPr>
                <w:szCs w:val="24"/>
                <w:lang w:val="uk-UA"/>
              </w:rPr>
            </w:pPr>
            <w:r w:rsidRPr="00820CB8">
              <w:rPr>
                <w:szCs w:val="24"/>
                <w:lang w:val="uk-UA"/>
              </w:rPr>
              <w:t>Оновлення нормативної грошової оцінки землі в місті Ромни</w:t>
            </w:r>
          </w:p>
        </w:tc>
        <w:tc>
          <w:tcPr>
            <w:tcW w:w="1349" w:type="dxa"/>
          </w:tcPr>
          <w:p w:rsidR="00B0128E" w:rsidRPr="00820CB8" w:rsidRDefault="00207BBA" w:rsidP="00207BBA">
            <w:pPr>
              <w:rPr>
                <w:szCs w:val="24"/>
                <w:lang w:val="uk-UA"/>
              </w:rPr>
            </w:pPr>
            <w:r>
              <w:rPr>
                <w:szCs w:val="24"/>
                <w:lang w:val="uk-UA"/>
              </w:rPr>
              <w:t>Протягом 2020</w:t>
            </w:r>
            <w:r w:rsidR="00B0128E" w:rsidRPr="00820CB8">
              <w:rPr>
                <w:szCs w:val="24"/>
                <w:lang w:val="uk-UA"/>
              </w:rPr>
              <w:t xml:space="preserve"> року</w:t>
            </w:r>
          </w:p>
        </w:tc>
        <w:tc>
          <w:tcPr>
            <w:tcW w:w="2677" w:type="dxa"/>
            <w:gridSpan w:val="2"/>
          </w:tcPr>
          <w:p w:rsidR="00B0128E" w:rsidRPr="00820CB8" w:rsidRDefault="00B0128E" w:rsidP="00E8367C">
            <w:pPr>
              <w:rPr>
                <w:szCs w:val="24"/>
                <w:lang w:val="uk-UA"/>
              </w:rPr>
            </w:pPr>
            <w:r w:rsidRPr="00820CB8">
              <w:rPr>
                <w:szCs w:val="24"/>
                <w:lang w:val="uk-UA"/>
              </w:rPr>
              <w:t>Управління еконо-мічного розвитку</w:t>
            </w:r>
          </w:p>
        </w:tc>
        <w:tc>
          <w:tcPr>
            <w:tcW w:w="1275" w:type="dxa"/>
          </w:tcPr>
          <w:p w:rsidR="00B0128E" w:rsidRPr="00820CB8" w:rsidRDefault="00B0128E" w:rsidP="00E8367C">
            <w:pPr>
              <w:rPr>
                <w:b/>
                <w:szCs w:val="24"/>
                <w:lang w:val="uk-UA"/>
              </w:rPr>
            </w:pPr>
            <w:r w:rsidRPr="00820CB8">
              <w:rPr>
                <w:b/>
                <w:szCs w:val="24"/>
                <w:lang w:val="uk-UA"/>
              </w:rPr>
              <w:t>-</w:t>
            </w:r>
          </w:p>
        </w:tc>
        <w:tc>
          <w:tcPr>
            <w:tcW w:w="1134" w:type="dxa"/>
          </w:tcPr>
          <w:p w:rsidR="00B0128E" w:rsidRPr="00820CB8" w:rsidRDefault="00B0128E" w:rsidP="00E8367C">
            <w:pPr>
              <w:rPr>
                <w:b/>
                <w:szCs w:val="24"/>
                <w:lang w:val="uk-UA"/>
              </w:rPr>
            </w:pPr>
            <w:r w:rsidRPr="00820CB8">
              <w:rPr>
                <w:b/>
                <w:szCs w:val="24"/>
                <w:lang w:val="uk-UA"/>
              </w:rPr>
              <w:t>-</w:t>
            </w:r>
          </w:p>
        </w:tc>
        <w:tc>
          <w:tcPr>
            <w:tcW w:w="1134" w:type="dxa"/>
          </w:tcPr>
          <w:p w:rsidR="00B0128E" w:rsidRPr="00207BBA" w:rsidRDefault="00B0128E" w:rsidP="00E8367C">
            <w:pPr>
              <w:jc w:val="left"/>
              <w:rPr>
                <w:szCs w:val="24"/>
                <w:lang w:val="uk-UA"/>
              </w:rPr>
            </w:pPr>
            <w:r w:rsidRPr="00207BBA">
              <w:rPr>
                <w:szCs w:val="24"/>
                <w:lang w:val="uk-UA"/>
              </w:rPr>
              <w:t>195,0</w:t>
            </w:r>
          </w:p>
        </w:tc>
        <w:tc>
          <w:tcPr>
            <w:tcW w:w="993" w:type="dxa"/>
          </w:tcPr>
          <w:p w:rsidR="00B0128E" w:rsidRPr="00820CB8" w:rsidRDefault="00B0128E" w:rsidP="00E8367C">
            <w:pPr>
              <w:rPr>
                <w:b/>
                <w:szCs w:val="24"/>
                <w:lang w:val="uk-UA"/>
              </w:rPr>
            </w:pPr>
            <w:r w:rsidRPr="00820CB8">
              <w:rPr>
                <w:b/>
                <w:szCs w:val="24"/>
                <w:lang w:val="uk-UA"/>
              </w:rPr>
              <w:t>-</w:t>
            </w:r>
          </w:p>
        </w:tc>
        <w:tc>
          <w:tcPr>
            <w:tcW w:w="2912" w:type="dxa"/>
          </w:tcPr>
          <w:p w:rsidR="00B0128E" w:rsidRPr="00820CB8" w:rsidRDefault="00B0128E" w:rsidP="00E8367C">
            <w:pPr>
              <w:rPr>
                <w:b/>
                <w:szCs w:val="24"/>
                <w:lang w:val="uk-UA"/>
              </w:rPr>
            </w:pPr>
            <w:r>
              <w:rPr>
                <w:szCs w:val="24"/>
                <w:lang w:val="uk-UA"/>
              </w:rPr>
              <w:t>Стягнення</w:t>
            </w:r>
            <w:r w:rsidRPr="00820CB8">
              <w:rPr>
                <w:szCs w:val="24"/>
                <w:lang w:val="uk-UA"/>
              </w:rPr>
              <w:t xml:space="preserve"> плати за землю </w:t>
            </w:r>
            <w:r>
              <w:rPr>
                <w:szCs w:val="24"/>
                <w:lang w:val="uk-UA"/>
              </w:rPr>
              <w:t>згідно з вимогами законодавства</w:t>
            </w:r>
            <w:r w:rsidRPr="00820CB8">
              <w:rPr>
                <w:szCs w:val="24"/>
                <w:lang w:val="uk-UA"/>
              </w:rPr>
              <w:t xml:space="preserve">, </w:t>
            </w:r>
            <w:r>
              <w:rPr>
                <w:szCs w:val="24"/>
                <w:lang w:val="uk-UA"/>
              </w:rPr>
              <w:t>д</w:t>
            </w:r>
            <w:r w:rsidRPr="00820CB8">
              <w:rPr>
                <w:szCs w:val="24"/>
                <w:lang w:val="uk-UA"/>
              </w:rPr>
              <w:t>одаткові надходження до міського бюджету</w:t>
            </w:r>
          </w:p>
        </w:tc>
      </w:tr>
      <w:tr w:rsidR="00B0128E" w:rsidRPr="003C02E8" w:rsidTr="00E8367C">
        <w:tc>
          <w:tcPr>
            <w:tcW w:w="574" w:type="dxa"/>
          </w:tcPr>
          <w:p w:rsidR="00B0128E" w:rsidRPr="003C02E8" w:rsidRDefault="00B0128E" w:rsidP="00E8367C">
            <w:pPr>
              <w:rPr>
                <w:szCs w:val="24"/>
                <w:lang w:val="uk-UA"/>
              </w:rPr>
            </w:pPr>
            <w:r w:rsidRPr="003C02E8">
              <w:rPr>
                <w:szCs w:val="24"/>
                <w:lang w:val="uk-UA"/>
              </w:rPr>
              <w:t>2.</w:t>
            </w:r>
          </w:p>
        </w:tc>
        <w:tc>
          <w:tcPr>
            <w:tcW w:w="2738" w:type="dxa"/>
          </w:tcPr>
          <w:p w:rsidR="00B0128E" w:rsidRPr="003C02E8" w:rsidRDefault="00B0128E" w:rsidP="00E8367C">
            <w:pPr>
              <w:rPr>
                <w:szCs w:val="24"/>
                <w:lang w:val="uk-UA"/>
              </w:rPr>
            </w:pPr>
            <w:r w:rsidRPr="003C02E8">
              <w:rPr>
                <w:szCs w:val="24"/>
                <w:lang w:val="uk-UA"/>
              </w:rPr>
              <w:t xml:space="preserve">Підготовка земельних ділянок до продажу на аукціоні або для передачі в оренду (на конкурентних засадах), </w:t>
            </w:r>
          </w:p>
          <w:p w:rsidR="00B0128E" w:rsidRPr="003C02E8" w:rsidRDefault="00B0128E" w:rsidP="00E8367C">
            <w:pPr>
              <w:rPr>
                <w:szCs w:val="24"/>
                <w:lang w:val="uk-UA"/>
              </w:rPr>
            </w:pPr>
            <w:r w:rsidRPr="003C02E8">
              <w:rPr>
                <w:szCs w:val="24"/>
                <w:lang w:val="uk-UA"/>
              </w:rPr>
              <w:t>у т.ч. проведення експертної грошової оцінки земельних ділянок</w:t>
            </w:r>
          </w:p>
        </w:tc>
        <w:tc>
          <w:tcPr>
            <w:tcW w:w="1349" w:type="dxa"/>
          </w:tcPr>
          <w:p w:rsidR="00B0128E" w:rsidRPr="003C02E8" w:rsidRDefault="00B0128E" w:rsidP="00207BBA">
            <w:pPr>
              <w:rPr>
                <w:szCs w:val="24"/>
                <w:lang w:val="uk-UA"/>
              </w:rPr>
            </w:pPr>
            <w:r w:rsidRPr="003C02E8">
              <w:rPr>
                <w:szCs w:val="24"/>
                <w:lang w:val="uk-UA"/>
              </w:rPr>
              <w:t>Протягом 20</w:t>
            </w:r>
            <w:r w:rsidR="00207BBA">
              <w:rPr>
                <w:szCs w:val="24"/>
                <w:lang w:val="uk-UA"/>
              </w:rPr>
              <w:t>20</w:t>
            </w:r>
            <w:r w:rsidRPr="003C02E8">
              <w:rPr>
                <w:szCs w:val="24"/>
                <w:lang w:val="uk-UA"/>
              </w:rPr>
              <w:t xml:space="preserve"> року</w:t>
            </w:r>
          </w:p>
        </w:tc>
        <w:tc>
          <w:tcPr>
            <w:tcW w:w="2677" w:type="dxa"/>
            <w:gridSpan w:val="2"/>
          </w:tcPr>
          <w:p w:rsidR="00B0128E" w:rsidRPr="003C02E8" w:rsidRDefault="00B0128E" w:rsidP="00E8367C">
            <w:pPr>
              <w:rPr>
                <w:szCs w:val="24"/>
                <w:lang w:val="uk-UA"/>
              </w:rPr>
            </w:pPr>
            <w:r w:rsidRPr="003C02E8">
              <w:rPr>
                <w:szCs w:val="24"/>
                <w:lang w:val="uk-UA"/>
              </w:rPr>
              <w:t>Управління еконо-мічного розвитку, структурний підроз-діл Управління Держгеокадастру в Сумській області, відділ містобуду-вання та архітектури</w:t>
            </w:r>
          </w:p>
        </w:tc>
        <w:tc>
          <w:tcPr>
            <w:tcW w:w="1275" w:type="dxa"/>
          </w:tcPr>
          <w:p w:rsidR="00B0128E" w:rsidRPr="003C02E8" w:rsidRDefault="00B0128E" w:rsidP="00E8367C">
            <w:pPr>
              <w:rPr>
                <w:b/>
                <w:szCs w:val="24"/>
                <w:lang w:val="uk-UA"/>
              </w:rPr>
            </w:pPr>
            <w:r w:rsidRPr="003C02E8">
              <w:rPr>
                <w:b/>
                <w:szCs w:val="24"/>
                <w:lang w:val="uk-UA"/>
              </w:rPr>
              <w:t>-</w:t>
            </w:r>
          </w:p>
        </w:tc>
        <w:tc>
          <w:tcPr>
            <w:tcW w:w="1134" w:type="dxa"/>
          </w:tcPr>
          <w:p w:rsidR="00B0128E" w:rsidRPr="003C02E8" w:rsidRDefault="00B0128E" w:rsidP="00E8367C">
            <w:pPr>
              <w:rPr>
                <w:b/>
                <w:szCs w:val="24"/>
                <w:lang w:val="uk-UA"/>
              </w:rPr>
            </w:pPr>
            <w:r w:rsidRPr="003C02E8">
              <w:rPr>
                <w:b/>
                <w:szCs w:val="24"/>
                <w:lang w:val="uk-UA"/>
              </w:rPr>
              <w:t>-</w:t>
            </w:r>
          </w:p>
        </w:tc>
        <w:tc>
          <w:tcPr>
            <w:tcW w:w="1134" w:type="dxa"/>
          </w:tcPr>
          <w:p w:rsidR="00B0128E" w:rsidRPr="003C02E8" w:rsidRDefault="00B0128E" w:rsidP="00E8367C">
            <w:pPr>
              <w:jc w:val="left"/>
              <w:rPr>
                <w:szCs w:val="24"/>
                <w:lang w:val="uk-UA"/>
              </w:rPr>
            </w:pPr>
            <w:r>
              <w:rPr>
                <w:szCs w:val="24"/>
                <w:lang w:val="uk-UA"/>
              </w:rPr>
              <w:t>15,0</w:t>
            </w:r>
          </w:p>
          <w:p w:rsidR="00B0128E" w:rsidRPr="003C02E8" w:rsidRDefault="00B0128E" w:rsidP="00E8367C">
            <w:pPr>
              <w:jc w:val="left"/>
              <w:rPr>
                <w:szCs w:val="24"/>
                <w:lang w:val="uk-UA"/>
              </w:rPr>
            </w:pPr>
          </w:p>
        </w:tc>
        <w:tc>
          <w:tcPr>
            <w:tcW w:w="993" w:type="dxa"/>
          </w:tcPr>
          <w:p w:rsidR="00B0128E" w:rsidRPr="003C02E8" w:rsidRDefault="00B0128E" w:rsidP="00E8367C">
            <w:pPr>
              <w:rPr>
                <w:b/>
                <w:szCs w:val="24"/>
                <w:lang w:val="uk-UA"/>
              </w:rPr>
            </w:pPr>
            <w:r w:rsidRPr="003C02E8">
              <w:rPr>
                <w:b/>
                <w:szCs w:val="24"/>
                <w:lang w:val="uk-UA"/>
              </w:rPr>
              <w:t>-</w:t>
            </w:r>
          </w:p>
        </w:tc>
        <w:tc>
          <w:tcPr>
            <w:tcW w:w="2912" w:type="dxa"/>
          </w:tcPr>
          <w:p w:rsidR="00B0128E" w:rsidRPr="003C02E8" w:rsidRDefault="00B0128E" w:rsidP="00E8367C">
            <w:pPr>
              <w:rPr>
                <w:b/>
                <w:szCs w:val="24"/>
                <w:lang w:val="uk-UA"/>
              </w:rPr>
            </w:pPr>
            <w:r w:rsidRPr="003C02E8">
              <w:rPr>
                <w:szCs w:val="24"/>
                <w:lang w:val="uk-UA"/>
              </w:rPr>
              <w:t>Залучення потенційних інвесторів шляхом оренди і  продажу майна та землі</w:t>
            </w:r>
          </w:p>
        </w:tc>
      </w:tr>
      <w:tr w:rsidR="00B0128E" w:rsidRPr="003C02E8" w:rsidTr="00E8367C">
        <w:tc>
          <w:tcPr>
            <w:tcW w:w="574" w:type="dxa"/>
          </w:tcPr>
          <w:p w:rsidR="00B0128E" w:rsidRPr="003C02E8" w:rsidRDefault="00B0128E" w:rsidP="00E8367C">
            <w:pPr>
              <w:rPr>
                <w:szCs w:val="24"/>
                <w:lang w:val="uk-UA"/>
              </w:rPr>
            </w:pPr>
            <w:r w:rsidRPr="003C02E8">
              <w:rPr>
                <w:szCs w:val="24"/>
                <w:lang w:val="uk-UA"/>
              </w:rPr>
              <w:t>3.</w:t>
            </w:r>
          </w:p>
        </w:tc>
        <w:tc>
          <w:tcPr>
            <w:tcW w:w="2738" w:type="dxa"/>
          </w:tcPr>
          <w:p w:rsidR="00B0128E" w:rsidRPr="003C02E8" w:rsidRDefault="00B0128E" w:rsidP="00E8367C">
            <w:pPr>
              <w:rPr>
                <w:szCs w:val="24"/>
                <w:lang w:val="uk-UA"/>
              </w:rPr>
            </w:pPr>
            <w:r w:rsidRPr="003C02E8">
              <w:rPr>
                <w:szCs w:val="24"/>
                <w:lang w:val="uk-UA"/>
              </w:rPr>
              <w:t>Проведення незалежної оцінки, інвентаризації нерухомого майна, виготовлення технічної документації, оформлення права власності</w:t>
            </w:r>
          </w:p>
        </w:tc>
        <w:tc>
          <w:tcPr>
            <w:tcW w:w="1349" w:type="dxa"/>
          </w:tcPr>
          <w:p w:rsidR="00B0128E" w:rsidRPr="003C02E8" w:rsidRDefault="00B0128E" w:rsidP="00207BBA">
            <w:pPr>
              <w:rPr>
                <w:szCs w:val="24"/>
                <w:lang w:val="uk-UA"/>
              </w:rPr>
            </w:pPr>
            <w:r>
              <w:rPr>
                <w:szCs w:val="24"/>
                <w:lang w:val="uk-UA"/>
              </w:rPr>
              <w:t>Протягом 20</w:t>
            </w:r>
            <w:r w:rsidR="00207BBA">
              <w:rPr>
                <w:szCs w:val="24"/>
                <w:lang w:val="uk-UA"/>
              </w:rPr>
              <w:t>20</w:t>
            </w:r>
            <w:r w:rsidRPr="003C02E8">
              <w:rPr>
                <w:szCs w:val="24"/>
                <w:lang w:val="uk-UA"/>
              </w:rPr>
              <w:t xml:space="preserve"> року</w:t>
            </w:r>
          </w:p>
        </w:tc>
        <w:tc>
          <w:tcPr>
            <w:tcW w:w="2677" w:type="dxa"/>
            <w:gridSpan w:val="2"/>
          </w:tcPr>
          <w:p w:rsidR="00B0128E" w:rsidRPr="003C02E8" w:rsidRDefault="00B0128E" w:rsidP="00E8367C">
            <w:pPr>
              <w:rPr>
                <w:szCs w:val="24"/>
                <w:lang w:val="uk-UA"/>
              </w:rPr>
            </w:pPr>
            <w:r w:rsidRPr="003C02E8">
              <w:rPr>
                <w:szCs w:val="24"/>
                <w:lang w:val="uk-UA"/>
              </w:rPr>
              <w:t>Управління еконо-мічного розвитку, КП «Роменське міськрайонне бюро технічної інвентаризації»</w:t>
            </w:r>
          </w:p>
        </w:tc>
        <w:tc>
          <w:tcPr>
            <w:tcW w:w="1275" w:type="dxa"/>
          </w:tcPr>
          <w:p w:rsidR="00B0128E" w:rsidRPr="003C02E8" w:rsidRDefault="00B0128E" w:rsidP="00E8367C">
            <w:pPr>
              <w:rPr>
                <w:b/>
                <w:szCs w:val="24"/>
                <w:lang w:val="uk-UA"/>
              </w:rPr>
            </w:pPr>
            <w:r w:rsidRPr="003C02E8">
              <w:rPr>
                <w:b/>
                <w:szCs w:val="24"/>
                <w:lang w:val="uk-UA"/>
              </w:rPr>
              <w:t>-</w:t>
            </w:r>
          </w:p>
        </w:tc>
        <w:tc>
          <w:tcPr>
            <w:tcW w:w="1134" w:type="dxa"/>
          </w:tcPr>
          <w:p w:rsidR="00B0128E" w:rsidRPr="003C02E8" w:rsidRDefault="00B0128E" w:rsidP="00E8367C">
            <w:pPr>
              <w:rPr>
                <w:b/>
                <w:szCs w:val="24"/>
                <w:lang w:val="uk-UA"/>
              </w:rPr>
            </w:pPr>
            <w:r w:rsidRPr="003C02E8">
              <w:rPr>
                <w:b/>
                <w:szCs w:val="24"/>
                <w:lang w:val="uk-UA"/>
              </w:rPr>
              <w:t>-</w:t>
            </w:r>
          </w:p>
        </w:tc>
        <w:tc>
          <w:tcPr>
            <w:tcW w:w="1134" w:type="dxa"/>
          </w:tcPr>
          <w:p w:rsidR="00B0128E" w:rsidRPr="003C02E8" w:rsidRDefault="00B0128E" w:rsidP="00E8367C">
            <w:pPr>
              <w:jc w:val="left"/>
              <w:rPr>
                <w:szCs w:val="24"/>
                <w:lang w:val="uk-UA"/>
              </w:rPr>
            </w:pPr>
            <w:r>
              <w:rPr>
                <w:szCs w:val="24"/>
                <w:lang w:val="uk-UA"/>
              </w:rPr>
              <w:t>40,0</w:t>
            </w:r>
          </w:p>
        </w:tc>
        <w:tc>
          <w:tcPr>
            <w:tcW w:w="993" w:type="dxa"/>
          </w:tcPr>
          <w:p w:rsidR="00B0128E" w:rsidRPr="003C02E8" w:rsidRDefault="00B0128E" w:rsidP="00E8367C">
            <w:pPr>
              <w:rPr>
                <w:b/>
                <w:szCs w:val="24"/>
                <w:lang w:val="uk-UA"/>
              </w:rPr>
            </w:pPr>
            <w:r w:rsidRPr="003C02E8">
              <w:rPr>
                <w:b/>
                <w:szCs w:val="24"/>
                <w:lang w:val="uk-UA"/>
              </w:rPr>
              <w:t>-</w:t>
            </w:r>
          </w:p>
        </w:tc>
        <w:tc>
          <w:tcPr>
            <w:tcW w:w="2912" w:type="dxa"/>
          </w:tcPr>
          <w:p w:rsidR="00B0128E" w:rsidRPr="003C02E8" w:rsidRDefault="00B0128E" w:rsidP="00E8367C">
            <w:pPr>
              <w:rPr>
                <w:szCs w:val="24"/>
                <w:lang w:val="uk-UA"/>
              </w:rPr>
            </w:pPr>
            <w:r w:rsidRPr="003C02E8">
              <w:rPr>
                <w:szCs w:val="24"/>
                <w:lang w:val="uk-UA"/>
              </w:rPr>
              <w:t xml:space="preserve">Ефективне використання нерухомого майна, у т.ч. із залученням інвестицій суб’єктів господарювання </w:t>
            </w:r>
          </w:p>
        </w:tc>
      </w:tr>
    </w:tbl>
    <w:p w:rsidR="00B0128E" w:rsidRPr="00AE3409" w:rsidRDefault="00B0128E" w:rsidP="00B0128E">
      <w:pPr>
        <w:jc w:val="right"/>
        <w:rPr>
          <w:lang w:val="uk-UA"/>
        </w:rPr>
      </w:pPr>
      <w:r w:rsidRPr="00AE3409">
        <w:rPr>
          <w:lang w:val="uk-UA"/>
        </w:rPr>
        <w:t>Продовження додатка 2 до Програми</w:t>
      </w:r>
    </w:p>
    <w:p w:rsidR="00B0128E" w:rsidRPr="00AE3409" w:rsidRDefault="00B0128E" w:rsidP="00B0128E">
      <w:pPr>
        <w:jc w:val="right"/>
        <w:rPr>
          <w:sz w:val="16"/>
          <w:szCs w:val="16"/>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679"/>
        <w:gridCol w:w="16"/>
        <w:gridCol w:w="1329"/>
        <w:gridCol w:w="2631"/>
        <w:gridCol w:w="1256"/>
        <w:gridCol w:w="1118"/>
        <w:gridCol w:w="1118"/>
        <w:gridCol w:w="979"/>
        <w:gridCol w:w="2864"/>
      </w:tblGrid>
      <w:tr w:rsidR="00B0128E" w:rsidRPr="00AE3409" w:rsidTr="00E8367C">
        <w:tc>
          <w:tcPr>
            <w:tcW w:w="575" w:type="dxa"/>
          </w:tcPr>
          <w:p w:rsidR="00B0128E" w:rsidRPr="00AE3409" w:rsidRDefault="00B0128E" w:rsidP="00E8367C">
            <w:pPr>
              <w:jc w:val="center"/>
              <w:rPr>
                <w:szCs w:val="24"/>
                <w:lang w:val="uk-UA"/>
              </w:rPr>
            </w:pPr>
            <w:r w:rsidRPr="00AE3409">
              <w:rPr>
                <w:szCs w:val="24"/>
                <w:lang w:val="uk-UA"/>
              </w:rPr>
              <w:t>1</w:t>
            </w:r>
          </w:p>
        </w:tc>
        <w:tc>
          <w:tcPr>
            <w:tcW w:w="2739" w:type="dxa"/>
            <w:gridSpan w:val="2"/>
          </w:tcPr>
          <w:p w:rsidR="00B0128E" w:rsidRPr="00AE3409" w:rsidRDefault="00B0128E" w:rsidP="00E8367C">
            <w:pPr>
              <w:jc w:val="center"/>
              <w:rPr>
                <w:szCs w:val="24"/>
                <w:lang w:val="uk-UA"/>
              </w:rPr>
            </w:pPr>
            <w:r w:rsidRPr="00AE3409">
              <w:rPr>
                <w:szCs w:val="24"/>
                <w:lang w:val="uk-UA"/>
              </w:rPr>
              <w:t>2</w:t>
            </w:r>
          </w:p>
        </w:tc>
        <w:tc>
          <w:tcPr>
            <w:tcW w:w="1349" w:type="dxa"/>
          </w:tcPr>
          <w:p w:rsidR="00B0128E" w:rsidRPr="00AE3409" w:rsidRDefault="00B0128E" w:rsidP="00E8367C">
            <w:pPr>
              <w:jc w:val="center"/>
              <w:rPr>
                <w:szCs w:val="24"/>
                <w:lang w:val="uk-UA"/>
              </w:rPr>
            </w:pPr>
            <w:r w:rsidRPr="00AE3409">
              <w:rPr>
                <w:szCs w:val="24"/>
                <w:lang w:val="uk-UA"/>
              </w:rPr>
              <w:t>3</w:t>
            </w:r>
          </w:p>
        </w:tc>
        <w:tc>
          <w:tcPr>
            <w:tcW w:w="2675" w:type="dxa"/>
          </w:tcPr>
          <w:p w:rsidR="00B0128E" w:rsidRPr="00AE3409" w:rsidRDefault="00B0128E" w:rsidP="00E8367C">
            <w:pPr>
              <w:jc w:val="center"/>
              <w:rPr>
                <w:szCs w:val="24"/>
                <w:lang w:val="uk-UA"/>
              </w:rPr>
            </w:pPr>
            <w:r w:rsidRPr="00AE3409">
              <w:rPr>
                <w:szCs w:val="24"/>
                <w:lang w:val="uk-UA"/>
              </w:rPr>
              <w:t>4</w:t>
            </w:r>
          </w:p>
        </w:tc>
        <w:tc>
          <w:tcPr>
            <w:tcW w:w="1275" w:type="dxa"/>
          </w:tcPr>
          <w:p w:rsidR="00B0128E" w:rsidRPr="00AE3409" w:rsidRDefault="00B0128E" w:rsidP="00E8367C">
            <w:pPr>
              <w:jc w:val="center"/>
              <w:rPr>
                <w:szCs w:val="24"/>
                <w:lang w:val="uk-UA"/>
              </w:rPr>
            </w:pPr>
            <w:r w:rsidRPr="00AE3409">
              <w:rPr>
                <w:szCs w:val="24"/>
                <w:lang w:val="uk-UA"/>
              </w:rPr>
              <w:t>5</w:t>
            </w:r>
          </w:p>
        </w:tc>
        <w:tc>
          <w:tcPr>
            <w:tcW w:w="1134" w:type="dxa"/>
          </w:tcPr>
          <w:p w:rsidR="00B0128E" w:rsidRPr="00AE3409" w:rsidRDefault="00B0128E" w:rsidP="00E8367C">
            <w:pPr>
              <w:jc w:val="center"/>
              <w:rPr>
                <w:szCs w:val="24"/>
                <w:lang w:val="uk-UA"/>
              </w:rPr>
            </w:pPr>
            <w:r w:rsidRPr="00AE3409">
              <w:rPr>
                <w:szCs w:val="24"/>
                <w:lang w:val="uk-UA"/>
              </w:rPr>
              <w:t>6</w:t>
            </w:r>
          </w:p>
        </w:tc>
        <w:tc>
          <w:tcPr>
            <w:tcW w:w="1134" w:type="dxa"/>
          </w:tcPr>
          <w:p w:rsidR="00B0128E" w:rsidRPr="00AE3409" w:rsidRDefault="00B0128E" w:rsidP="00E8367C">
            <w:pPr>
              <w:jc w:val="center"/>
              <w:rPr>
                <w:szCs w:val="24"/>
                <w:lang w:val="uk-UA"/>
              </w:rPr>
            </w:pPr>
            <w:r w:rsidRPr="00AE3409">
              <w:rPr>
                <w:szCs w:val="24"/>
                <w:lang w:val="uk-UA"/>
              </w:rPr>
              <w:t>7</w:t>
            </w:r>
          </w:p>
        </w:tc>
        <w:tc>
          <w:tcPr>
            <w:tcW w:w="993" w:type="dxa"/>
          </w:tcPr>
          <w:p w:rsidR="00B0128E" w:rsidRPr="00AE3409" w:rsidRDefault="00B0128E" w:rsidP="00E8367C">
            <w:pPr>
              <w:jc w:val="center"/>
              <w:rPr>
                <w:szCs w:val="24"/>
                <w:lang w:val="uk-UA"/>
              </w:rPr>
            </w:pPr>
            <w:r w:rsidRPr="00AE3409">
              <w:rPr>
                <w:szCs w:val="24"/>
                <w:lang w:val="uk-UA"/>
              </w:rPr>
              <w:t>8</w:t>
            </w:r>
          </w:p>
        </w:tc>
        <w:tc>
          <w:tcPr>
            <w:tcW w:w="2912" w:type="dxa"/>
          </w:tcPr>
          <w:p w:rsidR="00B0128E" w:rsidRPr="00AE3409" w:rsidRDefault="00B0128E" w:rsidP="00E8367C">
            <w:pPr>
              <w:jc w:val="center"/>
              <w:rPr>
                <w:szCs w:val="24"/>
                <w:lang w:val="uk-UA"/>
              </w:rPr>
            </w:pPr>
            <w:r w:rsidRPr="00AE3409">
              <w:rPr>
                <w:szCs w:val="24"/>
                <w:lang w:val="uk-UA"/>
              </w:rPr>
              <w:t>9</w:t>
            </w:r>
          </w:p>
        </w:tc>
      </w:tr>
      <w:tr w:rsidR="00B0128E" w:rsidRPr="008A44EA" w:rsidTr="00E8367C">
        <w:tc>
          <w:tcPr>
            <w:tcW w:w="575" w:type="dxa"/>
          </w:tcPr>
          <w:p w:rsidR="00B0128E" w:rsidRPr="008A44EA" w:rsidRDefault="00B0128E" w:rsidP="00E8367C">
            <w:pPr>
              <w:rPr>
                <w:szCs w:val="24"/>
                <w:lang w:val="uk-UA"/>
              </w:rPr>
            </w:pPr>
            <w:r w:rsidRPr="008A44EA">
              <w:rPr>
                <w:szCs w:val="24"/>
                <w:lang w:val="uk-UA"/>
              </w:rPr>
              <w:t>4.</w:t>
            </w:r>
          </w:p>
        </w:tc>
        <w:tc>
          <w:tcPr>
            <w:tcW w:w="2739" w:type="dxa"/>
            <w:gridSpan w:val="2"/>
          </w:tcPr>
          <w:p w:rsidR="00B0128E" w:rsidRPr="008A44EA" w:rsidRDefault="00B0128E" w:rsidP="00E8367C">
            <w:pPr>
              <w:spacing w:line="240" w:lineRule="atLeast"/>
              <w:rPr>
                <w:szCs w:val="24"/>
                <w:lang w:val="uk-UA"/>
              </w:rPr>
            </w:pPr>
            <w:r w:rsidRPr="008A44EA">
              <w:rPr>
                <w:szCs w:val="24"/>
                <w:lang w:val="uk-UA"/>
              </w:rPr>
              <w:t>Виготовлення проекту землеустрою щодо встановлення меж м. Ромни Сумської області</w:t>
            </w:r>
          </w:p>
        </w:tc>
        <w:tc>
          <w:tcPr>
            <w:tcW w:w="1349" w:type="dxa"/>
          </w:tcPr>
          <w:p w:rsidR="00B0128E" w:rsidRPr="008A44EA" w:rsidRDefault="00B0128E" w:rsidP="00207BBA">
            <w:pPr>
              <w:rPr>
                <w:szCs w:val="24"/>
                <w:lang w:val="uk-UA"/>
              </w:rPr>
            </w:pPr>
            <w:r w:rsidRPr="008A44EA">
              <w:rPr>
                <w:szCs w:val="24"/>
                <w:lang w:val="uk-UA"/>
              </w:rPr>
              <w:t>Протягом 20</w:t>
            </w:r>
            <w:r w:rsidR="00207BBA">
              <w:rPr>
                <w:szCs w:val="24"/>
                <w:lang w:val="uk-UA"/>
              </w:rPr>
              <w:t>20</w:t>
            </w:r>
            <w:r w:rsidRPr="008A44EA">
              <w:rPr>
                <w:szCs w:val="24"/>
                <w:lang w:val="uk-UA"/>
              </w:rPr>
              <w:t xml:space="preserve"> року</w:t>
            </w:r>
          </w:p>
        </w:tc>
        <w:tc>
          <w:tcPr>
            <w:tcW w:w="2675" w:type="dxa"/>
          </w:tcPr>
          <w:p w:rsidR="00B0128E" w:rsidRPr="008A44EA" w:rsidRDefault="00B0128E" w:rsidP="00E8367C">
            <w:pPr>
              <w:rPr>
                <w:szCs w:val="24"/>
                <w:lang w:val="uk-UA"/>
              </w:rPr>
            </w:pPr>
            <w:r w:rsidRPr="008A44EA">
              <w:rPr>
                <w:szCs w:val="24"/>
                <w:lang w:val="uk-UA"/>
              </w:rPr>
              <w:t>Відділ містобудування та архітектури</w:t>
            </w:r>
            <w:r w:rsidR="00057544">
              <w:rPr>
                <w:szCs w:val="24"/>
                <w:lang w:val="uk-UA"/>
              </w:rPr>
              <w:t>, управління економічного розвитку</w:t>
            </w:r>
          </w:p>
        </w:tc>
        <w:tc>
          <w:tcPr>
            <w:tcW w:w="1275" w:type="dxa"/>
          </w:tcPr>
          <w:p w:rsidR="00B0128E" w:rsidRPr="008A44EA" w:rsidRDefault="00B0128E" w:rsidP="00E8367C">
            <w:pPr>
              <w:rPr>
                <w:b/>
                <w:szCs w:val="24"/>
                <w:lang w:val="uk-UA"/>
              </w:rPr>
            </w:pPr>
            <w:r w:rsidRPr="008A44EA">
              <w:rPr>
                <w:b/>
                <w:szCs w:val="24"/>
                <w:lang w:val="uk-UA"/>
              </w:rPr>
              <w:t>-</w:t>
            </w:r>
          </w:p>
        </w:tc>
        <w:tc>
          <w:tcPr>
            <w:tcW w:w="1134" w:type="dxa"/>
          </w:tcPr>
          <w:p w:rsidR="00B0128E" w:rsidRPr="008A44EA" w:rsidRDefault="00B0128E" w:rsidP="00E8367C">
            <w:pPr>
              <w:rPr>
                <w:b/>
                <w:szCs w:val="24"/>
                <w:lang w:val="uk-UA"/>
              </w:rPr>
            </w:pPr>
            <w:r w:rsidRPr="008A44EA">
              <w:rPr>
                <w:b/>
                <w:szCs w:val="24"/>
                <w:lang w:val="uk-UA"/>
              </w:rPr>
              <w:t>-</w:t>
            </w:r>
          </w:p>
        </w:tc>
        <w:tc>
          <w:tcPr>
            <w:tcW w:w="1134" w:type="dxa"/>
          </w:tcPr>
          <w:p w:rsidR="00B0128E" w:rsidRPr="008A44EA" w:rsidRDefault="00B0128E" w:rsidP="00074648">
            <w:pPr>
              <w:ind w:right="-108"/>
              <w:jc w:val="left"/>
              <w:rPr>
                <w:szCs w:val="24"/>
                <w:lang w:val="uk-UA"/>
              </w:rPr>
            </w:pPr>
            <w:r w:rsidRPr="008A44EA">
              <w:rPr>
                <w:szCs w:val="24"/>
                <w:lang w:val="uk-UA"/>
              </w:rPr>
              <w:t xml:space="preserve"> </w:t>
            </w:r>
            <w:r w:rsidR="00AC2121" w:rsidRPr="008A44EA">
              <w:rPr>
                <w:szCs w:val="24"/>
                <w:lang w:val="uk-UA"/>
              </w:rPr>
              <w:t>28</w:t>
            </w:r>
            <w:r w:rsidR="00DD4C9E">
              <w:rPr>
                <w:szCs w:val="24"/>
                <w:lang w:val="uk-UA"/>
              </w:rPr>
              <w:t>1,0</w:t>
            </w:r>
          </w:p>
        </w:tc>
        <w:tc>
          <w:tcPr>
            <w:tcW w:w="993" w:type="dxa"/>
          </w:tcPr>
          <w:p w:rsidR="00B0128E" w:rsidRPr="008A44EA" w:rsidRDefault="00B0128E" w:rsidP="00E8367C">
            <w:pPr>
              <w:rPr>
                <w:b/>
                <w:szCs w:val="24"/>
                <w:lang w:val="uk-UA"/>
              </w:rPr>
            </w:pPr>
            <w:r w:rsidRPr="008A44EA">
              <w:rPr>
                <w:b/>
                <w:szCs w:val="24"/>
                <w:lang w:val="uk-UA"/>
              </w:rPr>
              <w:t>-</w:t>
            </w:r>
          </w:p>
        </w:tc>
        <w:tc>
          <w:tcPr>
            <w:tcW w:w="2912" w:type="dxa"/>
          </w:tcPr>
          <w:p w:rsidR="00B0128E" w:rsidRPr="008A44EA" w:rsidRDefault="00B0128E" w:rsidP="00421618">
            <w:pPr>
              <w:rPr>
                <w:b/>
                <w:szCs w:val="24"/>
                <w:lang w:val="uk-UA"/>
              </w:rPr>
            </w:pPr>
            <w:r w:rsidRPr="008A44EA">
              <w:rPr>
                <w:szCs w:val="24"/>
                <w:lang w:val="uk-UA"/>
              </w:rPr>
              <w:t>Упорядкування місто-будівної документації</w:t>
            </w:r>
            <w:r w:rsidR="00C54600" w:rsidRPr="008A44EA">
              <w:rPr>
                <w:szCs w:val="24"/>
                <w:lang w:val="uk-UA"/>
              </w:rPr>
              <w:t xml:space="preserve"> </w:t>
            </w:r>
          </w:p>
        </w:tc>
      </w:tr>
      <w:tr w:rsidR="00B0128E" w:rsidRPr="00DC7EAE" w:rsidTr="00E8367C">
        <w:tc>
          <w:tcPr>
            <w:tcW w:w="575" w:type="dxa"/>
          </w:tcPr>
          <w:p w:rsidR="00B0128E" w:rsidRPr="00DC7EAE" w:rsidRDefault="00B0128E" w:rsidP="00E8367C">
            <w:pPr>
              <w:rPr>
                <w:szCs w:val="24"/>
                <w:lang w:val="uk-UA"/>
              </w:rPr>
            </w:pPr>
            <w:r w:rsidRPr="00DC7EAE">
              <w:rPr>
                <w:szCs w:val="24"/>
                <w:lang w:val="uk-UA"/>
              </w:rPr>
              <w:t>5.</w:t>
            </w:r>
          </w:p>
        </w:tc>
        <w:tc>
          <w:tcPr>
            <w:tcW w:w="2739" w:type="dxa"/>
            <w:gridSpan w:val="2"/>
          </w:tcPr>
          <w:p w:rsidR="00B0128E" w:rsidRPr="00DC7EAE" w:rsidRDefault="00B0128E" w:rsidP="00E8367C">
            <w:pPr>
              <w:spacing w:line="240" w:lineRule="atLeast"/>
              <w:rPr>
                <w:szCs w:val="24"/>
                <w:lang w:val="uk-UA"/>
              </w:rPr>
            </w:pPr>
            <w:r w:rsidRPr="00DC7EAE">
              <w:rPr>
                <w:lang w:val="uk-UA"/>
              </w:rPr>
              <w:t>Виготовлення паспортів на об’єкти культурної спадщини</w:t>
            </w:r>
          </w:p>
        </w:tc>
        <w:tc>
          <w:tcPr>
            <w:tcW w:w="1349" w:type="dxa"/>
          </w:tcPr>
          <w:p w:rsidR="00B0128E" w:rsidRPr="00DC7EAE" w:rsidRDefault="00B0128E" w:rsidP="00207BBA">
            <w:pPr>
              <w:rPr>
                <w:szCs w:val="24"/>
                <w:lang w:val="uk-UA"/>
              </w:rPr>
            </w:pPr>
            <w:r w:rsidRPr="00DC7EAE">
              <w:rPr>
                <w:szCs w:val="24"/>
                <w:lang w:val="uk-UA"/>
              </w:rPr>
              <w:t>Протягом 20</w:t>
            </w:r>
            <w:r w:rsidR="00207BBA">
              <w:rPr>
                <w:szCs w:val="24"/>
                <w:lang w:val="uk-UA"/>
              </w:rPr>
              <w:t xml:space="preserve">20 </w:t>
            </w:r>
            <w:r w:rsidRPr="00DC7EAE">
              <w:rPr>
                <w:szCs w:val="24"/>
                <w:lang w:val="uk-UA"/>
              </w:rPr>
              <w:t>року</w:t>
            </w:r>
          </w:p>
        </w:tc>
        <w:tc>
          <w:tcPr>
            <w:tcW w:w="2675" w:type="dxa"/>
          </w:tcPr>
          <w:p w:rsidR="00B0128E" w:rsidRPr="00DC7EAE" w:rsidRDefault="00B0128E" w:rsidP="00E8367C">
            <w:pPr>
              <w:rPr>
                <w:szCs w:val="24"/>
                <w:lang w:val="uk-UA"/>
              </w:rPr>
            </w:pPr>
            <w:r w:rsidRPr="00DC7EAE">
              <w:rPr>
                <w:szCs w:val="24"/>
                <w:lang w:val="uk-UA"/>
              </w:rPr>
              <w:t>Відділ культури,</w:t>
            </w:r>
          </w:p>
          <w:p w:rsidR="00B0128E" w:rsidRPr="00DC7EAE" w:rsidRDefault="00B0128E" w:rsidP="00E8367C">
            <w:pPr>
              <w:rPr>
                <w:szCs w:val="24"/>
                <w:lang w:val="uk-UA"/>
              </w:rPr>
            </w:pPr>
            <w:r w:rsidRPr="00DC7EAE">
              <w:rPr>
                <w:szCs w:val="24"/>
                <w:lang w:val="uk-UA"/>
              </w:rPr>
              <w:t>відділ містобудування та архітектури</w:t>
            </w:r>
          </w:p>
        </w:tc>
        <w:tc>
          <w:tcPr>
            <w:tcW w:w="1275" w:type="dxa"/>
          </w:tcPr>
          <w:p w:rsidR="00B0128E" w:rsidRPr="00DC7EAE" w:rsidRDefault="00B0128E" w:rsidP="00E8367C">
            <w:pPr>
              <w:rPr>
                <w:b/>
                <w:szCs w:val="24"/>
                <w:lang w:val="uk-UA"/>
              </w:rPr>
            </w:pPr>
            <w:r w:rsidRPr="00DC7EAE">
              <w:rPr>
                <w:b/>
                <w:szCs w:val="24"/>
                <w:lang w:val="uk-UA"/>
              </w:rPr>
              <w:t>-</w:t>
            </w:r>
          </w:p>
        </w:tc>
        <w:tc>
          <w:tcPr>
            <w:tcW w:w="1134" w:type="dxa"/>
          </w:tcPr>
          <w:p w:rsidR="00B0128E" w:rsidRPr="00DC7EAE" w:rsidRDefault="00B0128E" w:rsidP="00E8367C">
            <w:pPr>
              <w:rPr>
                <w:b/>
                <w:szCs w:val="24"/>
                <w:lang w:val="uk-UA"/>
              </w:rPr>
            </w:pPr>
            <w:r w:rsidRPr="00DC7EAE">
              <w:rPr>
                <w:b/>
                <w:szCs w:val="24"/>
                <w:lang w:val="uk-UA"/>
              </w:rPr>
              <w:t>-</w:t>
            </w:r>
          </w:p>
        </w:tc>
        <w:tc>
          <w:tcPr>
            <w:tcW w:w="1134" w:type="dxa"/>
          </w:tcPr>
          <w:p w:rsidR="00B0128E" w:rsidRPr="00DC7EAE" w:rsidRDefault="00B0128E" w:rsidP="00074648">
            <w:pPr>
              <w:ind w:right="-108"/>
              <w:rPr>
                <w:szCs w:val="24"/>
                <w:lang w:val="uk-UA"/>
              </w:rPr>
            </w:pPr>
            <w:r w:rsidRPr="00DC7EAE">
              <w:rPr>
                <w:szCs w:val="24"/>
                <w:lang w:val="uk-UA"/>
              </w:rPr>
              <w:t>-</w:t>
            </w:r>
          </w:p>
        </w:tc>
        <w:tc>
          <w:tcPr>
            <w:tcW w:w="993" w:type="dxa"/>
          </w:tcPr>
          <w:p w:rsidR="00B0128E" w:rsidRPr="00DC7EAE" w:rsidRDefault="00B0128E" w:rsidP="00E8367C">
            <w:pPr>
              <w:ind w:left="30" w:right="-108"/>
              <w:rPr>
                <w:szCs w:val="24"/>
                <w:lang w:val="uk-UA"/>
              </w:rPr>
            </w:pPr>
            <w:r w:rsidRPr="00DC7EAE">
              <w:rPr>
                <w:szCs w:val="24"/>
                <w:lang w:val="uk-UA"/>
              </w:rPr>
              <w:t>-</w:t>
            </w:r>
          </w:p>
        </w:tc>
        <w:tc>
          <w:tcPr>
            <w:tcW w:w="2912" w:type="dxa"/>
          </w:tcPr>
          <w:p w:rsidR="00B0128E" w:rsidRPr="00DC7EAE" w:rsidRDefault="00B0128E" w:rsidP="00E8367C">
            <w:pPr>
              <w:rPr>
                <w:szCs w:val="24"/>
                <w:lang w:val="uk-UA"/>
              </w:rPr>
            </w:pPr>
            <w:r w:rsidRPr="00DC7EAE">
              <w:rPr>
                <w:szCs w:val="24"/>
                <w:lang w:val="uk-UA"/>
              </w:rPr>
              <w:t>Моніторинг стану об’єктів культурної спадщини</w:t>
            </w:r>
          </w:p>
        </w:tc>
      </w:tr>
      <w:tr w:rsidR="003B0CDA" w:rsidRPr="00DC7EAE" w:rsidTr="00E8367C">
        <w:tc>
          <w:tcPr>
            <w:tcW w:w="575" w:type="dxa"/>
          </w:tcPr>
          <w:p w:rsidR="003B0CDA" w:rsidRPr="00DC7EAE" w:rsidRDefault="003B0CDA" w:rsidP="003B0CDA">
            <w:pPr>
              <w:rPr>
                <w:szCs w:val="24"/>
                <w:lang w:val="uk-UA"/>
              </w:rPr>
            </w:pPr>
            <w:r>
              <w:rPr>
                <w:szCs w:val="24"/>
                <w:lang w:val="uk-UA"/>
              </w:rPr>
              <w:t>6.</w:t>
            </w:r>
          </w:p>
        </w:tc>
        <w:tc>
          <w:tcPr>
            <w:tcW w:w="2739" w:type="dxa"/>
            <w:gridSpan w:val="2"/>
          </w:tcPr>
          <w:p w:rsidR="003B0CDA" w:rsidRPr="00023C4F" w:rsidRDefault="00023C4F" w:rsidP="003B0CDA">
            <w:pPr>
              <w:spacing w:line="240" w:lineRule="atLeast"/>
              <w:rPr>
                <w:lang w:val="uk-UA"/>
              </w:rPr>
            </w:pPr>
            <w:r w:rsidRPr="00023C4F">
              <w:rPr>
                <w:lang w:val="uk-UA"/>
              </w:rPr>
              <w:t>Стратегічна екологічна оцінка проекту детального планування території колишнього консервного заводу</w:t>
            </w:r>
          </w:p>
        </w:tc>
        <w:tc>
          <w:tcPr>
            <w:tcW w:w="1349" w:type="dxa"/>
          </w:tcPr>
          <w:p w:rsidR="003B0CDA" w:rsidRPr="00DC7EAE" w:rsidRDefault="003B0CDA" w:rsidP="003B0CDA">
            <w:pPr>
              <w:rPr>
                <w:szCs w:val="24"/>
                <w:lang w:val="uk-UA"/>
              </w:rPr>
            </w:pPr>
            <w:r w:rsidRPr="00DC7EAE">
              <w:rPr>
                <w:szCs w:val="24"/>
                <w:lang w:val="uk-UA"/>
              </w:rPr>
              <w:t>Протягом 20</w:t>
            </w:r>
            <w:r>
              <w:rPr>
                <w:szCs w:val="24"/>
                <w:lang w:val="uk-UA"/>
              </w:rPr>
              <w:t xml:space="preserve">20 </w:t>
            </w:r>
            <w:r w:rsidRPr="00DC7EAE">
              <w:rPr>
                <w:szCs w:val="24"/>
                <w:lang w:val="uk-UA"/>
              </w:rPr>
              <w:t>року</w:t>
            </w:r>
          </w:p>
        </w:tc>
        <w:tc>
          <w:tcPr>
            <w:tcW w:w="2675" w:type="dxa"/>
          </w:tcPr>
          <w:p w:rsidR="003B0CDA" w:rsidRPr="00DC7EAE" w:rsidRDefault="0093039B" w:rsidP="003B0CDA">
            <w:pPr>
              <w:rPr>
                <w:szCs w:val="24"/>
                <w:lang w:val="uk-UA"/>
              </w:rPr>
            </w:pPr>
            <w:r>
              <w:rPr>
                <w:szCs w:val="24"/>
                <w:lang w:val="uk-UA"/>
              </w:rPr>
              <w:t>В</w:t>
            </w:r>
            <w:r w:rsidR="003B0CDA" w:rsidRPr="00DC7EAE">
              <w:rPr>
                <w:szCs w:val="24"/>
                <w:lang w:val="uk-UA"/>
              </w:rPr>
              <w:t>ідділ містобудування та архітектури</w:t>
            </w:r>
          </w:p>
        </w:tc>
        <w:tc>
          <w:tcPr>
            <w:tcW w:w="1275" w:type="dxa"/>
          </w:tcPr>
          <w:p w:rsidR="003B0CDA" w:rsidRPr="00DC7EAE" w:rsidRDefault="003B0CDA" w:rsidP="003B0CDA">
            <w:pPr>
              <w:rPr>
                <w:b/>
                <w:szCs w:val="24"/>
                <w:lang w:val="uk-UA"/>
              </w:rPr>
            </w:pPr>
          </w:p>
        </w:tc>
        <w:tc>
          <w:tcPr>
            <w:tcW w:w="1134" w:type="dxa"/>
          </w:tcPr>
          <w:p w:rsidR="003B0CDA" w:rsidRPr="00DC7EAE" w:rsidRDefault="003B0CDA" w:rsidP="003B0CDA">
            <w:pPr>
              <w:rPr>
                <w:b/>
                <w:szCs w:val="24"/>
                <w:lang w:val="uk-UA"/>
              </w:rPr>
            </w:pPr>
          </w:p>
        </w:tc>
        <w:tc>
          <w:tcPr>
            <w:tcW w:w="1134" w:type="dxa"/>
          </w:tcPr>
          <w:p w:rsidR="003B0CDA" w:rsidRPr="00DC7EAE" w:rsidRDefault="00023C4F" w:rsidP="00074648">
            <w:pPr>
              <w:ind w:right="-108"/>
              <w:rPr>
                <w:szCs w:val="24"/>
                <w:lang w:val="uk-UA"/>
              </w:rPr>
            </w:pPr>
            <w:r>
              <w:rPr>
                <w:szCs w:val="24"/>
                <w:lang w:val="uk-UA"/>
              </w:rPr>
              <w:t>45,0</w:t>
            </w:r>
          </w:p>
        </w:tc>
        <w:tc>
          <w:tcPr>
            <w:tcW w:w="993" w:type="dxa"/>
          </w:tcPr>
          <w:p w:rsidR="003B0CDA" w:rsidRPr="00DC7EAE" w:rsidRDefault="003B0CDA" w:rsidP="003B0CDA">
            <w:pPr>
              <w:ind w:left="30" w:right="-108"/>
              <w:rPr>
                <w:szCs w:val="24"/>
                <w:lang w:val="uk-UA"/>
              </w:rPr>
            </w:pPr>
          </w:p>
        </w:tc>
        <w:tc>
          <w:tcPr>
            <w:tcW w:w="2912" w:type="dxa"/>
          </w:tcPr>
          <w:p w:rsidR="003B0CDA" w:rsidRPr="00DC7EAE" w:rsidRDefault="00023C4F" w:rsidP="003B0CDA">
            <w:pPr>
              <w:rPr>
                <w:szCs w:val="24"/>
                <w:lang w:val="uk-UA"/>
              </w:rPr>
            </w:pPr>
            <w:r>
              <w:rPr>
                <w:szCs w:val="24"/>
                <w:lang w:val="uk-UA"/>
              </w:rPr>
              <w:t>Дотримання вимог чинного законодавства щодо оцінки містобудівної документації</w:t>
            </w:r>
          </w:p>
        </w:tc>
      </w:tr>
      <w:tr w:rsidR="00023C4F" w:rsidRPr="00DC7EAE" w:rsidTr="00E8367C">
        <w:tc>
          <w:tcPr>
            <w:tcW w:w="575" w:type="dxa"/>
          </w:tcPr>
          <w:p w:rsidR="00023C4F" w:rsidRDefault="00DA75B8" w:rsidP="00023C4F">
            <w:pPr>
              <w:rPr>
                <w:szCs w:val="24"/>
                <w:lang w:val="uk-UA"/>
              </w:rPr>
            </w:pPr>
            <w:r>
              <w:rPr>
                <w:szCs w:val="24"/>
                <w:lang w:val="uk-UA"/>
              </w:rPr>
              <w:t>7.</w:t>
            </w:r>
          </w:p>
        </w:tc>
        <w:tc>
          <w:tcPr>
            <w:tcW w:w="2739" w:type="dxa"/>
            <w:gridSpan w:val="2"/>
          </w:tcPr>
          <w:p w:rsidR="00023C4F" w:rsidRPr="00023C4F" w:rsidRDefault="00023C4F" w:rsidP="00023C4F">
            <w:pPr>
              <w:spacing w:line="240" w:lineRule="atLeast"/>
              <w:rPr>
                <w:lang w:val="uk-UA"/>
              </w:rPr>
            </w:pPr>
            <w:r w:rsidRPr="00023C4F">
              <w:rPr>
                <w:lang w:val="uk-UA"/>
              </w:rPr>
              <w:t>Стратегічна екологічна оцінка проекту детального планування кварталу по вул. Оболонській</w:t>
            </w:r>
          </w:p>
        </w:tc>
        <w:tc>
          <w:tcPr>
            <w:tcW w:w="1349" w:type="dxa"/>
          </w:tcPr>
          <w:p w:rsidR="00023C4F" w:rsidRPr="00DC7EAE" w:rsidRDefault="00023C4F" w:rsidP="00023C4F">
            <w:pPr>
              <w:rPr>
                <w:szCs w:val="24"/>
                <w:lang w:val="uk-UA"/>
              </w:rPr>
            </w:pPr>
            <w:r w:rsidRPr="00DC7EAE">
              <w:rPr>
                <w:szCs w:val="24"/>
                <w:lang w:val="uk-UA"/>
              </w:rPr>
              <w:t>Протягом 20</w:t>
            </w:r>
            <w:r>
              <w:rPr>
                <w:szCs w:val="24"/>
                <w:lang w:val="uk-UA"/>
              </w:rPr>
              <w:t xml:space="preserve">20 </w:t>
            </w:r>
            <w:r w:rsidRPr="00DC7EAE">
              <w:rPr>
                <w:szCs w:val="24"/>
                <w:lang w:val="uk-UA"/>
              </w:rPr>
              <w:t>року</w:t>
            </w:r>
          </w:p>
        </w:tc>
        <w:tc>
          <w:tcPr>
            <w:tcW w:w="2675" w:type="dxa"/>
          </w:tcPr>
          <w:p w:rsidR="00023C4F" w:rsidRPr="00DC7EAE" w:rsidRDefault="00023C4F" w:rsidP="00023C4F">
            <w:pPr>
              <w:rPr>
                <w:szCs w:val="24"/>
                <w:lang w:val="uk-UA"/>
              </w:rPr>
            </w:pPr>
            <w:r>
              <w:rPr>
                <w:szCs w:val="24"/>
                <w:lang w:val="uk-UA"/>
              </w:rPr>
              <w:t>В</w:t>
            </w:r>
            <w:r w:rsidRPr="00DC7EAE">
              <w:rPr>
                <w:szCs w:val="24"/>
                <w:lang w:val="uk-UA"/>
              </w:rPr>
              <w:t>ідділ містобудування та архітектури</w:t>
            </w:r>
          </w:p>
        </w:tc>
        <w:tc>
          <w:tcPr>
            <w:tcW w:w="1275" w:type="dxa"/>
          </w:tcPr>
          <w:p w:rsidR="00023C4F" w:rsidRPr="00DC7EAE" w:rsidRDefault="00023C4F" w:rsidP="00023C4F">
            <w:pPr>
              <w:rPr>
                <w:b/>
                <w:szCs w:val="24"/>
                <w:lang w:val="uk-UA"/>
              </w:rPr>
            </w:pPr>
            <w:r>
              <w:rPr>
                <w:b/>
                <w:szCs w:val="24"/>
                <w:lang w:val="uk-UA"/>
              </w:rPr>
              <w:t>-</w:t>
            </w:r>
          </w:p>
        </w:tc>
        <w:tc>
          <w:tcPr>
            <w:tcW w:w="1134" w:type="dxa"/>
          </w:tcPr>
          <w:p w:rsidR="00023C4F" w:rsidRPr="00DC7EAE" w:rsidRDefault="00023C4F" w:rsidP="00023C4F">
            <w:pPr>
              <w:rPr>
                <w:b/>
                <w:szCs w:val="24"/>
                <w:lang w:val="uk-UA"/>
              </w:rPr>
            </w:pPr>
            <w:r>
              <w:rPr>
                <w:b/>
                <w:szCs w:val="24"/>
                <w:lang w:val="uk-UA"/>
              </w:rPr>
              <w:t>-</w:t>
            </w:r>
          </w:p>
        </w:tc>
        <w:tc>
          <w:tcPr>
            <w:tcW w:w="1134" w:type="dxa"/>
          </w:tcPr>
          <w:p w:rsidR="00023C4F" w:rsidRDefault="00023C4F" w:rsidP="00074648">
            <w:pPr>
              <w:ind w:right="-108"/>
              <w:rPr>
                <w:szCs w:val="24"/>
                <w:lang w:val="uk-UA"/>
              </w:rPr>
            </w:pPr>
            <w:r>
              <w:rPr>
                <w:szCs w:val="24"/>
                <w:lang w:val="uk-UA"/>
              </w:rPr>
              <w:t>25,0</w:t>
            </w:r>
          </w:p>
        </w:tc>
        <w:tc>
          <w:tcPr>
            <w:tcW w:w="993" w:type="dxa"/>
          </w:tcPr>
          <w:p w:rsidR="00023C4F" w:rsidRPr="00DC7EAE" w:rsidRDefault="00023C4F" w:rsidP="00023C4F">
            <w:pPr>
              <w:ind w:left="30" w:right="-108"/>
              <w:rPr>
                <w:szCs w:val="24"/>
                <w:lang w:val="uk-UA"/>
              </w:rPr>
            </w:pPr>
            <w:r>
              <w:rPr>
                <w:szCs w:val="24"/>
                <w:lang w:val="uk-UA"/>
              </w:rPr>
              <w:t>-</w:t>
            </w:r>
          </w:p>
        </w:tc>
        <w:tc>
          <w:tcPr>
            <w:tcW w:w="2912" w:type="dxa"/>
          </w:tcPr>
          <w:p w:rsidR="00023C4F" w:rsidRPr="00DC7EAE" w:rsidRDefault="00023C4F" w:rsidP="00023C4F">
            <w:pPr>
              <w:rPr>
                <w:szCs w:val="24"/>
                <w:lang w:val="uk-UA"/>
              </w:rPr>
            </w:pPr>
            <w:r>
              <w:rPr>
                <w:szCs w:val="24"/>
                <w:lang w:val="uk-UA"/>
              </w:rPr>
              <w:t>Дотримання вимог чинного законодавства щодо оцінки містобудівної документації</w:t>
            </w:r>
          </w:p>
        </w:tc>
      </w:tr>
      <w:tr w:rsidR="00023C4F" w:rsidRPr="00023C4F" w:rsidTr="00E8367C">
        <w:tc>
          <w:tcPr>
            <w:tcW w:w="575" w:type="dxa"/>
          </w:tcPr>
          <w:p w:rsidR="00023C4F" w:rsidRDefault="00A233F7" w:rsidP="00023C4F">
            <w:pPr>
              <w:rPr>
                <w:szCs w:val="24"/>
                <w:lang w:val="uk-UA"/>
              </w:rPr>
            </w:pPr>
            <w:r>
              <w:rPr>
                <w:szCs w:val="24"/>
                <w:lang w:val="uk-UA"/>
              </w:rPr>
              <w:t>8.</w:t>
            </w:r>
          </w:p>
        </w:tc>
        <w:tc>
          <w:tcPr>
            <w:tcW w:w="2739" w:type="dxa"/>
            <w:gridSpan w:val="2"/>
          </w:tcPr>
          <w:p w:rsidR="00023C4F" w:rsidRPr="00023C4F" w:rsidRDefault="00023C4F" w:rsidP="00023C4F">
            <w:pPr>
              <w:spacing w:line="240" w:lineRule="atLeast"/>
              <w:rPr>
                <w:lang w:val="uk-UA"/>
              </w:rPr>
            </w:pPr>
            <w:r w:rsidRPr="00023C4F">
              <w:rPr>
                <w:lang w:val="uk-UA"/>
              </w:rPr>
              <w:t>Топогеодезична зйомка території с. Колісникове</w:t>
            </w:r>
          </w:p>
        </w:tc>
        <w:tc>
          <w:tcPr>
            <w:tcW w:w="1349" w:type="dxa"/>
          </w:tcPr>
          <w:p w:rsidR="00023C4F" w:rsidRPr="00DC7EAE" w:rsidRDefault="00023C4F" w:rsidP="00023C4F">
            <w:pPr>
              <w:rPr>
                <w:szCs w:val="24"/>
                <w:lang w:val="uk-UA"/>
              </w:rPr>
            </w:pPr>
            <w:r w:rsidRPr="00DC7EAE">
              <w:rPr>
                <w:szCs w:val="24"/>
                <w:lang w:val="uk-UA"/>
              </w:rPr>
              <w:t>Протягом 20</w:t>
            </w:r>
            <w:r>
              <w:rPr>
                <w:szCs w:val="24"/>
                <w:lang w:val="uk-UA"/>
              </w:rPr>
              <w:t xml:space="preserve">20 </w:t>
            </w:r>
            <w:r w:rsidRPr="00DC7EAE">
              <w:rPr>
                <w:szCs w:val="24"/>
                <w:lang w:val="uk-UA"/>
              </w:rPr>
              <w:t>року</w:t>
            </w:r>
          </w:p>
        </w:tc>
        <w:tc>
          <w:tcPr>
            <w:tcW w:w="2675" w:type="dxa"/>
          </w:tcPr>
          <w:p w:rsidR="00023C4F" w:rsidRPr="00DC7EAE" w:rsidRDefault="00023C4F" w:rsidP="00023C4F">
            <w:pPr>
              <w:rPr>
                <w:szCs w:val="24"/>
                <w:lang w:val="uk-UA"/>
              </w:rPr>
            </w:pPr>
            <w:r>
              <w:rPr>
                <w:szCs w:val="24"/>
                <w:lang w:val="uk-UA"/>
              </w:rPr>
              <w:t>В</w:t>
            </w:r>
            <w:r w:rsidRPr="00DC7EAE">
              <w:rPr>
                <w:szCs w:val="24"/>
                <w:lang w:val="uk-UA"/>
              </w:rPr>
              <w:t>ідділ містобудування та архітектури</w:t>
            </w:r>
          </w:p>
        </w:tc>
        <w:tc>
          <w:tcPr>
            <w:tcW w:w="1275" w:type="dxa"/>
          </w:tcPr>
          <w:p w:rsidR="00023C4F" w:rsidRDefault="00023C4F" w:rsidP="00023C4F">
            <w:pPr>
              <w:rPr>
                <w:b/>
                <w:szCs w:val="24"/>
                <w:lang w:val="uk-UA"/>
              </w:rPr>
            </w:pPr>
            <w:r>
              <w:rPr>
                <w:b/>
                <w:szCs w:val="24"/>
                <w:lang w:val="uk-UA"/>
              </w:rPr>
              <w:t>-</w:t>
            </w:r>
          </w:p>
        </w:tc>
        <w:tc>
          <w:tcPr>
            <w:tcW w:w="1134" w:type="dxa"/>
          </w:tcPr>
          <w:p w:rsidR="00023C4F" w:rsidRDefault="00023C4F" w:rsidP="00023C4F">
            <w:pPr>
              <w:rPr>
                <w:b/>
                <w:szCs w:val="24"/>
                <w:lang w:val="uk-UA"/>
              </w:rPr>
            </w:pPr>
            <w:r>
              <w:rPr>
                <w:b/>
                <w:szCs w:val="24"/>
                <w:lang w:val="uk-UA"/>
              </w:rPr>
              <w:t>-</w:t>
            </w:r>
          </w:p>
        </w:tc>
        <w:tc>
          <w:tcPr>
            <w:tcW w:w="1134" w:type="dxa"/>
          </w:tcPr>
          <w:p w:rsidR="00023C4F" w:rsidRDefault="00023C4F" w:rsidP="00074648">
            <w:pPr>
              <w:ind w:right="-108"/>
              <w:rPr>
                <w:szCs w:val="24"/>
                <w:lang w:val="uk-UA"/>
              </w:rPr>
            </w:pPr>
            <w:r>
              <w:rPr>
                <w:szCs w:val="24"/>
                <w:lang w:val="uk-UA"/>
              </w:rPr>
              <w:t>63,0</w:t>
            </w:r>
          </w:p>
        </w:tc>
        <w:tc>
          <w:tcPr>
            <w:tcW w:w="993" w:type="dxa"/>
          </w:tcPr>
          <w:p w:rsidR="00023C4F" w:rsidRDefault="00023C4F" w:rsidP="00023C4F">
            <w:pPr>
              <w:ind w:left="30" w:right="-108"/>
              <w:rPr>
                <w:szCs w:val="24"/>
                <w:lang w:val="uk-UA"/>
              </w:rPr>
            </w:pPr>
            <w:r>
              <w:rPr>
                <w:szCs w:val="24"/>
                <w:lang w:val="uk-UA"/>
              </w:rPr>
              <w:t>-</w:t>
            </w:r>
          </w:p>
        </w:tc>
        <w:tc>
          <w:tcPr>
            <w:tcW w:w="2912" w:type="dxa"/>
          </w:tcPr>
          <w:p w:rsidR="00023C4F" w:rsidRDefault="00023C4F" w:rsidP="00023C4F">
            <w:pPr>
              <w:rPr>
                <w:szCs w:val="24"/>
                <w:lang w:val="uk-UA"/>
              </w:rPr>
            </w:pPr>
            <w:r>
              <w:rPr>
                <w:szCs w:val="24"/>
                <w:lang w:val="uk-UA"/>
              </w:rPr>
              <w:t>Упорядкування містобу-дівної документації</w:t>
            </w:r>
          </w:p>
        </w:tc>
      </w:tr>
      <w:tr w:rsidR="00023C4F" w:rsidRPr="00023C4F" w:rsidTr="00E8367C">
        <w:tc>
          <w:tcPr>
            <w:tcW w:w="575" w:type="dxa"/>
          </w:tcPr>
          <w:p w:rsidR="00023C4F" w:rsidRDefault="00A233F7" w:rsidP="00023C4F">
            <w:pPr>
              <w:rPr>
                <w:szCs w:val="24"/>
                <w:lang w:val="uk-UA"/>
              </w:rPr>
            </w:pPr>
            <w:r>
              <w:rPr>
                <w:szCs w:val="24"/>
                <w:lang w:val="uk-UA"/>
              </w:rPr>
              <w:t>9.</w:t>
            </w:r>
          </w:p>
        </w:tc>
        <w:tc>
          <w:tcPr>
            <w:tcW w:w="2739" w:type="dxa"/>
            <w:gridSpan w:val="2"/>
          </w:tcPr>
          <w:p w:rsidR="00023C4F" w:rsidRPr="00023C4F" w:rsidRDefault="00023C4F" w:rsidP="00023C4F">
            <w:pPr>
              <w:spacing w:line="240" w:lineRule="atLeast"/>
              <w:rPr>
                <w:lang w:val="uk-UA"/>
              </w:rPr>
            </w:pPr>
            <w:r>
              <w:rPr>
                <w:lang w:val="uk-UA"/>
              </w:rPr>
              <w:t>Виготовлення проекту детального планування території по вул. Береговій (2 черга)</w:t>
            </w:r>
          </w:p>
        </w:tc>
        <w:tc>
          <w:tcPr>
            <w:tcW w:w="1349" w:type="dxa"/>
          </w:tcPr>
          <w:p w:rsidR="00023C4F" w:rsidRPr="00DC7EAE" w:rsidRDefault="00023C4F" w:rsidP="00023C4F">
            <w:pPr>
              <w:rPr>
                <w:szCs w:val="24"/>
                <w:lang w:val="uk-UA"/>
              </w:rPr>
            </w:pPr>
            <w:r w:rsidRPr="00DC7EAE">
              <w:rPr>
                <w:szCs w:val="24"/>
                <w:lang w:val="uk-UA"/>
              </w:rPr>
              <w:t>Протягом 20</w:t>
            </w:r>
            <w:r>
              <w:rPr>
                <w:szCs w:val="24"/>
                <w:lang w:val="uk-UA"/>
              </w:rPr>
              <w:t xml:space="preserve">20 </w:t>
            </w:r>
            <w:r w:rsidRPr="00DC7EAE">
              <w:rPr>
                <w:szCs w:val="24"/>
                <w:lang w:val="uk-UA"/>
              </w:rPr>
              <w:t>року</w:t>
            </w:r>
          </w:p>
        </w:tc>
        <w:tc>
          <w:tcPr>
            <w:tcW w:w="2675" w:type="dxa"/>
          </w:tcPr>
          <w:p w:rsidR="00023C4F" w:rsidRPr="00DC7EAE" w:rsidRDefault="00023C4F" w:rsidP="00023C4F">
            <w:pPr>
              <w:rPr>
                <w:szCs w:val="24"/>
                <w:lang w:val="uk-UA"/>
              </w:rPr>
            </w:pPr>
            <w:r>
              <w:rPr>
                <w:szCs w:val="24"/>
                <w:lang w:val="uk-UA"/>
              </w:rPr>
              <w:t>В</w:t>
            </w:r>
            <w:r w:rsidRPr="00DC7EAE">
              <w:rPr>
                <w:szCs w:val="24"/>
                <w:lang w:val="uk-UA"/>
              </w:rPr>
              <w:t>ідділ містобудування та архітектури</w:t>
            </w:r>
          </w:p>
        </w:tc>
        <w:tc>
          <w:tcPr>
            <w:tcW w:w="1275" w:type="dxa"/>
          </w:tcPr>
          <w:p w:rsidR="00023C4F" w:rsidRPr="00DC7EAE" w:rsidRDefault="00023C4F" w:rsidP="00023C4F">
            <w:pPr>
              <w:rPr>
                <w:b/>
                <w:szCs w:val="24"/>
                <w:lang w:val="uk-UA"/>
              </w:rPr>
            </w:pPr>
            <w:r>
              <w:rPr>
                <w:b/>
                <w:szCs w:val="24"/>
                <w:lang w:val="uk-UA"/>
              </w:rPr>
              <w:t>-</w:t>
            </w:r>
          </w:p>
        </w:tc>
        <w:tc>
          <w:tcPr>
            <w:tcW w:w="1134" w:type="dxa"/>
          </w:tcPr>
          <w:p w:rsidR="00023C4F" w:rsidRPr="00DC7EAE" w:rsidRDefault="00023C4F" w:rsidP="00023C4F">
            <w:pPr>
              <w:rPr>
                <w:b/>
                <w:szCs w:val="24"/>
                <w:lang w:val="uk-UA"/>
              </w:rPr>
            </w:pPr>
            <w:r>
              <w:rPr>
                <w:b/>
                <w:szCs w:val="24"/>
                <w:lang w:val="uk-UA"/>
              </w:rPr>
              <w:t>-</w:t>
            </w:r>
          </w:p>
        </w:tc>
        <w:tc>
          <w:tcPr>
            <w:tcW w:w="1134" w:type="dxa"/>
          </w:tcPr>
          <w:p w:rsidR="00023C4F" w:rsidRPr="00DC7EAE" w:rsidRDefault="00023C4F" w:rsidP="00074648">
            <w:pPr>
              <w:ind w:right="-108"/>
              <w:rPr>
                <w:szCs w:val="24"/>
                <w:lang w:val="uk-UA"/>
              </w:rPr>
            </w:pPr>
            <w:r>
              <w:rPr>
                <w:szCs w:val="24"/>
                <w:lang w:val="uk-UA"/>
              </w:rPr>
              <w:t>360,0</w:t>
            </w:r>
          </w:p>
        </w:tc>
        <w:tc>
          <w:tcPr>
            <w:tcW w:w="993" w:type="dxa"/>
          </w:tcPr>
          <w:p w:rsidR="00023C4F" w:rsidRPr="00DC7EAE" w:rsidRDefault="00023C4F" w:rsidP="00023C4F">
            <w:pPr>
              <w:ind w:left="30" w:right="-108"/>
              <w:rPr>
                <w:szCs w:val="24"/>
                <w:lang w:val="uk-UA"/>
              </w:rPr>
            </w:pPr>
            <w:r>
              <w:rPr>
                <w:szCs w:val="24"/>
                <w:lang w:val="uk-UA"/>
              </w:rPr>
              <w:t>-</w:t>
            </w:r>
          </w:p>
        </w:tc>
        <w:tc>
          <w:tcPr>
            <w:tcW w:w="2912" w:type="dxa"/>
          </w:tcPr>
          <w:p w:rsidR="00023C4F" w:rsidRDefault="00023C4F" w:rsidP="00023C4F">
            <w:pPr>
              <w:rPr>
                <w:szCs w:val="24"/>
                <w:lang w:val="uk-UA"/>
              </w:rPr>
            </w:pPr>
            <w:r>
              <w:rPr>
                <w:szCs w:val="24"/>
                <w:lang w:val="uk-UA"/>
              </w:rPr>
              <w:t>Упорядкування містобу-дівної документації</w:t>
            </w:r>
          </w:p>
        </w:tc>
      </w:tr>
      <w:tr w:rsidR="00023C4F" w:rsidRPr="00DC7EAE" w:rsidTr="00E8367C">
        <w:tc>
          <w:tcPr>
            <w:tcW w:w="14786" w:type="dxa"/>
            <w:gridSpan w:val="10"/>
          </w:tcPr>
          <w:p w:rsidR="00023C4F" w:rsidRPr="00DC7EAE" w:rsidRDefault="00023C4F" w:rsidP="00023C4F">
            <w:pPr>
              <w:jc w:val="center"/>
              <w:rPr>
                <w:szCs w:val="24"/>
                <w:lang w:val="uk-UA"/>
              </w:rPr>
            </w:pPr>
            <w:r w:rsidRPr="00DC7EAE">
              <w:rPr>
                <w:b/>
                <w:szCs w:val="24"/>
                <w:lang w:val="uk-UA"/>
              </w:rPr>
              <w:t>Завдання 2. Поширення інвестиційної інформації про місто та адміністративний супровід інвестиційних проектів</w:t>
            </w:r>
          </w:p>
        </w:tc>
      </w:tr>
      <w:tr w:rsidR="00023C4F" w:rsidRPr="003A4FF6" w:rsidTr="00E8367C">
        <w:tc>
          <w:tcPr>
            <w:tcW w:w="575" w:type="dxa"/>
          </w:tcPr>
          <w:p w:rsidR="00023C4F" w:rsidRPr="003A4FF6" w:rsidRDefault="00EE1FAA" w:rsidP="00023C4F">
            <w:pPr>
              <w:rPr>
                <w:szCs w:val="24"/>
                <w:lang w:val="uk-UA"/>
              </w:rPr>
            </w:pPr>
            <w:r>
              <w:rPr>
                <w:szCs w:val="24"/>
                <w:lang w:val="uk-UA"/>
              </w:rPr>
              <w:t>10.</w:t>
            </w:r>
          </w:p>
        </w:tc>
        <w:tc>
          <w:tcPr>
            <w:tcW w:w="2723" w:type="dxa"/>
          </w:tcPr>
          <w:p w:rsidR="00023C4F" w:rsidRPr="003A4FF6" w:rsidRDefault="00023C4F" w:rsidP="00023C4F">
            <w:pPr>
              <w:rPr>
                <w:szCs w:val="24"/>
                <w:lang w:val="uk-UA"/>
              </w:rPr>
            </w:pPr>
            <w:r w:rsidRPr="003A4FF6">
              <w:rPr>
                <w:szCs w:val="24"/>
                <w:lang w:val="uk-UA"/>
              </w:rPr>
              <w:t>Презентація інвестицій-ного потенціалу міста в рамках регіональних, національних та міжна-родних заходів, у т.ч.</w:t>
            </w:r>
          </w:p>
          <w:p w:rsidR="00EE1FAA" w:rsidRPr="003A4FF6" w:rsidRDefault="00023C4F" w:rsidP="00B61773">
            <w:pPr>
              <w:numPr>
                <w:ilvl w:val="0"/>
                <w:numId w:val="7"/>
              </w:numPr>
              <w:tabs>
                <w:tab w:val="clear" w:pos="360"/>
                <w:tab w:val="num" w:pos="132"/>
              </w:tabs>
              <w:rPr>
                <w:szCs w:val="24"/>
                <w:lang w:val="uk-UA"/>
              </w:rPr>
            </w:pPr>
            <w:r w:rsidRPr="003A4FF6">
              <w:rPr>
                <w:szCs w:val="24"/>
                <w:lang w:val="uk-UA"/>
              </w:rPr>
              <w:t>участь у заходах</w:t>
            </w:r>
          </w:p>
        </w:tc>
        <w:tc>
          <w:tcPr>
            <w:tcW w:w="1365" w:type="dxa"/>
            <w:gridSpan w:val="2"/>
          </w:tcPr>
          <w:p w:rsidR="00023C4F" w:rsidRPr="003A4FF6" w:rsidRDefault="00023C4F" w:rsidP="00023C4F">
            <w:pPr>
              <w:rPr>
                <w:szCs w:val="24"/>
                <w:lang w:val="uk-UA"/>
              </w:rPr>
            </w:pPr>
            <w:r w:rsidRPr="003A4FF6">
              <w:rPr>
                <w:szCs w:val="24"/>
                <w:lang w:val="uk-UA"/>
              </w:rPr>
              <w:t>Протягом 2020 року</w:t>
            </w:r>
          </w:p>
        </w:tc>
        <w:tc>
          <w:tcPr>
            <w:tcW w:w="2675" w:type="dxa"/>
          </w:tcPr>
          <w:p w:rsidR="00023C4F" w:rsidRPr="003A4FF6" w:rsidRDefault="00023C4F" w:rsidP="00BD7E6E">
            <w:pPr>
              <w:rPr>
                <w:szCs w:val="24"/>
                <w:lang w:val="uk-UA"/>
              </w:rPr>
            </w:pPr>
            <w:r w:rsidRPr="003A4FF6">
              <w:rPr>
                <w:szCs w:val="24"/>
                <w:lang w:val="uk-UA"/>
              </w:rPr>
              <w:t xml:space="preserve">Управління економічного розвитку </w:t>
            </w:r>
          </w:p>
        </w:tc>
        <w:tc>
          <w:tcPr>
            <w:tcW w:w="1275" w:type="dxa"/>
          </w:tcPr>
          <w:p w:rsidR="00023C4F" w:rsidRPr="003A4FF6" w:rsidRDefault="00023C4F" w:rsidP="00023C4F">
            <w:pPr>
              <w:rPr>
                <w:b/>
                <w:szCs w:val="24"/>
                <w:lang w:val="uk-UA"/>
              </w:rPr>
            </w:pPr>
            <w:r w:rsidRPr="003A4FF6">
              <w:rPr>
                <w:b/>
                <w:szCs w:val="24"/>
                <w:lang w:val="uk-UA"/>
              </w:rPr>
              <w:t>-</w:t>
            </w:r>
          </w:p>
        </w:tc>
        <w:tc>
          <w:tcPr>
            <w:tcW w:w="1134" w:type="dxa"/>
          </w:tcPr>
          <w:p w:rsidR="00023C4F" w:rsidRPr="003A4FF6" w:rsidRDefault="00023C4F" w:rsidP="00023C4F">
            <w:pPr>
              <w:rPr>
                <w:b/>
                <w:szCs w:val="24"/>
                <w:lang w:val="uk-UA"/>
              </w:rPr>
            </w:pPr>
            <w:r w:rsidRPr="003A4FF6">
              <w:rPr>
                <w:b/>
                <w:szCs w:val="24"/>
                <w:lang w:val="uk-UA"/>
              </w:rPr>
              <w:t>-</w:t>
            </w:r>
          </w:p>
        </w:tc>
        <w:tc>
          <w:tcPr>
            <w:tcW w:w="1134" w:type="dxa"/>
          </w:tcPr>
          <w:p w:rsidR="00023C4F" w:rsidRPr="003A4FF6" w:rsidRDefault="00023C4F" w:rsidP="00023C4F">
            <w:pPr>
              <w:jc w:val="left"/>
              <w:rPr>
                <w:szCs w:val="24"/>
                <w:lang w:val="uk-UA"/>
              </w:rPr>
            </w:pPr>
            <w:r w:rsidRPr="003A4FF6">
              <w:rPr>
                <w:szCs w:val="24"/>
                <w:lang w:val="uk-UA"/>
              </w:rPr>
              <w:t>8,0</w:t>
            </w:r>
          </w:p>
        </w:tc>
        <w:tc>
          <w:tcPr>
            <w:tcW w:w="993" w:type="dxa"/>
          </w:tcPr>
          <w:p w:rsidR="00023C4F" w:rsidRPr="003A4FF6" w:rsidRDefault="00023C4F" w:rsidP="00023C4F">
            <w:pPr>
              <w:rPr>
                <w:b/>
                <w:szCs w:val="24"/>
                <w:lang w:val="uk-UA"/>
              </w:rPr>
            </w:pPr>
            <w:r w:rsidRPr="003A4FF6">
              <w:rPr>
                <w:b/>
                <w:szCs w:val="24"/>
                <w:lang w:val="uk-UA"/>
              </w:rPr>
              <w:t>-</w:t>
            </w:r>
          </w:p>
        </w:tc>
        <w:tc>
          <w:tcPr>
            <w:tcW w:w="2912" w:type="dxa"/>
          </w:tcPr>
          <w:p w:rsidR="00023C4F" w:rsidRPr="003A4FF6" w:rsidRDefault="00023C4F" w:rsidP="00023C4F">
            <w:pPr>
              <w:rPr>
                <w:szCs w:val="24"/>
                <w:lang w:val="uk-UA"/>
              </w:rPr>
            </w:pPr>
            <w:r w:rsidRPr="003A4FF6">
              <w:rPr>
                <w:szCs w:val="24"/>
                <w:lang w:val="uk-UA"/>
              </w:rPr>
              <w:t>Залучення потенційних інвесторів до реалізації проектів</w:t>
            </w:r>
          </w:p>
        </w:tc>
      </w:tr>
    </w:tbl>
    <w:p w:rsidR="00B0128E" w:rsidRPr="00643DDA" w:rsidRDefault="00B0128E" w:rsidP="00B0128E">
      <w:pPr>
        <w:jc w:val="right"/>
        <w:rPr>
          <w:lang w:val="uk-UA"/>
        </w:rPr>
      </w:pPr>
      <w:r w:rsidRPr="00643DDA">
        <w:rPr>
          <w:lang w:val="uk-UA"/>
        </w:rPr>
        <w:t>Продовження додатка 2 до Програми</w:t>
      </w:r>
    </w:p>
    <w:p w:rsidR="00B0128E" w:rsidRPr="00643DDA" w:rsidRDefault="00B0128E" w:rsidP="00B0128E">
      <w:pPr>
        <w:rPr>
          <w:sz w:val="16"/>
          <w:szCs w:val="16"/>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679"/>
        <w:gridCol w:w="1345"/>
        <w:gridCol w:w="2631"/>
        <w:gridCol w:w="1256"/>
        <w:gridCol w:w="1118"/>
        <w:gridCol w:w="1118"/>
        <w:gridCol w:w="979"/>
        <w:gridCol w:w="2864"/>
      </w:tblGrid>
      <w:tr w:rsidR="00B0128E" w:rsidRPr="00643DDA" w:rsidTr="00E8367C">
        <w:tc>
          <w:tcPr>
            <w:tcW w:w="575" w:type="dxa"/>
          </w:tcPr>
          <w:p w:rsidR="00B0128E" w:rsidRPr="00643DDA" w:rsidRDefault="00B0128E" w:rsidP="00E8367C">
            <w:pPr>
              <w:jc w:val="center"/>
              <w:rPr>
                <w:szCs w:val="24"/>
                <w:lang w:val="uk-UA"/>
              </w:rPr>
            </w:pPr>
            <w:r w:rsidRPr="00643DDA">
              <w:rPr>
                <w:szCs w:val="24"/>
                <w:lang w:val="uk-UA"/>
              </w:rPr>
              <w:t>1</w:t>
            </w:r>
          </w:p>
        </w:tc>
        <w:tc>
          <w:tcPr>
            <w:tcW w:w="2723" w:type="dxa"/>
          </w:tcPr>
          <w:p w:rsidR="00B0128E" w:rsidRPr="00643DDA" w:rsidRDefault="00B0128E" w:rsidP="00E8367C">
            <w:pPr>
              <w:jc w:val="center"/>
              <w:rPr>
                <w:szCs w:val="24"/>
                <w:lang w:val="uk-UA"/>
              </w:rPr>
            </w:pPr>
            <w:r w:rsidRPr="00643DDA">
              <w:rPr>
                <w:szCs w:val="24"/>
                <w:lang w:val="uk-UA"/>
              </w:rPr>
              <w:t>2</w:t>
            </w:r>
          </w:p>
        </w:tc>
        <w:tc>
          <w:tcPr>
            <w:tcW w:w="1365" w:type="dxa"/>
          </w:tcPr>
          <w:p w:rsidR="00B0128E" w:rsidRPr="00643DDA" w:rsidRDefault="00B0128E" w:rsidP="00E8367C">
            <w:pPr>
              <w:jc w:val="center"/>
              <w:rPr>
                <w:szCs w:val="24"/>
                <w:lang w:val="uk-UA"/>
              </w:rPr>
            </w:pPr>
            <w:r w:rsidRPr="00643DDA">
              <w:rPr>
                <w:szCs w:val="24"/>
                <w:lang w:val="uk-UA"/>
              </w:rPr>
              <w:t>3</w:t>
            </w:r>
          </w:p>
        </w:tc>
        <w:tc>
          <w:tcPr>
            <w:tcW w:w="2675" w:type="dxa"/>
          </w:tcPr>
          <w:p w:rsidR="00B0128E" w:rsidRPr="00643DDA" w:rsidRDefault="00B0128E" w:rsidP="00E8367C">
            <w:pPr>
              <w:jc w:val="center"/>
              <w:rPr>
                <w:szCs w:val="24"/>
                <w:lang w:val="uk-UA"/>
              </w:rPr>
            </w:pPr>
            <w:r w:rsidRPr="00643DDA">
              <w:rPr>
                <w:szCs w:val="24"/>
                <w:lang w:val="uk-UA"/>
              </w:rPr>
              <w:t>4</w:t>
            </w:r>
          </w:p>
        </w:tc>
        <w:tc>
          <w:tcPr>
            <w:tcW w:w="1275" w:type="dxa"/>
          </w:tcPr>
          <w:p w:rsidR="00B0128E" w:rsidRPr="00643DDA" w:rsidRDefault="00B0128E" w:rsidP="00E8367C">
            <w:pPr>
              <w:jc w:val="center"/>
              <w:rPr>
                <w:szCs w:val="24"/>
                <w:lang w:val="uk-UA"/>
              </w:rPr>
            </w:pPr>
            <w:r w:rsidRPr="00643DDA">
              <w:rPr>
                <w:szCs w:val="24"/>
                <w:lang w:val="uk-UA"/>
              </w:rPr>
              <w:t>5</w:t>
            </w:r>
          </w:p>
        </w:tc>
        <w:tc>
          <w:tcPr>
            <w:tcW w:w="1134" w:type="dxa"/>
          </w:tcPr>
          <w:p w:rsidR="00B0128E" w:rsidRPr="00643DDA" w:rsidRDefault="00B0128E" w:rsidP="00E8367C">
            <w:pPr>
              <w:jc w:val="center"/>
              <w:rPr>
                <w:szCs w:val="24"/>
                <w:lang w:val="uk-UA"/>
              </w:rPr>
            </w:pPr>
            <w:r w:rsidRPr="00643DDA">
              <w:rPr>
                <w:szCs w:val="24"/>
                <w:lang w:val="uk-UA"/>
              </w:rPr>
              <w:t>6</w:t>
            </w:r>
          </w:p>
        </w:tc>
        <w:tc>
          <w:tcPr>
            <w:tcW w:w="1134" w:type="dxa"/>
          </w:tcPr>
          <w:p w:rsidR="00B0128E" w:rsidRPr="00643DDA" w:rsidRDefault="00B0128E" w:rsidP="00E8367C">
            <w:pPr>
              <w:jc w:val="center"/>
              <w:rPr>
                <w:szCs w:val="24"/>
                <w:lang w:val="uk-UA"/>
              </w:rPr>
            </w:pPr>
            <w:r w:rsidRPr="00643DDA">
              <w:rPr>
                <w:szCs w:val="24"/>
                <w:lang w:val="uk-UA"/>
              </w:rPr>
              <w:t>7</w:t>
            </w:r>
          </w:p>
        </w:tc>
        <w:tc>
          <w:tcPr>
            <w:tcW w:w="993" w:type="dxa"/>
          </w:tcPr>
          <w:p w:rsidR="00B0128E" w:rsidRPr="00643DDA" w:rsidRDefault="00B0128E" w:rsidP="00E8367C">
            <w:pPr>
              <w:jc w:val="center"/>
              <w:rPr>
                <w:szCs w:val="24"/>
                <w:lang w:val="uk-UA"/>
              </w:rPr>
            </w:pPr>
            <w:r w:rsidRPr="00643DDA">
              <w:rPr>
                <w:szCs w:val="24"/>
                <w:lang w:val="uk-UA"/>
              </w:rPr>
              <w:t>8</w:t>
            </w:r>
          </w:p>
        </w:tc>
        <w:tc>
          <w:tcPr>
            <w:tcW w:w="2912" w:type="dxa"/>
          </w:tcPr>
          <w:p w:rsidR="00B0128E" w:rsidRPr="00643DDA" w:rsidRDefault="00B0128E" w:rsidP="00E8367C">
            <w:pPr>
              <w:jc w:val="center"/>
              <w:rPr>
                <w:szCs w:val="24"/>
                <w:lang w:val="uk-UA"/>
              </w:rPr>
            </w:pPr>
            <w:r w:rsidRPr="00643DDA">
              <w:rPr>
                <w:szCs w:val="24"/>
                <w:lang w:val="uk-UA"/>
              </w:rPr>
              <w:t>9</w:t>
            </w:r>
          </w:p>
        </w:tc>
      </w:tr>
      <w:tr w:rsidR="00BD7E6E" w:rsidRPr="00984184" w:rsidTr="00614C87">
        <w:tc>
          <w:tcPr>
            <w:tcW w:w="575" w:type="dxa"/>
          </w:tcPr>
          <w:p w:rsidR="00BD7E6E" w:rsidRPr="00984184" w:rsidRDefault="00193E3F" w:rsidP="00614C87">
            <w:pPr>
              <w:rPr>
                <w:szCs w:val="24"/>
                <w:lang w:val="uk-UA"/>
              </w:rPr>
            </w:pPr>
            <w:r>
              <w:rPr>
                <w:szCs w:val="24"/>
                <w:lang w:val="uk-UA"/>
              </w:rPr>
              <w:t>11.</w:t>
            </w:r>
          </w:p>
        </w:tc>
        <w:tc>
          <w:tcPr>
            <w:tcW w:w="2723" w:type="dxa"/>
          </w:tcPr>
          <w:p w:rsidR="00BD7E6E" w:rsidRPr="00984184" w:rsidRDefault="00BD7E6E" w:rsidP="0071720F">
            <w:pPr>
              <w:rPr>
                <w:szCs w:val="24"/>
                <w:lang w:val="uk-UA"/>
              </w:rPr>
            </w:pPr>
            <w:r w:rsidRPr="00984184">
              <w:rPr>
                <w:szCs w:val="24"/>
                <w:lang w:val="uk-UA"/>
              </w:rPr>
              <w:t xml:space="preserve">Супровід інвестиційних проектів, консультації </w:t>
            </w:r>
            <w:r w:rsidR="0071720F">
              <w:rPr>
                <w:szCs w:val="24"/>
                <w:lang w:val="uk-UA"/>
              </w:rPr>
              <w:t xml:space="preserve">щодо </w:t>
            </w:r>
            <w:r>
              <w:rPr>
                <w:szCs w:val="24"/>
                <w:lang w:val="uk-UA"/>
              </w:rPr>
              <w:t xml:space="preserve">проектних пропозицій </w:t>
            </w:r>
          </w:p>
        </w:tc>
        <w:tc>
          <w:tcPr>
            <w:tcW w:w="1365" w:type="dxa"/>
          </w:tcPr>
          <w:p w:rsidR="00BD7E6E" w:rsidRPr="00984184" w:rsidRDefault="00BD7E6E" w:rsidP="00614C87">
            <w:pPr>
              <w:rPr>
                <w:szCs w:val="24"/>
                <w:lang w:val="uk-UA"/>
              </w:rPr>
            </w:pPr>
            <w:r w:rsidRPr="00984184">
              <w:rPr>
                <w:szCs w:val="24"/>
                <w:lang w:val="uk-UA"/>
              </w:rPr>
              <w:t>Протягом 20</w:t>
            </w:r>
            <w:r>
              <w:rPr>
                <w:szCs w:val="24"/>
                <w:lang w:val="uk-UA"/>
              </w:rPr>
              <w:t>20</w:t>
            </w:r>
            <w:r w:rsidRPr="00984184">
              <w:rPr>
                <w:szCs w:val="24"/>
                <w:lang w:val="uk-UA"/>
              </w:rPr>
              <w:t xml:space="preserve"> року</w:t>
            </w:r>
          </w:p>
        </w:tc>
        <w:tc>
          <w:tcPr>
            <w:tcW w:w="2675" w:type="dxa"/>
          </w:tcPr>
          <w:p w:rsidR="00BD7E6E" w:rsidRPr="00984184" w:rsidRDefault="00BD7E6E" w:rsidP="0071720F">
            <w:pPr>
              <w:rPr>
                <w:szCs w:val="24"/>
                <w:lang w:val="uk-UA"/>
              </w:rPr>
            </w:pPr>
            <w:r w:rsidRPr="00984184">
              <w:rPr>
                <w:szCs w:val="24"/>
                <w:lang w:val="uk-UA"/>
              </w:rPr>
              <w:t>Упр</w:t>
            </w:r>
            <w:r w:rsidR="0071720F">
              <w:rPr>
                <w:szCs w:val="24"/>
                <w:lang w:val="uk-UA"/>
              </w:rPr>
              <w:t>авління еконо-мічного розвитку</w:t>
            </w:r>
          </w:p>
        </w:tc>
        <w:tc>
          <w:tcPr>
            <w:tcW w:w="1275" w:type="dxa"/>
          </w:tcPr>
          <w:p w:rsidR="00BD7E6E" w:rsidRPr="00984184" w:rsidRDefault="00BD7E6E" w:rsidP="00614C87">
            <w:pPr>
              <w:rPr>
                <w:b/>
                <w:szCs w:val="24"/>
                <w:lang w:val="uk-UA"/>
              </w:rPr>
            </w:pPr>
            <w:r w:rsidRPr="00984184">
              <w:rPr>
                <w:b/>
                <w:szCs w:val="24"/>
                <w:lang w:val="uk-UA"/>
              </w:rPr>
              <w:t>-</w:t>
            </w:r>
          </w:p>
        </w:tc>
        <w:tc>
          <w:tcPr>
            <w:tcW w:w="1134" w:type="dxa"/>
          </w:tcPr>
          <w:p w:rsidR="00BD7E6E" w:rsidRPr="00984184" w:rsidRDefault="00BD7E6E" w:rsidP="00614C87">
            <w:pPr>
              <w:rPr>
                <w:b/>
                <w:szCs w:val="24"/>
                <w:lang w:val="uk-UA"/>
              </w:rPr>
            </w:pPr>
            <w:r w:rsidRPr="00984184">
              <w:rPr>
                <w:b/>
                <w:szCs w:val="24"/>
                <w:lang w:val="uk-UA"/>
              </w:rPr>
              <w:t>-</w:t>
            </w:r>
          </w:p>
        </w:tc>
        <w:tc>
          <w:tcPr>
            <w:tcW w:w="1134" w:type="dxa"/>
          </w:tcPr>
          <w:p w:rsidR="00BD7E6E" w:rsidRPr="00984184" w:rsidRDefault="00BD7E6E" w:rsidP="00614C87">
            <w:pPr>
              <w:rPr>
                <w:b/>
                <w:szCs w:val="24"/>
                <w:lang w:val="uk-UA"/>
              </w:rPr>
            </w:pPr>
            <w:r w:rsidRPr="00984184">
              <w:rPr>
                <w:b/>
                <w:szCs w:val="24"/>
                <w:lang w:val="uk-UA"/>
              </w:rPr>
              <w:t>-</w:t>
            </w:r>
          </w:p>
        </w:tc>
        <w:tc>
          <w:tcPr>
            <w:tcW w:w="993" w:type="dxa"/>
          </w:tcPr>
          <w:p w:rsidR="00BD7E6E" w:rsidRPr="00984184" w:rsidRDefault="00BD7E6E" w:rsidP="00614C87">
            <w:pPr>
              <w:rPr>
                <w:b/>
                <w:szCs w:val="24"/>
                <w:lang w:val="uk-UA"/>
              </w:rPr>
            </w:pPr>
            <w:r w:rsidRPr="00984184">
              <w:rPr>
                <w:b/>
                <w:szCs w:val="24"/>
                <w:lang w:val="uk-UA"/>
              </w:rPr>
              <w:t>-</w:t>
            </w:r>
          </w:p>
        </w:tc>
        <w:tc>
          <w:tcPr>
            <w:tcW w:w="2912" w:type="dxa"/>
          </w:tcPr>
          <w:p w:rsidR="00BD7E6E" w:rsidRPr="00984184" w:rsidRDefault="00BD7E6E" w:rsidP="00614C87">
            <w:pPr>
              <w:rPr>
                <w:szCs w:val="24"/>
                <w:lang w:val="uk-UA"/>
              </w:rPr>
            </w:pPr>
            <w:r w:rsidRPr="00984184">
              <w:rPr>
                <w:szCs w:val="24"/>
                <w:lang w:val="uk-UA"/>
              </w:rPr>
              <w:t xml:space="preserve">Проходження дозвіль-них, погоджувальних процедур ефективно та у стислі терміни </w:t>
            </w:r>
          </w:p>
        </w:tc>
      </w:tr>
      <w:tr w:rsidR="00F00F60" w:rsidRPr="00984184" w:rsidTr="00614C87">
        <w:tc>
          <w:tcPr>
            <w:tcW w:w="575" w:type="dxa"/>
          </w:tcPr>
          <w:p w:rsidR="00F00F60" w:rsidRPr="00984184" w:rsidRDefault="00193E3F" w:rsidP="00614C87">
            <w:pPr>
              <w:rPr>
                <w:szCs w:val="24"/>
                <w:lang w:val="uk-UA"/>
              </w:rPr>
            </w:pPr>
            <w:r>
              <w:rPr>
                <w:szCs w:val="24"/>
                <w:lang w:val="uk-UA"/>
              </w:rPr>
              <w:t>12.</w:t>
            </w:r>
          </w:p>
        </w:tc>
        <w:tc>
          <w:tcPr>
            <w:tcW w:w="2723" w:type="dxa"/>
          </w:tcPr>
          <w:p w:rsidR="00F00F60" w:rsidRDefault="00F00F60" w:rsidP="00614C87">
            <w:pPr>
              <w:rPr>
                <w:szCs w:val="24"/>
                <w:lang w:val="uk-UA"/>
              </w:rPr>
            </w:pPr>
            <w:r>
              <w:rPr>
                <w:szCs w:val="24"/>
                <w:lang w:val="uk-UA"/>
              </w:rPr>
              <w:t>Розроблення інвести-ційного паспорту</w:t>
            </w:r>
          </w:p>
          <w:p w:rsidR="00F00F60" w:rsidRPr="00984184" w:rsidRDefault="00F00F60" w:rsidP="00614C87">
            <w:pPr>
              <w:rPr>
                <w:szCs w:val="24"/>
                <w:lang w:val="uk-UA"/>
              </w:rPr>
            </w:pPr>
            <w:r>
              <w:rPr>
                <w:szCs w:val="24"/>
                <w:lang w:val="uk-UA"/>
              </w:rPr>
              <w:t>м. Ромни Сумської області</w:t>
            </w:r>
          </w:p>
        </w:tc>
        <w:tc>
          <w:tcPr>
            <w:tcW w:w="1365" w:type="dxa"/>
          </w:tcPr>
          <w:p w:rsidR="00F00F60" w:rsidRPr="00984184" w:rsidRDefault="00F00F60" w:rsidP="00614C87">
            <w:pPr>
              <w:rPr>
                <w:szCs w:val="24"/>
                <w:lang w:val="uk-UA"/>
              </w:rPr>
            </w:pPr>
            <w:r w:rsidRPr="00984184">
              <w:rPr>
                <w:szCs w:val="24"/>
                <w:lang w:val="uk-UA"/>
              </w:rPr>
              <w:t>Протягом 20</w:t>
            </w:r>
            <w:r>
              <w:rPr>
                <w:szCs w:val="24"/>
                <w:lang w:val="uk-UA"/>
              </w:rPr>
              <w:t>20</w:t>
            </w:r>
            <w:r w:rsidRPr="00984184">
              <w:rPr>
                <w:szCs w:val="24"/>
                <w:lang w:val="uk-UA"/>
              </w:rPr>
              <w:t xml:space="preserve"> року</w:t>
            </w:r>
          </w:p>
        </w:tc>
        <w:tc>
          <w:tcPr>
            <w:tcW w:w="2675" w:type="dxa"/>
          </w:tcPr>
          <w:p w:rsidR="00F00F60" w:rsidRPr="00984184" w:rsidRDefault="00F00F60" w:rsidP="00614C87">
            <w:pPr>
              <w:rPr>
                <w:szCs w:val="24"/>
                <w:lang w:val="uk-UA"/>
              </w:rPr>
            </w:pPr>
            <w:r w:rsidRPr="00984184">
              <w:rPr>
                <w:szCs w:val="24"/>
                <w:lang w:val="uk-UA"/>
              </w:rPr>
              <w:t>Управління еконо-мічного розвитку</w:t>
            </w:r>
          </w:p>
        </w:tc>
        <w:tc>
          <w:tcPr>
            <w:tcW w:w="1275" w:type="dxa"/>
          </w:tcPr>
          <w:p w:rsidR="00F00F60" w:rsidRPr="00984184" w:rsidRDefault="00F00F60" w:rsidP="00614C87">
            <w:pPr>
              <w:rPr>
                <w:b/>
                <w:szCs w:val="24"/>
                <w:lang w:val="uk-UA"/>
              </w:rPr>
            </w:pPr>
            <w:r>
              <w:rPr>
                <w:b/>
                <w:szCs w:val="24"/>
                <w:lang w:val="uk-UA"/>
              </w:rPr>
              <w:t>-</w:t>
            </w:r>
          </w:p>
        </w:tc>
        <w:tc>
          <w:tcPr>
            <w:tcW w:w="1134" w:type="dxa"/>
          </w:tcPr>
          <w:p w:rsidR="00F00F60" w:rsidRPr="00984184" w:rsidRDefault="00F00F60" w:rsidP="00614C87">
            <w:pPr>
              <w:rPr>
                <w:b/>
                <w:szCs w:val="24"/>
                <w:lang w:val="uk-UA"/>
              </w:rPr>
            </w:pPr>
            <w:r>
              <w:rPr>
                <w:b/>
                <w:szCs w:val="24"/>
                <w:lang w:val="uk-UA"/>
              </w:rPr>
              <w:t>-</w:t>
            </w:r>
          </w:p>
        </w:tc>
        <w:tc>
          <w:tcPr>
            <w:tcW w:w="1134" w:type="dxa"/>
          </w:tcPr>
          <w:p w:rsidR="00F00F60" w:rsidRPr="00F00F60" w:rsidRDefault="00F00F60" w:rsidP="00614C87">
            <w:pPr>
              <w:rPr>
                <w:szCs w:val="24"/>
                <w:lang w:val="uk-UA"/>
              </w:rPr>
            </w:pPr>
            <w:r w:rsidRPr="00F00F60">
              <w:rPr>
                <w:szCs w:val="24"/>
                <w:lang w:val="uk-UA"/>
              </w:rPr>
              <w:t>100,0</w:t>
            </w:r>
          </w:p>
        </w:tc>
        <w:tc>
          <w:tcPr>
            <w:tcW w:w="993" w:type="dxa"/>
          </w:tcPr>
          <w:p w:rsidR="00F00F60" w:rsidRPr="00984184" w:rsidRDefault="00F00F60" w:rsidP="00614C87">
            <w:pPr>
              <w:rPr>
                <w:b/>
                <w:szCs w:val="24"/>
                <w:lang w:val="uk-UA"/>
              </w:rPr>
            </w:pPr>
            <w:r>
              <w:rPr>
                <w:b/>
                <w:szCs w:val="24"/>
                <w:lang w:val="uk-UA"/>
              </w:rPr>
              <w:t>-</w:t>
            </w:r>
          </w:p>
        </w:tc>
        <w:tc>
          <w:tcPr>
            <w:tcW w:w="2912" w:type="dxa"/>
          </w:tcPr>
          <w:p w:rsidR="00F00F60" w:rsidRPr="00984184" w:rsidRDefault="00F00F60" w:rsidP="00614C87">
            <w:pPr>
              <w:rPr>
                <w:szCs w:val="24"/>
                <w:lang w:val="uk-UA"/>
              </w:rPr>
            </w:pPr>
            <w:r>
              <w:rPr>
                <w:szCs w:val="24"/>
                <w:lang w:val="uk-UA"/>
              </w:rPr>
              <w:t>Виготовлення презента-тивного матеріалу про місто для інвесторів</w:t>
            </w:r>
          </w:p>
        </w:tc>
      </w:tr>
      <w:tr w:rsidR="00B0128E" w:rsidRPr="00643DDA" w:rsidTr="00E8367C">
        <w:tc>
          <w:tcPr>
            <w:tcW w:w="14786" w:type="dxa"/>
            <w:gridSpan w:val="9"/>
          </w:tcPr>
          <w:p w:rsidR="00B0128E" w:rsidRPr="00643DDA" w:rsidRDefault="00B0128E" w:rsidP="00E8367C">
            <w:pPr>
              <w:jc w:val="center"/>
              <w:rPr>
                <w:b/>
                <w:szCs w:val="24"/>
                <w:lang w:val="uk-UA"/>
              </w:rPr>
            </w:pPr>
            <w:r w:rsidRPr="00643DDA">
              <w:rPr>
                <w:b/>
                <w:szCs w:val="24"/>
                <w:lang w:val="uk-UA"/>
              </w:rPr>
              <w:t>Завдання 4. Розвиток міжрегіонального та міжнародного співробітництва</w:t>
            </w:r>
          </w:p>
        </w:tc>
      </w:tr>
      <w:tr w:rsidR="00B0128E" w:rsidRPr="00643DDA" w:rsidTr="00E8367C">
        <w:tc>
          <w:tcPr>
            <w:tcW w:w="575" w:type="dxa"/>
          </w:tcPr>
          <w:p w:rsidR="00B0128E" w:rsidRPr="00193E3F" w:rsidRDefault="00193E3F" w:rsidP="00E8367C">
            <w:pPr>
              <w:jc w:val="center"/>
              <w:rPr>
                <w:szCs w:val="24"/>
                <w:lang w:val="uk-UA"/>
              </w:rPr>
            </w:pPr>
            <w:r>
              <w:rPr>
                <w:szCs w:val="24"/>
                <w:lang w:val="uk-UA"/>
              </w:rPr>
              <w:t>13.</w:t>
            </w:r>
          </w:p>
        </w:tc>
        <w:tc>
          <w:tcPr>
            <w:tcW w:w="2723" w:type="dxa"/>
          </w:tcPr>
          <w:p w:rsidR="00B0128E" w:rsidRPr="00643DDA" w:rsidRDefault="00B0128E" w:rsidP="00E8367C">
            <w:pPr>
              <w:rPr>
                <w:szCs w:val="24"/>
                <w:lang w:val="uk-UA"/>
              </w:rPr>
            </w:pPr>
            <w:r w:rsidRPr="00643DDA">
              <w:rPr>
                <w:szCs w:val="24"/>
                <w:lang w:val="uk-UA"/>
              </w:rPr>
              <w:t>Поширення інформації про продукцію місцевих товаровироб</w:t>
            </w:r>
            <w:r>
              <w:rPr>
                <w:szCs w:val="24"/>
                <w:lang w:val="uk-UA"/>
              </w:rPr>
              <w:t>-</w:t>
            </w:r>
            <w:r w:rsidRPr="00643DDA">
              <w:rPr>
                <w:szCs w:val="24"/>
                <w:lang w:val="uk-UA"/>
              </w:rPr>
              <w:t>ників чере</w:t>
            </w:r>
            <w:r>
              <w:rPr>
                <w:szCs w:val="24"/>
                <w:lang w:val="uk-UA"/>
              </w:rPr>
              <w:t>з ЗМІ, торгово-економіч</w:t>
            </w:r>
            <w:r w:rsidRPr="00643DDA">
              <w:rPr>
                <w:szCs w:val="24"/>
                <w:lang w:val="uk-UA"/>
              </w:rPr>
              <w:t>ні місії, тощо</w:t>
            </w:r>
          </w:p>
        </w:tc>
        <w:tc>
          <w:tcPr>
            <w:tcW w:w="1365" w:type="dxa"/>
          </w:tcPr>
          <w:p w:rsidR="00B0128E" w:rsidRPr="00643DDA" w:rsidRDefault="00B0128E" w:rsidP="00CB4A41">
            <w:pPr>
              <w:jc w:val="left"/>
              <w:rPr>
                <w:szCs w:val="24"/>
                <w:lang w:val="uk-UA"/>
              </w:rPr>
            </w:pPr>
            <w:r w:rsidRPr="00643DDA">
              <w:rPr>
                <w:szCs w:val="24"/>
                <w:lang w:val="uk-UA"/>
              </w:rPr>
              <w:t>Протягом 20</w:t>
            </w:r>
            <w:r w:rsidR="00CB4A41">
              <w:rPr>
                <w:szCs w:val="24"/>
                <w:lang w:val="uk-UA"/>
              </w:rPr>
              <w:t xml:space="preserve">20 </w:t>
            </w:r>
            <w:r w:rsidRPr="00643DDA">
              <w:rPr>
                <w:szCs w:val="24"/>
                <w:lang w:val="uk-UA"/>
              </w:rPr>
              <w:t>року</w:t>
            </w:r>
          </w:p>
        </w:tc>
        <w:tc>
          <w:tcPr>
            <w:tcW w:w="2675" w:type="dxa"/>
          </w:tcPr>
          <w:p w:rsidR="00B0128E" w:rsidRPr="00643DDA" w:rsidRDefault="00B0128E" w:rsidP="00E8367C">
            <w:pPr>
              <w:rPr>
                <w:szCs w:val="24"/>
                <w:lang w:val="uk-UA"/>
              </w:rPr>
            </w:pPr>
            <w:r w:rsidRPr="00643DDA">
              <w:rPr>
                <w:szCs w:val="24"/>
                <w:lang w:val="uk-UA"/>
              </w:rPr>
              <w:t>Керівники підпри-ємств, управління економічного розвитку</w:t>
            </w:r>
          </w:p>
        </w:tc>
        <w:tc>
          <w:tcPr>
            <w:tcW w:w="1275" w:type="dxa"/>
          </w:tcPr>
          <w:p w:rsidR="00B0128E" w:rsidRPr="00643DDA" w:rsidRDefault="00B0128E" w:rsidP="00E8367C">
            <w:pPr>
              <w:rPr>
                <w:b/>
                <w:szCs w:val="24"/>
                <w:lang w:val="uk-UA"/>
              </w:rPr>
            </w:pPr>
            <w:r w:rsidRPr="00643DDA">
              <w:rPr>
                <w:b/>
                <w:szCs w:val="24"/>
                <w:lang w:val="uk-UA"/>
              </w:rPr>
              <w:t>-</w:t>
            </w:r>
          </w:p>
        </w:tc>
        <w:tc>
          <w:tcPr>
            <w:tcW w:w="1134" w:type="dxa"/>
          </w:tcPr>
          <w:p w:rsidR="00B0128E" w:rsidRPr="00643DDA" w:rsidRDefault="00B0128E" w:rsidP="00E8367C">
            <w:pPr>
              <w:rPr>
                <w:b/>
                <w:szCs w:val="24"/>
                <w:lang w:val="uk-UA"/>
              </w:rPr>
            </w:pPr>
            <w:r w:rsidRPr="00643DDA">
              <w:rPr>
                <w:b/>
                <w:szCs w:val="24"/>
                <w:lang w:val="uk-UA"/>
              </w:rPr>
              <w:t>-</w:t>
            </w:r>
          </w:p>
        </w:tc>
        <w:tc>
          <w:tcPr>
            <w:tcW w:w="1134" w:type="dxa"/>
          </w:tcPr>
          <w:p w:rsidR="00B0128E" w:rsidRPr="00643DDA" w:rsidRDefault="00B0128E" w:rsidP="00E8367C">
            <w:pPr>
              <w:rPr>
                <w:b/>
                <w:szCs w:val="24"/>
                <w:lang w:val="uk-UA"/>
              </w:rPr>
            </w:pPr>
            <w:r w:rsidRPr="00643DDA">
              <w:rPr>
                <w:b/>
                <w:szCs w:val="24"/>
                <w:lang w:val="uk-UA"/>
              </w:rPr>
              <w:t>-</w:t>
            </w:r>
          </w:p>
        </w:tc>
        <w:tc>
          <w:tcPr>
            <w:tcW w:w="993" w:type="dxa"/>
          </w:tcPr>
          <w:p w:rsidR="00B0128E" w:rsidRPr="00643DDA" w:rsidRDefault="00B0128E" w:rsidP="00E8367C">
            <w:pPr>
              <w:rPr>
                <w:b/>
                <w:szCs w:val="24"/>
                <w:lang w:val="uk-UA"/>
              </w:rPr>
            </w:pPr>
            <w:r w:rsidRPr="00643DDA">
              <w:rPr>
                <w:b/>
                <w:szCs w:val="24"/>
                <w:lang w:val="uk-UA"/>
              </w:rPr>
              <w:t>-</w:t>
            </w:r>
          </w:p>
        </w:tc>
        <w:tc>
          <w:tcPr>
            <w:tcW w:w="2912" w:type="dxa"/>
          </w:tcPr>
          <w:p w:rsidR="00B0128E" w:rsidRPr="00643DDA" w:rsidRDefault="00B0128E" w:rsidP="00E8367C">
            <w:pPr>
              <w:rPr>
                <w:szCs w:val="24"/>
                <w:lang w:val="uk-UA"/>
              </w:rPr>
            </w:pPr>
            <w:r w:rsidRPr="00643DDA">
              <w:rPr>
                <w:bCs/>
                <w:szCs w:val="24"/>
                <w:lang w:val="uk-UA"/>
              </w:rPr>
              <w:t xml:space="preserve">Зростання обсягів зов-нішньої торгівлі міста, забезпечення його позитивного іміджу </w:t>
            </w:r>
          </w:p>
        </w:tc>
      </w:tr>
      <w:tr w:rsidR="00B0128E" w:rsidRPr="00643DDA" w:rsidTr="00E8367C">
        <w:tc>
          <w:tcPr>
            <w:tcW w:w="575" w:type="dxa"/>
          </w:tcPr>
          <w:p w:rsidR="00B0128E" w:rsidRPr="00643DDA" w:rsidRDefault="00193E3F" w:rsidP="00E8367C">
            <w:pPr>
              <w:jc w:val="center"/>
              <w:rPr>
                <w:szCs w:val="24"/>
                <w:lang w:val="uk-UA"/>
              </w:rPr>
            </w:pPr>
            <w:r>
              <w:rPr>
                <w:szCs w:val="24"/>
                <w:lang w:val="uk-UA"/>
              </w:rPr>
              <w:t>14.</w:t>
            </w:r>
          </w:p>
        </w:tc>
        <w:tc>
          <w:tcPr>
            <w:tcW w:w="2723" w:type="dxa"/>
          </w:tcPr>
          <w:p w:rsidR="00B0128E" w:rsidRPr="00643DDA" w:rsidRDefault="00B0128E" w:rsidP="00E8367C">
            <w:pPr>
              <w:rPr>
                <w:szCs w:val="24"/>
                <w:lang w:val="uk-UA"/>
              </w:rPr>
            </w:pPr>
            <w:r w:rsidRPr="00643DDA">
              <w:rPr>
                <w:szCs w:val="24"/>
                <w:lang w:val="uk-UA"/>
              </w:rPr>
              <w:t>Організація участі суб’-єктів господарювання міста у виставково-ярмаркових заходах</w:t>
            </w:r>
          </w:p>
        </w:tc>
        <w:tc>
          <w:tcPr>
            <w:tcW w:w="1365" w:type="dxa"/>
          </w:tcPr>
          <w:p w:rsidR="00B0128E" w:rsidRPr="00643DDA" w:rsidRDefault="00B0128E" w:rsidP="00CB4A41">
            <w:r w:rsidRPr="00643DDA">
              <w:rPr>
                <w:szCs w:val="24"/>
                <w:lang w:val="uk-UA"/>
              </w:rPr>
              <w:t>Протягом 20</w:t>
            </w:r>
            <w:r w:rsidR="00CB4A41">
              <w:rPr>
                <w:szCs w:val="24"/>
                <w:lang w:val="uk-UA"/>
              </w:rPr>
              <w:t>20</w:t>
            </w:r>
            <w:r w:rsidRPr="00643DDA">
              <w:rPr>
                <w:szCs w:val="24"/>
                <w:lang w:val="uk-UA"/>
              </w:rPr>
              <w:t xml:space="preserve"> року</w:t>
            </w:r>
          </w:p>
        </w:tc>
        <w:tc>
          <w:tcPr>
            <w:tcW w:w="2675" w:type="dxa"/>
          </w:tcPr>
          <w:p w:rsidR="00B0128E" w:rsidRPr="00643DDA" w:rsidRDefault="00B0128E" w:rsidP="00E8367C">
            <w:pPr>
              <w:rPr>
                <w:szCs w:val="24"/>
                <w:lang w:val="uk-UA"/>
              </w:rPr>
            </w:pPr>
            <w:r w:rsidRPr="00643DDA">
              <w:rPr>
                <w:szCs w:val="24"/>
                <w:lang w:val="uk-UA"/>
              </w:rPr>
              <w:t>Управління еконо-мічного розвитку</w:t>
            </w:r>
          </w:p>
        </w:tc>
        <w:tc>
          <w:tcPr>
            <w:tcW w:w="1275" w:type="dxa"/>
          </w:tcPr>
          <w:p w:rsidR="00B0128E" w:rsidRPr="00643DDA" w:rsidRDefault="00B0128E" w:rsidP="00E8367C">
            <w:pPr>
              <w:rPr>
                <w:b/>
                <w:szCs w:val="24"/>
                <w:lang w:val="uk-UA"/>
              </w:rPr>
            </w:pPr>
            <w:r w:rsidRPr="00643DDA">
              <w:rPr>
                <w:b/>
                <w:szCs w:val="24"/>
                <w:lang w:val="uk-UA"/>
              </w:rPr>
              <w:t>-</w:t>
            </w:r>
          </w:p>
        </w:tc>
        <w:tc>
          <w:tcPr>
            <w:tcW w:w="1134" w:type="dxa"/>
          </w:tcPr>
          <w:p w:rsidR="00B0128E" w:rsidRPr="00643DDA" w:rsidRDefault="00B0128E" w:rsidP="00E8367C">
            <w:pPr>
              <w:rPr>
                <w:b/>
                <w:szCs w:val="24"/>
                <w:lang w:val="uk-UA"/>
              </w:rPr>
            </w:pPr>
            <w:r w:rsidRPr="00643DDA">
              <w:rPr>
                <w:b/>
                <w:szCs w:val="24"/>
                <w:lang w:val="uk-UA"/>
              </w:rPr>
              <w:t>-</w:t>
            </w:r>
          </w:p>
        </w:tc>
        <w:tc>
          <w:tcPr>
            <w:tcW w:w="1134" w:type="dxa"/>
          </w:tcPr>
          <w:p w:rsidR="00B0128E" w:rsidRPr="00643DDA" w:rsidRDefault="00B0128E" w:rsidP="00E8367C">
            <w:pPr>
              <w:rPr>
                <w:b/>
                <w:szCs w:val="24"/>
                <w:lang w:val="uk-UA"/>
              </w:rPr>
            </w:pPr>
            <w:r w:rsidRPr="00643DDA">
              <w:rPr>
                <w:b/>
                <w:szCs w:val="24"/>
                <w:lang w:val="uk-UA"/>
              </w:rPr>
              <w:t>-</w:t>
            </w:r>
          </w:p>
        </w:tc>
        <w:tc>
          <w:tcPr>
            <w:tcW w:w="993" w:type="dxa"/>
          </w:tcPr>
          <w:p w:rsidR="00B0128E" w:rsidRPr="00643DDA" w:rsidRDefault="00B0128E" w:rsidP="00E8367C">
            <w:pPr>
              <w:rPr>
                <w:b/>
                <w:szCs w:val="24"/>
                <w:lang w:val="uk-UA"/>
              </w:rPr>
            </w:pPr>
            <w:r w:rsidRPr="00643DDA">
              <w:rPr>
                <w:b/>
                <w:szCs w:val="24"/>
                <w:lang w:val="uk-UA"/>
              </w:rPr>
              <w:t>-</w:t>
            </w:r>
          </w:p>
        </w:tc>
        <w:tc>
          <w:tcPr>
            <w:tcW w:w="2912" w:type="dxa"/>
          </w:tcPr>
          <w:p w:rsidR="00B0128E" w:rsidRPr="00643DDA" w:rsidRDefault="00B0128E" w:rsidP="00E8367C">
            <w:pPr>
              <w:rPr>
                <w:bCs/>
                <w:szCs w:val="24"/>
                <w:lang w:val="uk-UA"/>
              </w:rPr>
            </w:pPr>
            <w:r w:rsidRPr="00643DDA">
              <w:rPr>
                <w:bCs/>
                <w:szCs w:val="24"/>
                <w:lang w:val="uk-UA"/>
              </w:rPr>
              <w:t>Презентація можли</w:t>
            </w:r>
            <w:r>
              <w:rPr>
                <w:bCs/>
                <w:szCs w:val="24"/>
                <w:lang w:val="uk-UA"/>
              </w:rPr>
              <w:t>-</w:t>
            </w:r>
            <w:r w:rsidRPr="00643DDA">
              <w:rPr>
                <w:bCs/>
                <w:szCs w:val="24"/>
                <w:lang w:val="uk-UA"/>
              </w:rPr>
              <w:t xml:space="preserve">востей підприємств міста, подальше просування їх продукції </w:t>
            </w:r>
          </w:p>
        </w:tc>
      </w:tr>
      <w:tr w:rsidR="00B0128E" w:rsidRPr="00643DDA" w:rsidTr="00E8367C">
        <w:tc>
          <w:tcPr>
            <w:tcW w:w="575" w:type="dxa"/>
            <w:tcBorders>
              <w:top w:val="single" w:sz="4" w:space="0" w:color="000000"/>
              <w:left w:val="single" w:sz="4" w:space="0" w:color="000000"/>
              <w:bottom w:val="single" w:sz="4" w:space="0" w:color="000000"/>
              <w:right w:val="single" w:sz="4" w:space="0" w:color="000000"/>
            </w:tcBorders>
          </w:tcPr>
          <w:p w:rsidR="00B0128E" w:rsidRPr="00643DDA" w:rsidRDefault="00193E3F" w:rsidP="00E8367C">
            <w:pPr>
              <w:jc w:val="center"/>
              <w:rPr>
                <w:szCs w:val="24"/>
                <w:lang w:val="uk-UA"/>
              </w:rPr>
            </w:pPr>
            <w:r>
              <w:rPr>
                <w:szCs w:val="24"/>
                <w:lang w:val="uk-UA"/>
              </w:rPr>
              <w:t>15.</w:t>
            </w:r>
          </w:p>
        </w:tc>
        <w:tc>
          <w:tcPr>
            <w:tcW w:w="2723" w:type="dxa"/>
            <w:tcBorders>
              <w:top w:val="single" w:sz="4" w:space="0" w:color="000000"/>
              <w:left w:val="single" w:sz="4" w:space="0" w:color="000000"/>
              <w:bottom w:val="single" w:sz="4" w:space="0" w:color="000000"/>
              <w:right w:val="single" w:sz="4" w:space="0" w:color="000000"/>
            </w:tcBorders>
          </w:tcPr>
          <w:p w:rsidR="00B0128E" w:rsidRPr="00643DDA" w:rsidRDefault="00B0128E" w:rsidP="00074648">
            <w:pPr>
              <w:rPr>
                <w:szCs w:val="24"/>
                <w:lang w:val="uk-UA"/>
              </w:rPr>
            </w:pPr>
            <w:r w:rsidRPr="00643DDA">
              <w:rPr>
                <w:szCs w:val="24"/>
                <w:lang w:val="uk-UA"/>
              </w:rPr>
              <w:t>Проведення заходів та презентацій зовнішньо</w:t>
            </w:r>
            <w:r w:rsidR="00074648">
              <w:rPr>
                <w:szCs w:val="24"/>
                <w:lang w:val="uk-UA"/>
              </w:rPr>
              <w:t>-</w:t>
            </w:r>
            <w:r w:rsidRPr="00643DDA">
              <w:rPr>
                <w:szCs w:val="24"/>
                <w:lang w:val="uk-UA"/>
              </w:rPr>
              <w:t>економічного потенціалу міста</w:t>
            </w:r>
          </w:p>
        </w:tc>
        <w:tc>
          <w:tcPr>
            <w:tcW w:w="1365" w:type="dxa"/>
            <w:tcBorders>
              <w:top w:val="single" w:sz="4" w:space="0" w:color="000000"/>
              <w:left w:val="single" w:sz="4" w:space="0" w:color="000000"/>
              <w:bottom w:val="single" w:sz="4" w:space="0" w:color="000000"/>
              <w:right w:val="single" w:sz="4" w:space="0" w:color="000000"/>
            </w:tcBorders>
          </w:tcPr>
          <w:p w:rsidR="00B0128E" w:rsidRPr="00643DDA" w:rsidRDefault="00B0128E" w:rsidP="00CB4A41">
            <w:r w:rsidRPr="00643DDA">
              <w:rPr>
                <w:szCs w:val="24"/>
                <w:lang w:val="uk-UA"/>
              </w:rPr>
              <w:t>Протягом 20</w:t>
            </w:r>
            <w:r w:rsidR="00CB4A41">
              <w:rPr>
                <w:szCs w:val="24"/>
                <w:lang w:val="uk-UA"/>
              </w:rPr>
              <w:t>20</w:t>
            </w:r>
            <w:r w:rsidRPr="00643DDA">
              <w:rPr>
                <w:szCs w:val="24"/>
                <w:lang w:val="uk-UA"/>
              </w:rPr>
              <w:t xml:space="preserve"> року</w:t>
            </w:r>
          </w:p>
        </w:tc>
        <w:tc>
          <w:tcPr>
            <w:tcW w:w="2675" w:type="dxa"/>
            <w:tcBorders>
              <w:top w:val="single" w:sz="4" w:space="0" w:color="000000"/>
              <w:left w:val="single" w:sz="4" w:space="0" w:color="000000"/>
              <w:bottom w:val="single" w:sz="4" w:space="0" w:color="000000"/>
              <w:right w:val="single" w:sz="4" w:space="0" w:color="000000"/>
            </w:tcBorders>
          </w:tcPr>
          <w:p w:rsidR="00B0128E" w:rsidRPr="00643DDA" w:rsidRDefault="00B0128E" w:rsidP="00E8367C">
            <w:pPr>
              <w:rPr>
                <w:szCs w:val="24"/>
                <w:lang w:val="uk-UA"/>
              </w:rPr>
            </w:pPr>
            <w:r w:rsidRPr="00643DDA">
              <w:rPr>
                <w:szCs w:val="24"/>
                <w:lang w:val="uk-UA"/>
              </w:rPr>
              <w:t>Виконком міської ради, управління економічного розвитку</w:t>
            </w:r>
            <w:r>
              <w:rPr>
                <w:szCs w:val="24"/>
                <w:lang w:val="uk-UA"/>
              </w:rPr>
              <w:t xml:space="preserve"> (далі - УЕР)</w:t>
            </w:r>
          </w:p>
        </w:tc>
        <w:tc>
          <w:tcPr>
            <w:tcW w:w="1275" w:type="dxa"/>
            <w:tcBorders>
              <w:top w:val="single" w:sz="4" w:space="0" w:color="000000"/>
              <w:left w:val="single" w:sz="4" w:space="0" w:color="000000"/>
              <w:bottom w:val="single" w:sz="4" w:space="0" w:color="000000"/>
              <w:right w:val="single" w:sz="4" w:space="0" w:color="000000"/>
            </w:tcBorders>
          </w:tcPr>
          <w:p w:rsidR="00B0128E" w:rsidRPr="00643DDA" w:rsidRDefault="00B0128E" w:rsidP="00E8367C">
            <w:pPr>
              <w:rPr>
                <w:b/>
                <w:szCs w:val="24"/>
                <w:lang w:val="uk-UA"/>
              </w:rPr>
            </w:pPr>
            <w:r w:rsidRPr="00643DDA">
              <w:rPr>
                <w:b/>
                <w:szCs w:val="24"/>
                <w:lang w:val="uk-UA"/>
              </w:rPr>
              <w:t>-</w:t>
            </w:r>
          </w:p>
        </w:tc>
        <w:tc>
          <w:tcPr>
            <w:tcW w:w="1134" w:type="dxa"/>
            <w:tcBorders>
              <w:top w:val="single" w:sz="4" w:space="0" w:color="000000"/>
              <w:left w:val="single" w:sz="4" w:space="0" w:color="000000"/>
              <w:bottom w:val="single" w:sz="4" w:space="0" w:color="000000"/>
              <w:right w:val="single" w:sz="4" w:space="0" w:color="000000"/>
            </w:tcBorders>
          </w:tcPr>
          <w:p w:rsidR="00B0128E" w:rsidRPr="00643DDA" w:rsidRDefault="00B0128E" w:rsidP="00E8367C">
            <w:pPr>
              <w:rPr>
                <w:b/>
                <w:szCs w:val="24"/>
                <w:lang w:val="uk-UA"/>
              </w:rPr>
            </w:pPr>
            <w:r w:rsidRPr="00643DDA">
              <w:rPr>
                <w:b/>
                <w:szCs w:val="24"/>
                <w:lang w:val="uk-UA"/>
              </w:rPr>
              <w:t>-</w:t>
            </w:r>
          </w:p>
        </w:tc>
        <w:tc>
          <w:tcPr>
            <w:tcW w:w="1134" w:type="dxa"/>
            <w:tcBorders>
              <w:top w:val="single" w:sz="4" w:space="0" w:color="000000"/>
              <w:left w:val="single" w:sz="4" w:space="0" w:color="000000"/>
              <w:bottom w:val="single" w:sz="4" w:space="0" w:color="000000"/>
              <w:right w:val="single" w:sz="4" w:space="0" w:color="000000"/>
            </w:tcBorders>
          </w:tcPr>
          <w:p w:rsidR="00B0128E" w:rsidRPr="00643DDA" w:rsidRDefault="00B0128E" w:rsidP="00E8367C">
            <w:pPr>
              <w:rPr>
                <w:b/>
                <w:szCs w:val="24"/>
                <w:lang w:val="uk-UA"/>
              </w:rPr>
            </w:pPr>
            <w:r w:rsidRPr="00643DDA">
              <w:rPr>
                <w:b/>
                <w:szCs w:val="24"/>
                <w:lang w:val="uk-UA"/>
              </w:rPr>
              <w:t>-</w:t>
            </w:r>
          </w:p>
        </w:tc>
        <w:tc>
          <w:tcPr>
            <w:tcW w:w="993" w:type="dxa"/>
            <w:tcBorders>
              <w:top w:val="single" w:sz="4" w:space="0" w:color="000000"/>
              <w:left w:val="single" w:sz="4" w:space="0" w:color="000000"/>
              <w:bottom w:val="single" w:sz="4" w:space="0" w:color="000000"/>
              <w:right w:val="single" w:sz="4" w:space="0" w:color="000000"/>
            </w:tcBorders>
          </w:tcPr>
          <w:p w:rsidR="00B0128E" w:rsidRPr="00643DDA" w:rsidRDefault="00B0128E" w:rsidP="00E8367C">
            <w:pPr>
              <w:rPr>
                <w:b/>
                <w:szCs w:val="24"/>
                <w:lang w:val="uk-UA"/>
              </w:rPr>
            </w:pPr>
            <w:r w:rsidRPr="00643DDA">
              <w:rPr>
                <w:b/>
                <w:szCs w:val="24"/>
                <w:lang w:val="uk-UA"/>
              </w:rPr>
              <w:t>-</w:t>
            </w:r>
          </w:p>
        </w:tc>
        <w:tc>
          <w:tcPr>
            <w:tcW w:w="2912" w:type="dxa"/>
            <w:tcBorders>
              <w:top w:val="single" w:sz="4" w:space="0" w:color="000000"/>
              <w:left w:val="single" w:sz="4" w:space="0" w:color="000000"/>
              <w:bottom w:val="single" w:sz="4" w:space="0" w:color="000000"/>
              <w:right w:val="single" w:sz="4" w:space="0" w:color="000000"/>
            </w:tcBorders>
          </w:tcPr>
          <w:p w:rsidR="00B0128E" w:rsidRPr="00643DDA" w:rsidRDefault="00B0128E" w:rsidP="00E8367C">
            <w:pPr>
              <w:rPr>
                <w:bCs/>
                <w:szCs w:val="24"/>
                <w:lang w:val="uk-UA"/>
              </w:rPr>
            </w:pPr>
            <w:r w:rsidRPr="00643DDA">
              <w:rPr>
                <w:bCs/>
                <w:szCs w:val="24"/>
                <w:lang w:val="uk-UA"/>
              </w:rPr>
              <w:t xml:space="preserve">Розвиток міжрегіона-льного та </w:t>
            </w:r>
            <w:r>
              <w:rPr>
                <w:bCs/>
                <w:szCs w:val="24"/>
                <w:lang w:val="uk-UA"/>
              </w:rPr>
              <w:t>транс кордон-</w:t>
            </w:r>
            <w:r w:rsidRPr="00643DDA">
              <w:rPr>
                <w:bCs/>
                <w:szCs w:val="24"/>
                <w:lang w:val="uk-UA"/>
              </w:rPr>
              <w:t>ного співробітництва</w:t>
            </w:r>
          </w:p>
        </w:tc>
      </w:tr>
      <w:tr w:rsidR="00B0128E" w:rsidRPr="00643DDA" w:rsidTr="00E8367C">
        <w:tc>
          <w:tcPr>
            <w:tcW w:w="575" w:type="dxa"/>
            <w:tcBorders>
              <w:top w:val="single" w:sz="4" w:space="0" w:color="000000"/>
              <w:left w:val="single" w:sz="4" w:space="0" w:color="000000"/>
              <w:bottom w:val="single" w:sz="4" w:space="0" w:color="000000"/>
              <w:right w:val="single" w:sz="4" w:space="0" w:color="000000"/>
            </w:tcBorders>
          </w:tcPr>
          <w:p w:rsidR="00B0128E" w:rsidRPr="00643DDA" w:rsidRDefault="00193E3F" w:rsidP="00E8367C">
            <w:pPr>
              <w:jc w:val="center"/>
              <w:rPr>
                <w:szCs w:val="24"/>
                <w:lang w:val="uk-UA"/>
              </w:rPr>
            </w:pPr>
            <w:r>
              <w:rPr>
                <w:szCs w:val="24"/>
                <w:lang w:val="uk-UA"/>
              </w:rPr>
              <w:t>16.</w:t>
            </w:r>
          </w:p>
        </w:tc>
        <w:tc>
          <w:tcPr>
            <w:tcW w:w="2723" w:type="dxa"/>
            <w:tcBorders>
              <w:top w:val="single" w:sz="4" w:space="0" w:color="000000"/>
              <w:left w:val="single" w:sz="4" w:space="0" w:color="000000"/>
              <w:bottom w:val="single" w:sz="4" w:space="0" w:color="000000"/>
              <w:right w:val="single" w:sz="4" w:space="0" w:color="000000"/>
            </w:tcBorders>
          </w:tcPr>
          <w:p w:rsidR="00B0128E" w:rsidRPr="00643DDA" w:rsidRDefault="00B0128E" w:rsidP="00E8367C">
            <w:pPr>
              <w:rPr>
                <w:szCs w:val="24"/>
                <w:lang w:val="uk-UA"/>
              </w:rPr>
            </w:pPr>
            <w:r w:rsidRPr="00643DDA">
              <w:rPr>
                <w:szCs w:val="24"/>
                <w:lang w:val="uk-UA"/>
              </w:rPr>
              <w:t>Підготовка проектів по отриманню міжнарод</w:t>
            </w:r>
            <w:r w:rsidR="00074648">
              <w:rPr>
                <w:szCs w:val="24"/>
                <w:lang w:val="uk-UA"/>
              </w:rPr>
              <w:t>-</w:t>
            </w:r>
            <w:r w:rsidRPr="00643DDA">
              <w:rPr>
                <w:szCs w:val="24"/>
                <w:lang w:val="uk-UA"/>
              </w:rPr>
              <w:t>ної технічної допомоги та грантових коштів</w:t>
            </w:r>
          </w:p>
        </w:tc>
        <w:tc>
          <w:tcPr>
            <w:tcW w:w="1365" w:type="dxa"/>
            <w:tcBorders>
              <w:top w:val="single" w:sz="4" w:space="0" w:color="000000"/>
              <w:left w:val="single" w:sz="4" w:space="0" w:color="000000"/>
              <w:bottom w:val="single" w:sz="4" w:space="0" w:color="000000"/>
              <w:right w:val="single" w:sz="4" w:space="0" w:color="000000"/>
            </w:tcBorders>
          </w:tcPr>
          <w:p w:rsidR="00B0128E" w:rsidRPr="00643DDA" w:rsidRDefault="00B0128E" w:rsidP="00CB4A41">
            <w:r w:rsidRPr="00643DDA">
              <w:rPr>
                <w:szCs w:val="24"/>
                <w:lang w:val="uk-UA"/>
              </w:rPr>
              <w:t>Протягом 20</w:t>
            </w:r>
            <w:r w:rsidR="00CB4A41">
              <w:rPr>
                <w:szCs w:val="24"/>
                <w:lang w:val="uk-UA"/>
              </w:rPr>
              <w:t>20</w:t>
            </w:r>
            <w:r w:rsidRPr="00643DDA">
              <w:rPr>
                <w:szCs w:val="24"/>
                <w:lang w:val="uk-UA"/>
              </w:rPr>
              <w:t xml:space="preserve"> року</w:t>
            </w:r>
          </w:p>
        </w:tc>
        <w:tc>
          <w:tcPr>
            <w:tcW w:w="2675" w:type="dxa"/>
            <w:tcBorders>
              <w:top w:val="single" w:sz="4" w:space="0" w:color="000000"/>
              <w:left w:val="single" w:sz="4" w:space="0" w:color="000000"/>
              <w:bottom w:val="single" w:sz="4" w:space="0" w:color="000000"/>
              <w:right w:val="single" w:sz="4" w:space="0" w:color="000000"/>
            </w:tcBorders>
          </w:tcPr>
          <w:p w:rsidR="00B0128E" w:rsidRPr="00643DDA" w:rsidRDefault="00B0128E" w:rsidP="00E8367C">
            <w:pPr>
              <w:jc w:val="left"/>
              <w:rPr>
                <w:szCs w:val="24"/>
                <w:lang w:val="uk-UA"/>
              </w:rPr>
            </w:pPr>
            <w:r>
              <w:rPr>
                <w:szCs w:val="24"/>
                <w:lang w:val="uk-UA"/>
              </w:rPr>
              <w:t>УЕР</w:t>
            </w:r>
            <w:r w:rsidRPr="00643DDA">
              <w:rPr>
                <w:szCs w:val="24"/>
                <w:lang w:val="uk-UA"/>
              </w:rPr>
              <w:t>, структурні підрозділи міської ради та виконкому</w:t>
            </w:r>
          </w:p>
        </w:tc>
        <w:tc>
          <w:tcPr>
            <w:tcW w:w="1275" w:type="dxa"/>
            <w:tcBorders>
              <w:top w:val="single" w:sz="4" w:space="0" w:color="000000"/>
              <w:left w:val="single" w:sz="4" w:space="0" w:color="000000"/>
              <w:bottom w:val="single" w:sz="4" w:space="0" w:color="000000"/>
              <w:right w:val="single" w:sz="4" w:space="0" w:color="000000"/>
            </w:tcBorders>
          </w:tcPr>
          <w:p w:rsidR="00B0128E" w:rsidRPr="00643DDA" w:rsidRDefault="00B0128E" w:rsidP="00E8367C">
            <w:pPr>
              <w:rPr>
                <w:b/>
                <w:szCs w:val="24"/>
                <w:lang w:val="uk-UA"/>
              </w:rPr>
            </w:pPr>
            <w:r w:rsidRPr="00643DDA">
              <w:rPr>
                <w:b/>
                <w:szCs w:val="24"/>
                <w:lang w:val="uk-UA"/>
              </w:rPr>
              <w:t>-</w:t>
            </w:r>
          </w:p>
        </w:tc>
        <w:tc>
          <w:tcPr>
            <w:tcW w:w="1134" w:type="dxa"/>
            <w:tcBorders>
              <w:top w:val="single" w:sz="4" w:space="0" w:color="000000"/>
              <w:left w:val="single" w:sz="4" w:space="0" w:color="000000"/>
              <w:bottom w:val="single" w:sz="4" w:space="0" w:color="000000"/>
              <w:right w:val="single" w:sz="4" w:space="0" w:color="000000"/>
            </w:tcBorders>
          </w:tcPr>
          <w:p w:rsidR="00B0128E" w:rsidRPr="00643DDA" w:rsidRDefault="00B0128E" w:rsidP="00E8367C">
            <w:pPr>
              <w:rPr>
                <w:b/>
                <w:szCs w:val="24"/>
                <w:lang w:val="uk-UA"/>
              </w:rPr>
            </w:pPr>
            <w:r w:rsidRPr="00643DDA">
              <w:rPr>
                <w:b/>
                <w:szCs w:val="24"/>
                <w:lang w:val="uk-UA"/>
              </w:rPr>
              <w:t>-</w:t>
            </w:r>
          </w:p>
        </w:tc>
        <w:tc>
          <w:tcPr>
            <w:tcW w:w="1134" w:type="dxa"/>
            <w:tcBorders>
              <w:top w:val="single" w:sz="4" w:space="0" w:color="000000"/>
              <w:left w:val="single" w:sz="4" w:space="0" w:color="000000"/>
              <w:bottom w:val="single" w:sz="4" w:space="0" w:color="000000"/>
              <w:right w:val="single" w:sz="4" w:space="0" w:color="000000"/>
            </w:tcBorders>
          </w:tcPr>
          <w:p w:rsidR="00B0128E" w:rsidRPr="00643DDA" w:rsidRDefault="00B0128E" w:rsidP="00E8367C">
            <w:pPr>
              <w:rPr>
                <w:b/>
                <w:szCs w:val="24"/>
                <w:lang w:val="uk-UA"/>
              </w:rPr>
            </w:pPr>
            <w:r w:rsidRPr="00643DDA">
              <w:rPr>
                <w:b/>
                <w:szCs w:val="24"/>
                <w:lang w:val="uk-UA"/>
              </w:rPr>
              <w:t>-</w:t>
            </w:r>
          </w:p>
        </w:tc>
        <w:tc>
          <w:tcPr>
            <w:tcW w:w="993" w:type="dxa"/>
            <w:tcBorders>
              <w:top w:val="single" w:sz="4" w:space="0" w:color="000000"/>
              <w:left w:val="single" w:sz="4" w:space="0" w:color="000000"/>
              <w:bottom w:val="single" w:sz="4" w:space="0" w:color="000000"/>
              <w:right w:val="single" w:sz="4" w:space="0" w:color="000000"/>
            </w:tcBorders>
          </w:tcPr>
          <w:p w:rsidR="00B0128E" w:rsidRPr="00643DDA" w:rsidRDefault="00B0128E" w:rsidP="00E8367C">
            <w:pPr>
              <w:rPr>
                <w:b/>
                <w:szCs w:val="24"/>
                <w:lang w:val="uk-UA"/>
              </w:rPr>
            </w:pPr>
            <w:r w:rsidRPr="00643DDA">
              <w:rPr>
                <w:b/>
                <w:szCs w:val="24"/>
                <w:lang w:val="uk-UA"/>
              </w:rPr>
              <w:t>-</w:t>
            </w:r>
          </w:p>
        </w:tc>
        <w:tc>
          <w:tcPr>
            <w:tcW w:w="2912" w:type="dxa"/>
            <w:tcBorders>
              <w:top w:val="single" w:sz="4" w:space="0" w:color="000000"/>
              <w:left w:val="single" w:sz="4" w:space="0" w:color="000000"/>
              <w:bottom w:val="single" w:sz="4" w:space="0" w:color="000000"/>
              <w:right w:val="single" w:sz="4" w:space="0" w:color="000000"/>
            </w:tcBorders>
          </w:tcPr>
          <w:p w:rsidR="00B0128E" w:rsidRPr="00643DDA" w:rsidRDefault="00B0128E" w:rsidP="00E8367C">
            <w:pPr>
              <w:rPr>
                <w:bCs/>
                <w:szCs w:val="24"/>
                <w:lang w:val="uk-UA"/>
              </w:rPr>
            </w:pPr>
            <w:r w:rsidRPr="00643DDA">
              <w:rPr>
                <w:bCs/>
                <w:szCs w:val="24"/>
                <w:lang w:val="uk-UA"/>
              </w:rPr>
              <w:t>Реалізація  інвестиційних проектів з розвитку міста</w:t>
            </w:r>
          </w:p>
        </w:tc>
      </w:tr>
      <w:tr w:rsidR="0071720F" w:rsidRPr="0071720F" w:rsidTr="0071720F">
        <w:tc>
          <w:tcPr>
            <w:tcW w:w="575" w:type="dxa"/>
            <w:tcBorders>
              <w:top w:val="single" w:sz="4" w:space="0" w:color="000000"/>
              <w:left w:val="single" w:sz="4" w:space="0" w:color="000000"/>
              <w:bottom w:val="single" w:sz="4" w:space="0" w:color="000000"/>
              <w:right w:val="single" w:sz="4" w:space="0" w:color="000000"/>
            </w:tcBorders>
          </w:tcPr>
          <w:p w:rsidR="0071720F" w:rsidRPr="0071720F" w:rsidRDefault="0071720F" w:rsidP="00614C87">
            <w:pPr>
              <w:jc w:val="center"/>
              <w:rPr>
                <w:b/>
                <w:szCs w:val="24"/>
                <w:lang w:val="uk-UA"/>
              </w:rPr>
            </w:pPr>
          </w:p>
        </w:tc>
        <w:tc>
          <w:tcPr>
            <w:tcW w:w="2723" w:type="dxa"/>
            <w:tcBorders>
              <w:top w:val="single" w:sz="4" w:space="0" w:color="000000"/>
              <w:left w:val="single" w:sz="4" w:space="0" w:color="000000"/>
              <w:bottom w:val="single" w:sz="4" w:space="0" w:color="000000"/>
              <w:right w:val="single" w:sz="4" w:space="0" w:color="000000"/>
            </w:tcBorders>
          </w:tcPr>
          <w:p w:rsidR="0071720F" w:rsidRPr="0071720F" w:rsidRDefault="0071720F" w:rsidP="00614C87">
            <w:pPr>
              <w:rPr>
                <w:b/>
                <w:szCs w:val="24"/>
                <w:lang w:val="uk-UA"/>
              </w:rPr>
            </w:pPr>
            <w:r w:rsidRPr="0071720F">
              <w:rPr>
                <w:b/>
                <w:szCs w:val="24"/>
                <w:lang w:val="uk-UA"/>
              </w:rPr>
              <w:t>Усього по пріоритету</w:t>
            </w:r>
          </w:p>
        </w:tc>
        <w:tc>
          <w:tcPr>
            <w:tcW w:w="1365" w:type="dxa"/>
            <w:tcBorders>
              <w:top w:val="single" w:sz="4" w:space="0" w:color="000000"/>
              <w:left w:val="single" w:sz="4" w:space="0" w:color="000000"/>
              <w:bottom w:val="single" w:sz="4" w:space="0" w:color="000000"/>
              <w:right w:val="single" w:sz="4" w:space="0" w:color="000000"/>
            </w:tcBorders>
          </w:tcPr>
          <w:p w:rsidR="0071720F" w:rsidRPr="0071720F" w:rsidRDefault="0071720F" w:rsidP="0071720F">
            <w:pPr>
              <w:rPr>
                <w:b/>
                <w:szCs w:val="24"/>
                <w:lang w:val="uk-UA"/>
              </w:rPr>
            </w:pPr>
          </w:p>
        </w:tc>
        <w:tc>
          <w:tcPr>
            <w:tcW w:w="2675" w:type="dxa"/>
            <w:tcBorders>
              <w:top w:val="single" w:sz="4" w:space="0" w:color="000000"/>
              <w:left w:val="single" w:sz="4" w:space="0" w:color="000000"/>
              <w:bottom w:val="single" w:sz="4" w:space="0" w:color="000000"/>
              <w:right w:val="single" w:sz="4" w:space="0" w:color="000000"/>
            </w:tcBorders>
          </w:tcPr>
          <w:p w:rsidR="0071720F" w:rsidRPr="0071720F" w:rsidRDefault="0071720F" w:rsidP="00614C87">
            <w:pPr>
              <w:jc w:val="left"/>
              <w:rPr>
                <w:b/>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71720F" w:rsidRPr="0071720F" w:rsidRDefault="0071720F" w:rsidP="00614C87">
            <w:pPr>
              <w:rPr>
                <w:b/>
                <w:szCs w:val="24"/>
                <w:lang w:val="uk-UA"/>
              </w:rPr>
            </w:pPr>
            <w:r w:rsidRPr="0071720F">
              <w:rPr>
                <w:b/>
                <w:szCs w:val="24"/>
                <w:lang w:val="uk-UA"/>
              </w:rPr>
              <w:t>-</w:t>
            </w:r>
          </w:p>
        </w:tc>
        <w:tc>
          <w:tcPr>
            <w:tcW w:w="1134" w:type="dxa"/>
            <w:tcBorders>
              <w:top w:val="single" w:sz="4" w:space="0" w:color="000000"/>
              <w:left w:val="single" w:sz="4" w:space="0" w:color="000000"/>
              <w:bottom w:val="single" w:sz="4" w:space="0" w:color="000000"/>
              <w:right w:val="single" w:sz="4" w:space="0" w:color="000000"/>
            </w:tcBorders>
          </w:tcPr>
          <w:p w:rsidR="0071720F" w:rsidRPr="0071720F" w:rsidRDefault="0071720F" w:rsidP="00614C87">
            <w:pPr>
              <w:rPr>
                <w:b/>
                <w:szCs w:val="24"/>
                <w:lang w:val="uk-UA"/>
              </w:rPr>
            </w:pPr>
            <w:r w:rsidRPr="0071720F">
              <w:rPr>
                <w:b/>
                <w:szCs w:val="24"/>
                <w:lang w:val="uk-UA"/>
              </w:rPr>
              <w:t>-</w:t>
            </w:r>
          </w:p>
        </w:tc>
        <w:tc>
          <w:tcPr>
            <w:tcW w:w="1134" w:type="dxa"/>
            <w:tcBorders>
              <w:top w:val="single" w:sz="4" w:space="0" w:color="000000"/>
              <w:left w:val="single" w:sz="4" w:space="0" w:color="000000"/>
              <w:bottom w:val="single" w:sz="4" w:space="0" w:color="000000"/>
              <w:right w:val="single" w:sz="4" w:space="0" w:color="000000"/>
            </w:tcBorders>
          </w:tcPr>
          <w:p w:rsidR="0071720F" w:rsidRPr="0071720F" w:rsidRDefault="0071720F" w:rsidP="00614C87">
            <w:pPr>
              <w:rPr>
                <w:b/>
                <w:szCs w:val="24"/>
                <w:lang w:val="uk-UA"/>
              </w:rPr>
            </w:pPr>
            <w:r w:rsidRPr="0071720F">
              <w:rPr>
                <w:b/>
                <w:szCs w:val="24"/>
                <w:lang w:val="uk-UA"/>
              </w:rPr>
              <w:t>1132,0</w:t>
            </w:r>
          </w:p>
        </w:tc>
        <w:tc>
          <w:tcPr>
            <w:tcW w:w="993" w:type="dxa"/>
            <w:tcBorders>
              <w:top w:val="single" w:sz="4" w:space="0" w:color="000000"/>
              <w:left w:val="single" w:sz="4" w:space="0" w:color="000000"/>
              <w:bottom w:val="single" w:sz="4" w:space="0" w:color="000000"/>
              <w:right w:val="single" w:sz="4" w:space="0" w:color="000000"/>
            </w:tcBorders>
          </w:tcPr>
          <w:p w:rsidR="0071720F" w:rsidRPr="0071720F" w:rsidRDefault="0071720F" w:rsidP="00614C87">
            <w:pPr>
              <w:rPr>
                <w:b/>
                <w:szCs w:val="24"/>
                <w:lang w:val="uk-UA"/>
              </w:rPr>
            </w:pPr>
            <w:r w:rsidRPr="0071720F">
              <w:rPr>
                <w:b/>
                <w:szCs w:val="24"/>
                <w:lang w:val="uk-UA"/>
              </w:rPr>
              <w:t>-</w:t>
            </w:r>
          </w:p>
        </w:tc>
        <w:tc>
          <w:tcPr>
            <w:tcW w:w="2912" w:type="dxa"/>
            <w:tcBorders>
              <w:top w:val="single" w:sz="4" w:space="0" w:color="000000"/>
              <w:left w:val="single" w:sz="4" w:space="0" w:color="000000"/>
              <w:bottom w:val="single" w:sz="4" w:space="0" w:color="000000"/>
              <w:right w:val="single" w:sz="4" w:space="0" w:color="000000"/>
            </w:tcBorders>
          </w:tcPr>
          <w:p w:rsidR="0071720F" w:rsidRPr="0071720F" w:rsidRDefault="0071720F" w:rsidP="0071720F">
            <w:pPr>
              <w:rPr>
                <w:b/>
                <w:bCs/>
                <w:szCs w:val="24"/>
                <w:lang w:val="uk-UA"/>
              </w:rPr>
            </w:pPr>
          </w:p>
        </w:tc>
      </w:tr>
    </w:tbl>
    <w:p w:rsidR="0071720F" w:rsidRDefault="0071720F" w:rsidP="00B0128E">
      <w:pPr>
        <w:jc w:val="right"/>
        <w:rPr>
          <w:lang w:val="uk-UA"/>
        </w:rPr>
      </w:pPr>
    </w:p>
    <w:p w:rsidR="0071720F" w:rsidRDefault="0071720F" w:rsidP="00B0128E">
      <w:pPr>
        <w:jc w:val="right"/>
        <w:rPr>
          <w:lang w:val="uk-UA"/>
        </w:rPr>
      </w:pPr>
    </w:p>
    <w:p w:rsidR="0071720F" w:rsidRDefault="0071720F" w:rsidP="00B0128E">
      <w:pPr>
        <w:jc w:val="right"/>
        <w:rPr>
          <w:lang w:val="uk-UA"/>
        </w:rPr>
      </w:pPr>
    </w:p>
    <w:p w:rsidR="00B0128E" w:rsidRPr="00903099" w:rsidRDefault="00B0128E" w:rsidP="00B0128E">
      <w:pPr>
        <w:jc w:val="right"/>
        <w:rPr>
          <w:lang w:val="uk-UA"/>
        </w:rPr>
      </w:pPr>
      <w:r w:rsidRPr="00903099">
        <w:rPr>
          <w:lang w:val="uk-UA"/>
        </w:rPr>
        <w:t>Продовження додатка 2 до Програми</w:t>
      </w:r>
    </w:p>
    <w:p w:rsidR="00B0128E" w:rsidRPr="00903099" w:rsidRDefault="00B0128E" w:rsidP="00B0128E">
      <w:pPr>
        <w:rPr>
          <w:sz w:val="16"/>
          <w:szCs w:val="16"/>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679"/>
        <w:gridCol w:w="1345"/>
        <w:gridCol w:w="2631"/>
        <w:gridCol w:w="1256"/>
        <w:gridCol w:w="1118"/>
        <w:gridCol w:w="1118"/>
        <w:gridCol w:w="979"/>
        <w:gridCol w:w="2864"/>
      </w:tblGrid>
      <w:tr w:rsidR="00B0128E" w:rsidRPr="00903099" w:rsidTr="00E8367C">
        <w:tc>
          <w:tcPr>
            <w:tcW w:w="575" w:type="dxa"/>
            <w:tcBorders>
              <w:top w:val="single" w:sz="4" w:space="0" w:color="000000"/>
              <w:left w:val="single" w:sz="4" w:space="0" w:color="000000"/>
              <w:bottom w:val="single" w:sz="4" w:space="0" w:color="000000"/>
              <w:right w:val="single" w:sz="4" w:space="0" w:color="000000"/>
            </w:tcBorders>
          </w:tcPr>
          <w:p w:rsidR="00B0128E" w:rsidRPr="00903099" w:rsidRDefault="00B0128E" w:rsidP="00E8367C">
            <w:pPr>
              <w:jc w:val="center"/>
              <w:rPr>
                <w:szCs w:val="24"/>
                <w:lang w:val="uk-UA"/>
              </w:rPr>
            </w:pPr>
            <w:r w:rsidRPr="00903099">
              <w:rPr>
                <w:szCs w:val="24"/>
                <w:lang w:val="uk-UA"/>
              </w:rPr>
              <w:t>1</w:t>
            </w:r>
          </w:p>
        </w:tc>
        <w:tc>
          <w:tcPr>
            <w:tcW w:w="2723" w:type="dxa"/>
            <w:tcBorders>
              <w:top w:val="single" w:sz="4" w:space="0" w:color="000000"/>
              <w:left w:val="single" w:sz="4" w:space="0" w:color="000000"/>
              <w:bottom w:val="single" w:sz="4" w:space="0" w:color="000000"/>
              <w:right w:val="single" w:sz="4" w:space="0" w:color="000000"/>
            </w:tcBorders>
          </w:tcPr>
          <w:p w:rsidR="00B0128E" w:rsidRPr="00903099" w:rsidRDefault="00B0128E" w:rsidP="00E8367C">
            <w:pPr>
              <w:jc w:val="center"/>
              <w:rPr>
                <w:szCs w:val="24"/>
                <w:lang w:val="uk-UA"/>
              </w:rPr>
            </w:pPr>
            <w:r w:rsidRPr="00903099">
              <w:rPr>
                <w:szCs w:val="24"/>
                <w:lang w:val="uk-UA"/>
              </w:rPr>
              <w:t>2</w:t>
            </w:r>
          </w:p>
        </w:tc>
        <w:tc>
          <w:tcPr>
            <w:tcW w:w="1365" w:type="dxa"/>
            <w:tcBorders>
              <w:top w:val="single" w:sz="4" w:space="0" w:color="000000"/>
              <w:left w:val="single" w:sz="4" w:space="0" w:color="000000"/>
              <w:bottom w:val="single" w:sz="4" w:space="0" w:color="000000"/>
              <w:right w:val="single" w:sz="4" w:space="0" w:color="000000"/>
            </w:tcBorders>
          </w:tcPr>
          <w:p w:rsidR="00B0128E" w:rsidRPr="00903099" w:rsidRDefault="00B0128E" w:rsidP="00E8367C">
            <w:pPr>
              <w:jc w:val="center"/>
              <w:rPr>
                <w:szCs w:val="24"/>
                <w:lang w:val="uk-UA"/>
              </w:rPr>
            </w:pPr>
            <w:r w:rsidRPr="00903099">
              <w:rPr>
                <w:szCs w:val="24"/>
                <w:lang w:val="uk-UA"/>
              </w:rPr>
              <w:t>3</w:t>
            </w:r>
          </w:p>
        </w:tc>
        <w:tc>
          <w:tcPr>
            <w:tcW w:w="2675" w:type="dxa"/>
            <w:tcBorders>
              <w:top w:val="single" w:sz="4" w:space="0" w:color="000000"/>
              <w:left w:val="single" w:sz="4" w:space="0" w:color="000000"/>
              <w:bottom w:val="single" w:sz="4" w:space="0" w:color="000000"/>
              <w:right w:val="single" w:sz="4" w:space="0" w:color="000000"/>
            </w:tcBorders>
          </w:tcPr>
          <w:p w:rsidR="00B0128E" w:rsidRPr="00903099" w:rsidRDefault="00B0128E" w:rsidP="00E8367C">
            <w:pPr>
              <w:jc w:val="center"/>
              <w:rPr>
                <w:szCs w:val="24"/>
                <w:lang w:val="uk-UA"/>
              </w:rPr>
            </w:pPr>
            <w:r w:rsidRPr="00903099">
              <w:rPr>
                <w:szCs w:val="24"/>
                <w:lang w:val="uk-UA"/>
              </w:rPr>
              <w:t>4</w:t>
            </w:r>
          </w:p>
        </w:tc>
        <w:tc>
          <w:tcPr>
            <w:tcW w:w="1275" w:type="dxa"/>
            <w:tcBorders>
              <w:top w:val="single" w:sz="4" w:space="0" w:color="000000"/>
              <w:left w:val="single" w:sz="4" w:space="0" w:color="000000"/>
              <w:bottom w:val="single" w:sz="4" w:space="0" w:color="000000"/>
              <w:right w:val="single" w:sz="4" w:space="0" w:color="000000"/>
            </w:tcBorders>
          </w:tcPr>
          <w:p w:rsidR="00B0128E" w:rsidRPr="00903099" w:rsidRDefault="00B0128E" w:rsidP="00E8367C">
            <w:pPr>
              <w:jc w:val="center"/>
              <w:rPr>
                <w:szCs w:val="24"/>
                <w:lang w:val="uk-UA"/>
              </w:rPr>
            </w:pPr>
            <w:r w:rsidRPr="00903099">
              <w:rPr>
                <w:szCs w:val="24"/>
                <w:lang w:val="uk-UA"/>
              </w:rPr>
              <w:t>5</w:t>
            </w:r>
          </w:p>
        </w:tc>
        <w:tc>
          <w:tcPr>
            <w:tcW w:w="1134" w:type="dxa"/>
            <w:tcBorders>
              <w:top w:val="single" w:sz="4" w:space="0" w:color="000000"/>
              <w:left w:val="single" w:sz="4" w:space="0" w:color="000000"/>
              <w:bottom w:val="single" w:sz="4" w:space="0" w:color="000000"/>
              <w:right w:val="single" w:sz="4" w:space="0" w:color="000000"/>
            </w:tcBorders>
          </w:tcPr>
          <w:p w:rsidR="00B0128E" w:rsidRPr="00903099" w:rsidRDefault="00B0128E" w:rsidP="00E8367C">
            <w:pPr>
              <w:jc w:val="center"/>
              <w:rPr>
                <w:szCs w:val="24"/>
                <w:lang w:val="uk-UA"/>
              </w:rPr>
            </w:pPr>
            <w:r w:rsidRPr="00903099">
              <w:rPr>
                <w:szCs w:val="24"/>
                <w:lang w:val="uk-UA"/>
              </w:rPr>
              <w:t>6</w:t>
            </w:r>
          </w:p>
        </w:tc>
        <w:tc>
          <w:tcPr>
            <w:tcW w:w="1134" w:type="dxa"/>
            <w:tcBorders>
              <w:top w:val="single" w:sz="4" w:space="0" w:color="000000"/>
              <w:left w:val="single" w:sz="4" w:space="0" w:color="000000"/>
              <w:bottom w:val="single" w:sz="4" w:space="0" w:color="000000"/>
              <w:right w:val="single" w:sz="4" w:space="0" w:color="000000"/>
            </w:tcBorders>
          </w:tcPr>
          <w:p w:rsidR="00B0128E" w:rsidRPr="00903099" w:rsidRDefault="00B0128E" w:rsidP="00E8367C">
            <w:pPr>
              <w:jc w:val="center"/>
              <w:rPr>
                <w:szCs w:val="24"/>
                <w:lang w:val="uk-UA"/>
              </w:rPr>
            </w:pPr>
            <w:r w:rsidRPr="00903099">
              <w:rPr>
                <w:szCs w:val="24"/>
                <w:lang w:val="uk-UA"/>
              </w:rPr>
              <w:t>7</w:t>
            </w:r>
          </w:p>
        </w:tc>
        <w:tc>
          <w:tcPr>
            <w:tcW w:w="993" w:type="dxa"/>
            <w:tcBorders>
              <w:top w:val="single" w:sz="4" w:space="0" w:color="000000"/>
              <w:left w:val="single" w:sz="4" w:space="0" w:color="000000"/>
              <w:bottom w:val="single" w:sz="4" w:space="0" w:color="000000"/>
              <w:right w:val="single" w:sz="4" w:space="0" w:color="000000"/>
            </w:tcBorders>
          </w:tcPr>
          <w:p w:rsidR="00B0128E" w:rsidRPr="00903099" w:rsidRDefault="00B0128E" w:rsidP="00E8367C">
            <w:pPr>
              <w:jc w:val="center"/>
              <w:rPr>
                <w:szCs w:val="24"/>
                <w:lang w:val="uk-UA"/>
              </w:rPr>
            </w:pPr>
            <w:r w:rsidRPr="00903099">
              <w:rPr>
                <w:szCs w:val="24"/>
                <w:lang w:val="uk-UA"/>
              </w:rPr>
              <w:t>8</w:t>
            </w:r>
          </w:p>
        </w:tc>
        <w:tc>
          <w:tcPr>
            <w:tcW w:w="2912" w:type="dxa"/>
            <w:tcBorders>
              <w:top w:val="single" w:sz="4" w:space="0" w:color="000000"/>
              <w:left w:val="single" w:sz="4" w:space="0" w:color="000000"/>
              <w:bottom w:val="single" w:sz="4" w:space="0" w:color="000000"/>
              <w:right w:val="single" w:sz="4" w:space="0" w:color="000000"/>
            </w:tcBorders>
          </w:tcPr>
          <w:p w:rsidR="00B0128E" w:rsidRPr="00903099" w:rsidRDefault="00B0128E" w:rsidP="00E8367C">
            <w:pPr>
              <w:jc w:val="center"/>
              <w:rPr>
                <w:szCs w:val="24"/>
                <w:lang w:val="uk-UA"/>
              </w:rPr>
            </w:pPr>
            <w:r w:rsidRPr="00903099">
              <w:rPr>
                <w:szCs w:val="24"/>
                <w:lang w:val="uk-UA"/>
              </w:rPr>
              <w:t>9</w:t>
            </w:r>
          </w:p>
        </w:tc>
      </w:tr>
      <w:tr w:rsidR="0071720F" w:rsidRPr="003302AF" w:rsidTr="00614C87">
        <w:tc>
          <w:tcPr>
            <w:tcW w:w="14786" w:type="dxa"/>
            <w:gridSpan w:val="9"/>
          </w:tcPr>
          <w:p w:rsidR="0071720F" w:rsidRPr="003302AF" w:rsidRDefault="0071720F" w:rsidP="00614C87">
            <w:pPr>
              <w:ind w:left="114"/>
              <w:jc w:val="center"/>
              <w:rPr>
                <w:szCs w:val="24"/>
                <w:lang w:val="uk-UA"/>
              </w:rPr>
            </w:pPr>
            <w:r w:rsidRPr="003302AF">
              <w:rPr>
                <w:b/>
                <w:szCs w:val="24"/>
                <w:lang w:val="uk-UA"/>
              </w:rPr>
              <w:t>Пріоритет 1.2. Промисловість, транспорт та зв’язок</w:t>
            </w:r>
          </w:p>
        </w:tc>
      </w:tr>
      <w:tr w:rsidR="0071720F" w:rsidRPr="003302AF" w:rsidTr="00614C87">
        <w:tc>
          <w:tcPr>
            <w:tcW w:w="14786" w:type="dxa"/>
            <w:gridSpan w:val="9"/>
          </w:tcPr>
          <w:p w:rsidR="0071720F" w:rsidRPr="003302AF" w:rsidRDefault="0071720F" w:rsidP="0071720F">
            <w:pPr>
              <w:jc w:val="center"/>
              <w:rPr>
                <w:szCs w:val="24"/>
                <w:lang w:val="uk-UA"/>
              </w:rPr>
            </w:pPr>
            <w:r w:rsidRPr="003302AF">
              <w:rPr>
                <w:b/>
                <w:szCs w:val="24"/>
                <w:lang w:val="uk-UA"/>
              </w:rPr>
              <w:t xml:space="preserve">Завдання 1. </w:t>
            </w:r>
            <w:r w:rsidRPr="003302AF">
              <w:rPr>
                <w:b/>
                <w:bCs/>
                <w:szCs w:val="24"/>
                <w:lang w:val="uk-UA"/>
              </w:rPr>
              <w:t>Популяризація міської промисловості</w:t>
            </w:r>
            <w:r>
              <w:rPr>
                <w:b/>
                <w:bCs/>
                <w:szCs w:val="24"/>
                <w:lang w:val="uk-UA"/>
              </w:rPr>
              <w:t>,</w:t>
            </w:r>
            <w:r w:rsidRPr="002E2DFE">
              <w:rPr>
                <w:b/>
                <w:szCs w:val="24"/>
                <w:lang w:val="uk-UA"/>
              </w:rPr>
              <w:t xml:space="preserve"> </w:t>
            </w:r>
            <w:r>
              <w:rPr>
                <w:b/>
                <w:szCs w:val="24"/>
                <w:lang w:val="uk-UA"/>
              </w:rPr>
              <w:t>з</w:t>
            </w:r>
            <w:r w:rsidRPr="002E2DFE">
              <w:rPr>
                <w:b/>
                <w:bCs/>
                <w:szCs w:val="24"/>
                <w:lang w:val="uk-UA"/>
              </w:rPr>
              <w:t>абезпечення потреб промислових підприємств  міста у робітничих кадрах</w:t>
            </w:r>
          </w:p>
        </w:tc>
      </w:tr>
      <w:tr w:rsidR="0071720F" w:rsidRPr="003302AF" w:rsidTr="00614C87">
        <w:tc>
          <w:tcPr>
            <w:tcW w:w="575" w:type="dxa"/>
          </w:tcPr>
          <w:p w:rsidR="0071720F" w:rsidRPr="003302AF" w:rsidRDefault="003E4960" w:rsidP="00614C87">
            <w:pPr>
              <w:jc w:val="center"/>
              <w:rPr>
                <w:szCs w:val="24"/>
                <w:lang w:val="uk-UA"/>
              </w:rPr>
            </w:pPr>
            <w:r>
              <w:rPr>
                <w:szCs w:val="24"/>
                <w:lang w:val="uk-UA"/>
              </w:rPr>
              <w:t>17.</w:t>
            </w:r>
          </w:p>
        </w:tc>
        <w:tc>
          <w:tcPr>
            <w:tcW w:w="2723" w:type="dxa"/>
          </w:tcPr>
          <w:p w:rsidR="0071720F" w:rsidRPr="003302AF" w:rsidRDefault="0071720F" w:rsidP="00614C87">
            <w:pPr>
              <w:jc w:val="left"/>
              <w:rPr>
                <w:szCs w:val="24"/>
                <w:lang w:val="uk-UA"/>
              </w:rPr>
            </w:pPr>
            <w:r w:rsidRPr="003302AF">
              <w:rPr>
                <w:szCs w:val="24"/>
                <w:lang w:val="uk-UA"/>
              </w:rPr>
              <w:t>Участь промисловості у конкурсах, виставках, ярмарках</w:t>
            </w:r>
          </w:p>
        </w:tc>
        <w:tc>
          <w:tcPr>
            <w:tcW w:w="1365" w:type="dxa"/>
          </w:tcPr>
          <w:p w:rsidR="0071720F" w:rsidRPr="003302AF" w:rsidRDefault="0071720F" w:rsidP="00614C87">
            <w:pPr>
              <w:jc w:val="center"/>
              <w:rPr>
                <w:szCs w:val="24"/>
                <w:lang w:val="uk-UA"/>
              </w:rPr>
            </w:pPr>
            <w:r w:rsidRPr="003302AF">
              <w:rPr>
                <w:szCs w:val="24"/>
                <w:lang w:val="uk-UA"/>
              </w:rPr>
              <w:t>Протягом 20</w:t>
            </w:r>
            <w:r>
              <w:rPr>
                <w:szCs w:val="24"/>
                <w:lang w:val="uk-UA"/>
              </w:rPr>
              <w:t>20</w:t>
            </w:r>
            <w:r w:rsidRPr="003302AF">
              <w:rPr>
                <w:szCs w:val="24"/>
                <w:lang w:val="uk-UA"/>
              </w:rPr>
              <w:t xml:space="preserve"> року</w:t>
            </w:r>
          </w:p>
        </w:tc>
        <w:tc>
          <w:tcPr>
            <w:tcW w:w="2675" w:type="dxa"/>
          </w:tcPr>
          <w:p w:rsidR="0071720F" w:rsidRPr="003302AF" w:rsidRDefault="0071720F" w:rsidP="00614C87">
            <w:pPr>
              <w:rPr>
                <w:szCs w:val="24"/>
                <w:lang w:val="uk-UA"/>
              </w:rPr>
            </w:pPr>
            <w:r w:rsidRPr="003302AF">
              <w:rPr>
                <w:szCs w:val="24"/>
                <w:lang w:val="uk-UA"/>
              </w:rPr>
              <w:t>Керівники підпри-ємств, УЕР</w:t>
            </w:r>
          </w:p>
        </w:tc>
        <w:tc>
          <w:tcPr>
            <w:tcW w:w="1275" w:type="dxa"/>
          </w:tcPr>
          <w:p w:rsidR="0071720F" w:rsidRPr="003302AF" w:rsidRDefault="0071720F" w:rsidP="00614C87">
            <w:r w:rsidRPr="003302AF">
              <w:rPr>
                <w:b/>
                <w:szCs w:val="24"/>
                <w:lang w:val="uk-UA"/>
              </w:rPr>
              <w:t>-</w:t>
            </w:r>
          </w:p>
        </w:tc>
        <w:tc>
          <w:tcPr>
            <w:tcW w:w="1134" w:type="dxa"/>
          </w:tcPr>
          <w:p w:rsidR="0071720F" w:rsidRPr="003302AF" w:rsidRDefault="0071720F" w:rsidP="00614C87">
            <w:r w:rsidRPr="003302AF">
              <w:rPr>
                <w:b/>
                <w:szCs w:val="24"/>
                <w:lang w:val="uk-UA"/>
              </w:rPr>
              <w:t>-</w:t>
            </w:r>
          </w:p>
        </w:tc>
        <w:tc>
          <w:tcPr>
            <w:tcW w:w="1134" w:type="dxa"/>
          </w:tcPr>
          <w:p w:rsidR="0071720F" w:rsidRPr="003302AF" w:rsidRDefault="0071720F" w:rsidP="00614C87">
            <w:r w:rsidRPr="003302AF">
              <w:rPr>
                <w:b/>
                <w:szCs w:val="24"/>
                <w:lang w:val="uk-UA"/>
              </w:rPr>
              <w:t>-</w:t>
            </w:r>
          </w:p>
        </w:tc>
        <w:tc>
          <w:tcPr>
            <w:tcW w:w="993" w:type="dxa"/>
          </w:tcPr>
          <w:p w:rsidR="0071720F" w:rsidRPr="003302AF" w:rsidRDefault="0071720F" w:rsidP="00614C87">
            <w:r w:rsidRPr="003302AF">
              <w:rPr>
                <w:b/>
                <w:szCs w:val="24"/>
                <w:lang w:val="uk-UA"/>
              </w:rPr>
              <w:t>-</w:t>
            </w:r>
          </w:p>
        </w:tc>
        <w:tc>
          <w:tcPr>
            <w:tcW w:w="2912" w:type="dxa"/>
          </w:tcPr>
          <w:p w:rsidR="0071720F" w:rsidRPr="003302AF" w:rsidRDefault="0071720F" w:rsidP="00614C87">
            <w:pPr>
              <w:rPr>
                <w:szCs w:val="24"/>
                <w:lang w:val="uk-UA"/>
              </w:rPr>
            </w:pPr>
            <w:r w:rsidRPr="003302AF">
              <w:rPr>
                <w:szCs w:val="24"/>
                <w:lang w:val="uk-UA"/>
              </w:rPr>
              <w:t>Популяризація продукції місцевих промислових підприємств</w:t>
            </w:r>
          </w:p>
        </w:tc>
      </w:tr>
      <w:tr w:rsidR="00B0128E" w:rsidRPr="002E2DFE" w:rsidTr="00E8367C">
        <w:tc>
          <w:tcPr>
            <w:tcW w:w="575" w:type="dxa"/>
          </w:tcPr>
          <w:p w:rsidR="00B0128E" w:rsidRPr="003E4960" w:rsidRDefault="003E4960" w:rsidP="00E8367C">
            <w:pPr>
              <w:jc w:val="center"/>
              <w:rPr>
                <w:szCs w:val="24"/>
                <w:lang w:val="uk-UA"/>
              </w:rPr>
            </w:pPr>
            <w:r>
              <w:rPr>
                <w:szCs w:val="24"/>
                <w:lang w:val="uk-UA"/>
              </w:rPr>
              <w:t>18.</w:t>
            </w:r>
          </w:p>
        </w:tc>
        <w:tc>
          <w:tcPr>
            <w:tcW w:w="2723" w:type="dxa"/>
          </w:tcPr>
          <w:p w:rsidR="00B0128E" w:rsidRPr="002E2DFE" w:rsidRDefault="00B0128E" w:rsidP="00E8367C">
            <w:pPr>
              <w:jc w:val="left"/>
              <w:rPr>
                <w:szCs w:val="24"/>
                <w:lang w:val="uk-UA"/>
              </w:rPr>
            </w:pPr>
            <w:r w:rsidRPr="002E2DFE">
              <w:rPr>
                <w:szCs w:val="24"/>
                <w:lang w:val="uk-UA"/>
              </w:rPr>
              <w:t>Підготовка робітничих кадрів для промислових підприємств міста</w:t>
            </w:r>
          </w:p>
        </w:tc>
        <w:tc>
          <w:tcPr>
            <w:tcW w:w="1365" w:type="dxa"/>
          </w:tcPr>
          <w:p w:rsidR="00B0128E" w:rsidRPr="002E2DFE" w:rsidRDefault="00B0128E" w:rsidP="00246671">
            <w:pPr>
              <w:rPr>
                <w:szCs w:val="24"/>
                <w:lang w:val="uk-UA"/>
              </w:rPr>
            </w:pPr>
            <w:r w:rsidRPr="002E2DFE">
              <w:rPr>
                <w:szCs w:val="24"/>
                <w:lang w:val="uk-UA"/>
              </w:rPr>
              <w:t>Протягом 20</w:t>
            </w:r>
            <w:r w:rsidR="00246671">
              <w:rPr>
                <w:szCs w:val="24"/>
                <w:lang w:val="uk-UA"/>
              </w:rPr>
              <w:t>20</w:t>
            </w:r>
            <w:r w:rsidRPr="002E2DFE">
              <w:rPr>
                <w:szCs w:val="24"/>
                <w:lang w:val="uk-UA"/>
              </w:rPr>
              <w:t xml:space="preserve"> року</w:t>
            </w:r>
          </w:p>
        </w:tc>
        <w:tc>
          <w:tcPr>
            <w:tcW w:w="2675" w:type="dxa"/>
          </w:tcPr>
          <w:p w:rsidR="00B0128E" w:rsidRPr="002E2DFE" w:rsidRDefault="00B0128E" w:rsidP="00E8367C">
            <w:pPr>
              <w:jc w:val="left"/>
              <w:rPr>
                <w:szCs w:val="24"/>
                <w:lang w:val="uk-UA"/>
              </w:rPr>
            </w:pPr>
            <w:r w:rsidRPr="002E2DFE">
              <w:rPr>
                <w:szCs w:val="24"/>
                <w:lang w:val="uk-UA"/>
              </w:rPr>
              <w:t>Керівники підпри-ємств (роботодавці міста), Роменський коледж КНЕУ, Роменський коледж СНАУ, ДПТНЗ «Роменське ВПУ14»</w:t>
            </w:r>
          </w:p>
        </w:tc>
        <w:tc>
          <w:tcPr>
            <w:tcW w:w="1275" w:type="dxa"/>
          </w:tcPr>
          <w:p w:rsidR="00B0128E" w:rsidRPr="002E2DFE" w:rsidRDefault="00B0128E" w:rsidP="00E8367C">
            <w:r w:rsidRPr="002E2DFE">
              <w:rPr>
                <w:b/>
                <w:szCs w:val="24"/>
                <w:lang w:val="uk-UA"/>
              </w:rPr>
              <w:t>-</w:t>
            </w:r>
          </w:p>
        </w:tc>
        <w:tc>
          <w:tcPr>
            <w:tcW w:w="1134" w:type="dxa"/>
          </w:tcPr>
          <w:p w:rsidR="00B0128E" w:rsidRPr="002E2DFE" w:rsidRDefault="00B0128E" w:rsidP="00E8367C">
            <w:r w:rsidRPr="002E2DFE">
              <w:rPr>
                <w:b/>
                <w:szCs w:val="24"/>
                <w:lang w:val="uk-UA"/>
              </w:rPr>
              <w:t>-</w:t>
            </w:r>
          </w:p>
        </w:tc>
        <w:tc>
          <w:tcPr>
            <w:tcW w:w="1134" w:type="dxa"/>
          </w:tcPr>
          <w:p w:rsidR="00B0128E" w:rsidRPr="002E2DFE" w:rsidRDefault="00B0128E" w:rsidP="00E8367C">
            <w:r w:rsidRPr="002E2DFE">
              <w:rPr>
                <w:b/>
                <w:szCs w:val="24"/>
                <w:lang w:val="uk-UA"/>
              </w:rPr>
              <w:t>-</w:t>
            </w:r>
          </w:p>
        </w:tc>
        <w:tc>
          <w:tcPr>
            <w:tcW w:w="993" w:type="dxa"/>
          </w:tcPr>
          <w:p w:rsidR="00B0128E" w:rsidRPr="002E2DFE" w:rsidRDefault="00B0128E" w:rsidP="00E8367C">
            <w:r w:rsidRPr="002E2DFE">
              <w:rPr>
                <w:b/>
                <w:szCs w:val="24"/>
                <w:lang w:val="uk-UA"/>
              </w:rPr>
              <w:t>-</w:t>
            </w:r>
          </w:p>
        </w:tc>
        <w:tc>
          <w:tcPr>
            <w:tcW w:w="2912" w:type="dxa"/>
          </w:tcPr>
          <w:p w:rsidR="00B0128E" w:rsidRPr="002E2DFE" w:rsidRDefault="00B0128E" w:rsidP="00E8367C">
            <w:pPr>
              <w:rPr>
                <w:szCs w:val="24"/>
                <w:lang w:val="uk-UA"/>
              </w:rPr>
            </w:pPr>
            <w:r w:rsidRPr="002E2DFE">
              <w:rPr>
                <w:szCs w:val="24"/>
                <w:lang w:val="uk-UA"/>
              </w:rPr>
              <w:t>Забезпечення випуск-ників вищих</w:t>
            </w:r>
            <w:r>
              <w:rPr>
                <w:szCs w:val="24"/>
                <w:lang w:val="uk-UA"/>
              </w:rPr>
              <w:t xml:space="preserve"> навчаль</w:t>
            </w:r>
            <w:r w:rsidRPr="002E2DFE">
              <w:rPr>
                <w:szCs w:val="24"/>
                <w:lang w:val="uk-UA"/>
              </w:rPr>
              <w:t>них закладів, професійно-технічних училищ першим робочим місцем</w:t>
            </w:r>
          </w:p>
        </w:tc>
      </w:tr>
      <w:tr w:rsidR="00B0128E" w:rsidRPr="006E2065" w:rsidTr="00E8367C">
        <w:trPr>
          <w:trHeight w:val="252"/>
        </w:trPr>
        <w:tc>
          <w:tcPr>
            <w:tcW w:w="575" w:type="dxa"/>
          </w:tcPr>
          <w:p w:rsidR="00B0128E" w:rsidRPr="006E2065" w:rsidRDefault="00B0128E" w:rsidP="00E8367C">
            <w:pPr>
              <w:jc w:val="center"/>
              <w:rPr>
                <w:b/>
                <w:szCs w:val="24"/>
                <w:lang w:val="uk-UA"/>
              </w:rPr>
            </w:pPr>
          </w:p>
        </w:tc>
        <w:tc>
          <w:tcPr>
            <w:tcW w:w="2723" w:type="dxa"/>
          </w:tcPr>
          <w:p w:rsidR="00B0128E" w:rsidRPr="006E2065" w:rsidRDefault="00B0128E" w:rsidP="00E8367C">
            <w:pPr>
              <w:rPr>
                <w:b/>
                <w:szCs w:val="24"/>
                <w:lang w:val="uk-UA"/>
              </w:rPr>
            </w:pPr>
            <w:r w:rsidRPr="006E2065">
              <w:rPr>
                <w:b/>
                <w:szCs w:val="24"/>
                <w:lang w:val="uk-UA"/>
              </w:rPr>
              <w:t>Усього по пріоритету</w:t>
            </w:r>
          </w:p>
        </w:tc>
        <w:tc>
          <w:tcPr>
            <w:tcW w:w="1365" w:type="dxa"/>
          </w:tcPr>
          <w:p w:rsidR="00B0128E" w:rsidRPr="006E2065" w:rsidRDefault="00B0128E" w:rsidP="00E8367C">
            <w:pPr>
              <w:jc w:val="center"/>
              <w:rPr>
                <w:b/>
                <w:szCs w:val="24"/>
                <w:lang w:val="uk-UA"/>
              </w:rPr>
            </w:pPr>
          </w:p>
        </w:tc>
        <w:tc>
          <w:tcPr>
            <w:tcW w:w="2675" w:type="dxa"/>
          </w:tcPr>
          <w:p w:rsidR="00B0128E" w:rsidRPr="006E2065" w:rsidRDefault="00B0128E" w:rsidP="00E8367C">
            <w:pPr>
              <w:rPr>
                <w:b/>
                <w:szCs w:val="24"/>
                <w:lang w:val="uk-UA"/>
              </w:rPr>
            </w:pPr>
          </w:p>
        </w:tc>
        <w:tc>
          <w:tcPr>
            <w:tcW w:w="1275" w:type="dxa"/>
          </w:tcPr>
          <w:p w:rsidR="00B0128E" w:rsidRPr="006E2065" w:rsidRDefault="00B0128E" w:rsidP="00E8367C">
            <w:pPr>
              <w:jc w:val="left"/>
              <w:rPr>
                <w:b/>
                <w:szCs w:val="24"/>
                <w:lang w:val="uk-UA"/>
              </w:rPr>
            </w:pPr>
            <w:r w:rsidRPr="006E2065">
              <w:rPr>
                <w:b/>
                <w:szCs w:val="24"/>
                <w:lang w:val="uk-UA"/>
              </w:rPr>
              <w:t>-</w:t>
            </w:r>
          </w:p>
        </w:tc>
        <w:tc>
          <w:tcPr>
            <w:tcW w:w="1134" w:type="dxa"/>
          </w:tcPr>
          <w:p w:rsidR="00B0128E" w:rsidRPr="006E2065" w:rsidRDefault="00B0128E" w:rsidP="00E8367C">
            <w:pPr>
              <w:jc w:val="left"/>
              <w:rPr>
                <w:b/>
                <w:szCs w:val="24"/>
                <w:lang w:val="uk-UA"/>
              </w:rPr>
            </w:pPr>
            <w:r w:rsidRPr="006E2065">
              <w:rPr>
                <w:b/>
                <w:szCs w:val="24"/>
                <w:lang w:val="uk-UA"/>
              </w:rPr>
              <w:t>-</w:t>
            </w:r>
          </w:p>
        </w:tc>
        <w:tc>
          <w:tcPr>
            <w:tcW w:w="1134" w:type="dxa"/>
          </w:tcPr>
          <w:p w:rsidR="00B0128E" w:rsidRPr="006E2065" w:rsidRDefault="00B0128E" w:rsidP="00E8367C">
            <w:pPr>
              <w:jc w:val="left"/>
              <w:rPr>
                <w:b/>
                <w:szCs w:val="24"/>
                <w:lang w:val="uk-UA"/>
              </w:rPr>
            </w:pPr>
          </w:p>
        </w:tc>
        <w:tc>
          <w:tcPr>
            <w:tcW w:w="993" w:type="dxa"/>
          </w:tcPr>
          <w:p w:rsidR="00B0128E" w:rsidRPr="006E2065" w:rsidRDefault="00B0128E" w:rsidP="00E8367C">
            <w:pPr>
              <w:jc w:val="left"/>
              <w:rPr>
                <w:b/>
                <w:szCs w:val="24"/>
                <w:lang w:val="uk-UA"/>
              </w:rPr>
            </w:pPr>
          </w:p>
        </w:tc>
        <w:tc>
          <w:tcPr>
            <w:tcW w:w="2912" w:type="dxa"/>
          </w:tcPr>
          <w:p w:rsidR="00B0128E" w:rsidRPr="006E2065" w:rsidRDefault="00B0128E" w:rsidP="00E8367C">
            <w:pPr>
              <w:rPr>
                <w:b/>
                <w:szCs w:val="24"/>
                <w:lang w:val="uk-UA"/>
              </w:rPr>
            </w:pPr>
          </w:p>
        </w:tc>
      </w:tr>
      <w:tr w:rsidR="00B0128E" w:rsidRPr="001228E9" w:rsidTr="00E8367C">
        <w:tc>
          <w:tcPr>
            <w:tcW w:w="14786" w:type="dxa"/>
            <w:gridSpan w:val="9"/>
          </w:tcPr>
          <w:p w:rsidR="00B0128E" w:rsidRPr="001228E9" w:rsidRDefault="00B0128E" w:rsidP="00E8367C">
            <w:pPr>
              <w:jc w:val="center"/>
              <w:rPr>
                <w:b/>
                <w:szCs w:val="24"/>
                <w:lang w:val="uk-UA"/>
              </w:rPr>
            </w:pPr>
            <w:r w:rsidRPr="001228E9">
              <w:rPr>
                <w:b/>
                <w:szCs w:val="24"/>
                <w:lang w:val="uk-UA"/>
              </w:rPr>
              <w:t>Пріоритет 1.3. Житлово-комунальне господарство та житлова політика, енергозбереження</w:t>
            </w:r>
          </w:p>
        </w:tc>
      </w:tr>
      <w:tr w:rsidR="00B0128E" w:rsidRPr="001228E9" w:rsidTr="00E8367C">
        <w:tc>
          <w:tcPr>
            <w:tcW w:w="14786" w:type="dxa"/>
            <w:gridSpan w:val="9"/>
          </w:tcPr>
          <w:p w:rsidR="00B0128E" w:rsidRPr="001228E9" w:rsidRDefault="00B0128E" w:rsidP="00E8367C">
            <w:pPr>
              <w:jc w:val="center"/>
              <w:rPr>
                <w:szCs w:val="24"/>
                <w:lang w:val="uk-UA"/>
              </w:rPr>
            </w:pPr>
            <w:r w:rsidRPr="001228E9">
              <w:rPr>
                <w:b/>
                <w:szCs w:val="24"/>
                <w:lang w:val="uk-UA"/>
              </w:rPr>
              <w:t>Завдання 1. Утримання доріг, благоустрій</w:t>
            </w:r>
          </w:p>
        </w:tc>
      </w:tr>
      <w:tr w:rsidR="00B0128E" w:rsidRPr="00AF698C" w:rsidTr="00E8367C">
        <w:tc>
          <w:tcPr>
            <w:tcW w:w="575" w:type="dxa"/>
          </w:tcPr>
          <w:p w:rsidR="00B0128E" w:rsidRPr="00AF698C" w:rsidRDefault="003E4960" w:rsidP="00E8367C">
            <w:pPr>
              <w:rPr>
                <w:szCs w:val="24"/>
                <w:lang w:val="uk-UA"/>
              </w:rPr>
            </w:pPr>
            <w:r w:rsidRPr="00AF698C">
              <w:rPr>
                <w:szCs w:val="24"/>
                <w:lang w:val="uk-UA"/>
              </w:rPr>
              <w:t>19.</w:t>
            </w:r>
          </w:p>
        </w:tc>
        <w:tc>
          <w:tcPr>
            <w:tcW w:w="2723" w:type="dxa"/>
          </w:tcPr>
          <w:p w:rsidR="00B0128E" w:rsidRDefault="00B0128E" w:rsidP="00E8367C">
            <w:pPr>
              <w:ind w:left="-10" w:right="-9"/>
              <w:rPr>
                <w:szCs w:val="24"/>
                <w:lang w:val="uk-UA"/>
              </w:rPr>
            </w:pPr>
            <w:r w:rsidRPr="00AF698C">
              <w:rPr>
                <w:szCs w:val="24"/>
                <w:lang w:val="uk-UA"/>
              </w:rPr>
              <w:t>Утримання житлово-комунального господарства міста</w:t>
            </w:r>
          </w:p>
          <w:p w:rsidR="00AF698C" w:rsidRPr="00AF698C" w:rsidRDefault="00AF698C" w:rsidP="00E8367C">
            <w:pPr>
              <w:ind w:left="-10" w:right="-9"/>
              <w:rPr>
                <w:szCs w:val="24"/>
                <w:lang w:val="uk-UA"/>
              </w:rPr>
            </w:pPr>
          </w:p>
        </w:tc>
        <w:tc>
          <w:tcPr>
            <w:tcW w:w="1365" w:type="dxa"/>
          </w:tcPr>
          <w:p w:rsidR="00B0128E" w:rsidRPr="00AF698C" w:rsidRDefault="00B0128E" w:rsidP="00246671">
            <w:pPr>
              <w:jc w:val="left"/>
              <w:rPr>
                <w:szCs w:val="24"/>
                <w:lang w:val="uk-UA"/>
              </w:rPr>
            </w:pPr>
            <w:r w:rsidRPr="00AF698C">
              <w:rPr>
                <w:szCs w:val="24"/>
                <w:lang w:val="uk-UA"/>
              </w:rPr>
              <w:t>Протягом 20</w:t>
            </w:r>
            <w:r w:rsidR="00246671" w:rsidRPr="00AF698C">
              <w:rPr>
                <w:szCs w:val="24"/>
                <w:lang w:val="uk-UA"/>
              </w:rPr>
              <w:t>20</w:t>
            </w:r>
            <w:r w:rsidRPr="00AF698C">
              <w:rPr>
                <w:szCs w:val="24"/>
                <w:lang w:val="uk-UA"/>
              </w:rPr>
              <w:t xml:space="preserve"> року</w:t>
            </w:r>
          </w:p>
        </w:tc>
        <w:tc>
          <w:tcPr>
            <w:tcW w:w="2675" w:type="dxa"/>
          </w:tcPr>
          <w:p w:rsidR="00B0128E" w:rsidRPr="00AF698C" w:rsidRDefault="00B0128E" w:rsidP="00E8367C">
            <w:pPr>
              <w:jc w:val="left"/>
              <w:rPr>
                <w:szCs w:val="24"/>
                <w:lang w:val="uk-UA"/>
              </w:rPr>
            </w:pPr>
            <w:r w:rsidRPr="00AF698C">
              <w:rPr>
                <w:szCs w:val="24"/>
                <w:lang w:val="uk-UA"/>
              </w:rPr>
              <w:t xml:space="preserve">Управління житлово-комунального господарства  </w:t>
            </w:r>
          </w:p>
        </w:tc>
        <w:tc>
          <w:tcPr>
            <w:tcW w:w="1275" w:type="dxa"/>
          </w:tcPr>
          <w:p w:rsidR="00B0128E" w:rsidRPr="00AF698C" w:rsidRDefault="00B0128E" w:rsidP="00E8367C">
            <w:pPr>
              <w:numPr>
                <w:ilvl w:val="0"/>
                <w:numId w:val="7"/>
              </w:numPr>
              <w:rPr>
                <w:szCs w:val="24"/>
                <w:lang w:val="uk-UA"/>
              </w:rPr>
            </w:pPr>
          </w:p>
        </w:tc>
        <w:tc>
          <w:tcPr>
            <w:tcW w:w="1134" w:type="dxa"/>
          </w:tcPr>
          <w:p w:rsidR="00B0128E" w:rsidRPr="00AF698C" w:rsidRDefault="00B0128E" w:rsidP="00E8367C">
            <w:pPr>
              <w:rPr>
                <w:szCs w:val="24"/>
                <w:lang w:val="uk-UA"/>
              </w:rPr>
            </w:pPr>
            <w:r w:rsidRPr="00AF698C">
              <w:rPr>
                <w:szCs w:val="24"/>
                <w:lang w:val="uk-UA"/>
              </w:rPr>
              <w:t>-</w:t>
            </w:r>
          </w:p>
        </w:tc>
        <w:tc>
          <w:tcPr>
            <w:tcW w:w="1134" w:type="dxa"/>
          </w:tcPr>
          <w:p w:rsidR="00B0128E" w:rsidRPr="00AF698C" w:rsidRDefault="00AF698C" w:rsidP="00E8367C">
            <w:pPr>
              <w:rPr>
                <w:szCs w:val="24"/>
                <w:lang w:val="uk-UA"/>
              </w:rPr>
            </w:pPr>
            <w:r w:rsidRPr="00AF698C">
              <w:rPr>
                <w:szCs w:val="24"/>
                <w:lang w:val="uk-UA"/>
              </w:rPr>
              <w:t>20745,6</w:t>
            </w:r>
          </w:p>
        </w:tc>
        <w:tc>
          <w:tcPr>
            <w:tcW w:w="993" w:type="dxa"/>
          </w:tcPr>
          <w:p w:rsidR="00B0128E" w:rsidRPr="00AF698C" w:rsidRDefault="00B0128E" w:rsidP="00E8367C">
            <w:pPr>
              <w:rPr>
                <w:szCs w:val="24"/>
                <w:lang w:val="uk-UA"/>
              </w:rPr>
            </w:pPr>
            <w:r w:rsidRPr="00AF698C">
              <w:rPr>
                <w:szCs w:val="24"/>
                <w:lang w:val="uk-UA"/>
              </w:rPr>
              <w:t>-</w:t>
            </w:r>
          </w:p>
        </w:tc>
        <w:tc>
          <w:tcPr>
            <w:tcW w:w="2912" w:type="dxa"/>
          </w:tcPr>
          <w:p w:rsidR="00B0128E" w:rsidRPr="00AF698C" w:rsidRDefault="00B0128E" w:rsidP="00E8367C">
            <w:pPr>
              <w:rPr>
                <w:szCs w:val="24"/>
                <w:lang w:val="uk-UA"/>
              </w:rPr>
            </w:pPr>
            <w:r w:rsidRPr="00AF698C">
              <w:rPr>
                <w:szCs w:val="24"/>
                <w:lang w:val="uk-UA"/>
              </w:rPr>
              <w:t>Забезпечення роботи житлово-комунального господарства міста</w:t>
            </w:r>
          </w:p>
        </w:tc>
      </w:tr>
      <w:tr w:rsidR="00B0128E" w:rsidRPr="00B65C32" w:rsidTr="00E8367C">
        <w:tc>
          <w:tcPr>
            <w:tcW w:w="14786" w:type="dxa"/>
            <w:gridSpan w:val="9"/>
          </w:tcPr>
          <w:p w:rsidR="00B0128E" w:rsidRPr="00B65C32" w:rsidRDefault="00B0128E" w:rsidP="00E8367C">
            <w:pPr>
              <w:jc w:val="center"/>
              <w:rPr>
                <w:b/>
                <w:szCs w:val="24"/>
                <w:lang w:val="uk-UA"/>
              </w:rPr>
            </w:pPr>
            <w:r w:rsidRPr="00B65C32">
              <w:rPr>
                <w:b/>
                <w:szCs w:val="24"/>
                <w:lang w:val="uk-UA"/>
              </w:rPr>
              <w:t>Завдання 4. Поліпшення житлових умов населення міста</w:t>
            </w:r>
          </w:p>
        </w:tc>
      </w:tr>
      <w:tr w:rsidR="00B0128E" w:rsidRPr="00B65C32" w:rsidTr="00E8367C">
        <w:tc>
          <w:tcPr>
            <w:tcW w:w="575" w:type="dxa"/>
          </w:tcPr>
          <w:p w:rsidR="00B0128E" w:rsidRPr="007D49DD" w:rsidRDefault="003E4960" w:rsidP="007D49DD">
            <w:pPr>
              <w:jc w:val="center"/>
              <w:rPr>
                <w:szCs w:val="24"/>
                <w:lang w:val="uk-UA"/>
              </w:rPr>
            </w:pPr>
            <w:r w:rsidRPr="007D49DD">
              <w:rPr>
                <w:szCs w:val="24"/>
                <w:lang w:val="uk-UA"/>
              </w:rPr>
              <w:t>2</w:t>
            </w:r>
            <w:r w:rsidR="007D49DD" w:rsidRPr="007D49DD">
              <w:rPr>
                <w:szCs w:val="24"/>
                <w:lang w:val="uk-UA"/>
              </w:rPr>
              <w:t>0</w:t>
            </w:r>
            <w:r w:rsidRPr="007D49DD">
              <w:rPr>
                <w:szCs w:val="24"/>
                <w:lang w:val="uk-UA"/>
              </w:rPr>
              <w:t>.</w:t>
            </w:r>
          </w:p>
        </w:tc>
        <w:tc>
          <w:tcPr>
            <w:tcW w:w="2723" w:type="dxa"/>
          </w:tcPr>
          <w:p w:rsidR="00B0128E" w:rsidRPr="00B65C32" w:rsidRDefault="00B0128E" w:rsidP="00E8367C">
            <w:pPr>
              <w:rPr>
                <w:szCs w:val="24"/>
                <w:lang w:val="uk-UA"/>
              </w:rPr>
            </w:pPr>
            <w:r w:rsidRPr="00B65C32">
              <w:rPr>
                <w:szCs w:val="24"/>
                <w:lang w:val="uk-UA"/>
              </w:rPr>
              <w:t>Ведення реєстру грома-дян, які потребують поліпшення житла</w:t>
            </w:r>
          </w:p>
        </w:tc>
        <w:tc>
          <w:tcPr>
            <w:tcW w:w="1365" w:type="dxa"/>
          </w:tcPr>
          <w:p w:rsidR="00B0128E" w:rsidRPr="00B65C32" w:rsidRDefault="00B0128E" w:rsidP="00012750">
            <w:pPr>
              <w:rPr>
                <w:szCs w:val="24"/>
                <w:lang w:val="uk-UA"/>
              </w:rPr>
            </w:pPr>
            <w:r w:rsidRPr="00B65C32">
              <w:rPr>
                <w:szCs w:val="24"/>
                <w:lang w:val="uk-UA"/>
              </w:rPr>
              <w:t>Протягом 20</w:t>
            </w:r>
            <w:r w:rsidR="00012750">
              <w:rPr>
                <w:szCs w:val="24"/>
                <w:lang w:val="uk-UA"/>
              </w:rPr>
              <w:t>20</w:t>
            </w:r>
            <w:r w:rsidR="00011356">
              <w:rPr>
                <w:szCs w:val="24"/>
                <w:lang w:val="uk-UA"/>
              </w:rPr>
              <w:t xml:space="preserve"> </w:t>
            </w:r>
            <w:r w:rsidRPr="00B65C32">
              <w:rPr>
                <w:szCs w:val="24"/>
                <w:lang w:val="uk-UA"/>
              </w:rPr>
              <w:t>року</w:t>
            </w:r>
          </w:p>
        </w:tc>
        <w:tc>
          <w:tcPr>
            <w:tcW w:w="2675" w:type="dxa"/>
          </w:tcPr>
          <w:p w:rsidR="00B0128E" w:rsidRPr="00B65C32" w:rsidRDefault="00B0128E" w:rsidP="00E8367C">
            <w:pPr>
              <w:ind w:right="-77"/>
              <w:rPr>
                <w:szCs w:val="24"/>
                <w:lang w:val="uk-UA"/>
              </w:rPr>
            </w:pPr>
            <w:r w:rsidRPr="00B65C32">
              <w:rPr>
                <w:szCs w:val="24"/>
                <w:lang w:val="uk-UA"/>
              </w:rPr>
              <w:t>Відділ обліку та розподілу житла</w:t>
            </w:r>
          </w:p>
        </w:tc>
        <w:tc>
          <w:tcPr>
            <w:tcW w:w="1275" w:type="dxa"/>
          </w:tcPr>
          <w:p w:rsidR="00B0128E" w:rsidRPr="00B65C32" w:rsidRDefault="00B0128E" w:rsidP="00E8367C">
            <w:r w:rsidRPr="00B65C32">
              <w:rPr>
                <w:b/>
                <w:szCs w:val="24"/>
                <w:lang w:val="uk-UA"/>
              </w:rPr>
              <w:t>-</w:t>
            </w:r>
          </w:p>
        </w:tc>
        <w:tc>
          <w:tcPr>
            <w:tcW w:w="1134" w:type="dxa"/>
          </w:tcPr>
          <w:p w:rsidR="00B0128E" w:rsidRPr="00B65C32" w:rsidRDefault="00B0128E" w:rsidP="00E8367C">
            <w:r w:rsidRPr="00B65C32">
              <w:rPr>
                <w:b/>
                <w:szCs w:val="24"/>
                <w:lang w:val="uk-UA"/>
              </w:rPr>
              <w:t>-</w:t>
            </w:r>
          </w:p>
        </w:tc>
        <w:tc>
          <w:tcPr>
            <w:tcW w:w="1134" w:type="dxa"/>
          </w:tcPr>
          <w:p w:rsidR="00B0128E" w:rsidRPr="00B65C32" w:rsidRDefault="00B0128E" w:rsidP="00E8367C">
            <w:r w:rsidRPr="00B65C32">
              <w:rPr>
                <w:b/>
                <w:szCs w:val="24"/>
                <w:lang w:val="uk-UA"/>
              </w:rPr>
              <w:t>-</w:t>
            </w:r>
          </w:p>
        </w:tc>
        <w:tc>
          <w:tcPr>
            <w:tcW w:w="993" w:type="dxa"/>
          </w:tcPr>
          <w:p w:rsidR="00B0128E" w:rsidRPr="00B65C32" w:rsidRDefault="00B0128E" w:rsidP="00E8367C">
            <w:r w:rsidRPr="00B65C32">
              <w:rPr>
                <w:b/>
                <w:szCs w:val="24"/>
                <w:lang w:val="uk-UA"/>
              </w:rPr>
              <w:t>-</w:t>
            </w:r>
          </w:p>
        </w:tc>
        <w:tc>
          <w:tcPr>
            <w:tcW w:w="2912" w:type="dxa"/>
          </w:tcPr>
          <w:p w:rsidR="00B0128E" w:rsidRPr="00B65C32" w:rsidRDefault="00B0128E" w:rsidP="00E8367C">
            <w:pPr>
              <w:ind w:right="114"/>
              <w:rPr>
                <w:szCs w:val="24"/>
                <w:lang w:val="uk-UA"/>
              </w:rPr>
            </w:pPr>
            <w:r>
              <w:rPr>
                <w:szCs w:val="24"/>
                <w:lang w:val="uk-UA"/>
              </w:rPr>
              <w:t>Зменшення осіб на квартирному обліку на 30%</w:t>
            </w:r>
          </w:p>
        </w:tc>
      </w:tr>
      <w:tr w:rsidR="00B0128E" w:rsidRPr="00A9544A" w:rsidTr="00E8367C">
        <w:tc>
          <w:tcPr>
            <w:tcW w:w="575" w:type="dxa"/>
          </w:tcPr>
          <w:p w:rsidR="00B0128E" w:rsidRPr="007D49DD" w:rsidRDefault="007D49DD" w:rsidP="00E8367C">
            <w:pPr>
              <w:jc w:val="center"/>
              <w:rPr>
                <w:szCs w:val="24"/>
                <w:lang w:val="uk-UA"/>
              </w:rPr>
            </w:pPr>
            <w:r w:rsidRPr="007D49DD">
              <w:rPr>
                <w:szCs w:val="24"/>
                <w:lang w:val="uk-UA"/>
              </w:rPr>
              <w:t>21</w:t>
            </w:r>
            <w:r w:rsidR="003E4960" w:rsidRPr="007D49DD">
              <w:rPr>
                <w:szCs w:val="24"/>
                <w:lang w:val="uk-UA"/>
              </w:rPr>
              <w:t>.</w:t>
            </w:r>
          </w:p>
        </w:tc>
        <w:tc>
          <w:tcPr>
            <w:tcW w:w="2723" w:type="dxa"/>
          </w:tcPr>
          <w:p w:rsidR="00B0128E" w:rsidRDefault="00B0128E" w:rsidP="00E8367C">
            <w:pPr>
              <w:rPr>
                <w:szCs w:val="24"/>
                <w:lang w:val="uk-UA"/>
              </w:rPr>
            </w:pPr>
            <w:r w:rsidRPr="00A9544A">
              <w:rPr>
                <w:szCs w:val="24"/>
                <w:lang w:val="uk-UA"/>
              </w:rPr>
              <w:t>Сприяння збільшенню соціального житла для забезпечення житлом потребуючих допомоги</w:t>
            </w:r>
          </w:p>
          <w:p w:rsidR="003E4960" w:rsidRDefault="003E4960" w:rsidP="00E8367C">
            <w:pPr>
              <w:rPr>
                <w:szCs w:val="24"/>
                <w:lang w:val="uk-UA"/>
              </w:rPr>
            </w:pPr>
          </w:p>
          <w:p w:rsidR="003E4960" w:rsidRPr="00A9544A" w:rsidRDefault="003E4960" w:rsidP="00E8367C">
            <w:pPr>
              <w:rPr>
                <w:szCs w:val="24"/>
                <w:lang w:val="uk-UA"/>
              </w:rPr>
            </w:pPr>
          </w:p>
        </w:tc>
        <w:tc>
          <w:tcPr>
            <w:tcW w:w="1365" w:type="dxa"/>
          </w:tcPr>
          <w:p w:rsidR="00B0128E" w:rsidRPr="00A9544A" w:rsidRDefault="00B0128E" w:rsidP="000379F6">
            <w:pPr>
              <w:rPr>
                <w:szCs w:val="24"/>
                <w:lang w:val="uk-UA"/>
              </w:rPr>
            </w:pPr>
            <w:r w:rsidRPr="00A9544A">
              <w:rPr>
                <w:szCs w:val="24"/>
                <w:lang w:val="uk-UA"/>
              </w:rPr>
              <w:t>Протягом 20</w:t>
            </w:r>
            <w:r w:rsidR="000379F6">
              <w:rPr>
                <w:szCs w:val="24"/>
                <w:lang w:val="uk-UA"/>
              </w:rPr>
              <w:t>20</w:t>
            </w:r>
            <w:r w:rsidRPr="00A9544A">
              <w:rPr>
                <w:szCs w:val="24"/>
                <w:lang w:val="uk-UA"/>
              </w:rPr>
              <w:t xml:space="preserve"> року</w:t>
            </w:r>
          </w:p>
        </w:tc>
        <w:tc>
          <w:tcPr>
            <w:tcW w:w="2675" w:type="dxa"/>
          </w:tcPr>
          <w:p w:rsidR="00B0128E" w:rsidRPr="00A9544A" w:rsidRDefault="00B0128E" w:rsidP="00E8367C">
            <w:pPr>
              <w:ind w:right="-77"/>
              <w:rPr>
                <w:szCs w:val="24"/>
                <w:lang w:val="uk-UA"/>
              </w:rPr>
            </w:pPr>
            <w:r w:rsidRPr="00A9544A">
              <w:rPr>
                <w:szCs w:val="24"/>
                <w:lang w:val="uk-UA"/>
              </w:rPr>
              <w:t>Відділ обліку та розподілу житла</w:t>
            </w:r>
          </w:p>
        </w:tc>
        <w:tc>
          <w:tcPr>
            <w:tcW w:w="1275" w:type="dxa"/>
          </w:tcPr>
          <w:p w:rsidR="00B0128E" w:rsidRPr="00A9544A" w:rsidRDefault="00B0128E" w:rsidP="00E8367C">
            <w:r w:rsidRPr="00A9544A">
              <w:rPr>
                <w:b/>
                <w:szCs w:val="24"/>
                <w:lang w:val="uk-UA"/>
              </w:rPr>
              <w:t>-</w:t>
            </w:r>
          </w:p>
        </w:tc>
        <w:tc>
          <w:tcPr>
            <w:tcW w:w="1134" w:type="dxa"/>
          </w:tcPr>
          <w:p w:rsidR="00B0128E" w:rsidRPr="00A9544A" w:rsidRDefault="00B0128E" w:rsidP="00E8367C">
            <w:r w:rsidRPr="00A9544A">
              <w:rPr>
                <w:b/>
                <w:szCs w:val="24"/>
                <w:lang w:val="uk-UA"/>
              </w:rPr>
              <w:t>-</w:t>
            </w:r>
          </w:p>
        </w:tc>
        <w:tc>
          <w:tcPr>
            <w:tcW w:w="1134" w:type="dxa"/>
          </w:tcPr>
          <w:p w:rsidR="00B0128E" w:rsidRPr="00A9544A" w:rsidRDefault="00B0128E" w:rsidP="00E8367C">
            <w:r w:rsidRPr="00A9544A">
              <w:rPr>
                <w:b/>
                <w:szCs w:val="24"/>
                <w:lang w:val="uk-UA"/>
              </w:rPr>
              <w:t>-</w:t>
            </w:r>
          </w:p>
        </w:tc>
        <w:tc>
          <w:tcPr>
            <w:tcW w:w="993" w:type="dxa"/>
          </w:tcPr>
          <w:p w:rsidR="00B0128E" w:rsidRPr="00A9544A" w:rsidRDefault="00B0128E" w:rsidP="00E8367C">
            <w:r w:rsidRPr="00A9544A">
              <w:rPr>
                <w:b/>
                <w:szCs w:val="24"/>
                <w:lang w:val="uk-UA"/>
              </w:rPr>
              <w:t>-</w:t>
            </w:r>
          </w:p>
        </w:tc>
        <w:tc>
          <w:tcPr>
            <w:tcW w:w="2912" w:type="dxa"/>
          </w:tcPr>
          <w:p w:rsidR="00B0128E" w:rsidRPr="00A9544A" w:rsidRDefault="00B0128E" w:rsidP="00E8367C">
            <w:pPr>
              <w:ind w:right="152"/>
              <w:rPr>
                <w:szCs w:val="24"/>
                <w:lang w:val="uk-UA"/>
              </w:rPr>
            </w:pPr>
            <w:r w:rsidRPr="00A9544A">
              <w:rPr>
                <w:szCs w:val="24"/>
                <w:lang w:val="uk-UA"/>
              </w:rPr>
              <w:t>Виявлення соціального житла  для передачі його громадянам, перебуваючим на обліку</w:t>
            </w:r>
          </w:p>
        </w:tc>
      </w:tr>
    </w:tbl>
    <w:p w:rsidR="00AF698C" w:rsidRDefault="00AF698C" w:rsidP="00B0128E">
      <w:pPr>
        <w:jc w:val="right"/>
        <w:rPr>
          <w:lang w:val="uk-UA"/>
        </w:rPr>
      </w:pPr>
    </w:p>
    <w:p w:rsidR="00AF698C" w:rsidRDefault="00AF698C" w:rsidP="00B0128E">
      <w:pPr>
        <w:jc w:val="right"/>
        <w:rPr>
          <w:lang w:val="uk-UA"/>
        </w:rPr>
      </w:pPr>
    </w:p>
    <w:p w:rsidR="00B0128E" w:rsidRDefault="00B0128E" w:rsidP="00B0128E">
      <w:pPr>
        <w:jc w:val="right"/>
        <w:rPr>
          <w:lang w:val="uk-UA"/>
        </w:rPr>
      </w:pPr>
      <w:r>
        <w:rPr>
          <w:lang w:val="uk-UA"/>
        </w:rPr>
        <w:t>Продовження додатка 2 до Програми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679"/>
        <w:gridCol w:w="1345"/>
        <w:gridCol w:w="2631"/>
        <w:gridCol w:w="1256"/>
        <w:gridCol w:w="1118"/>
        <w:gridCol w:w="1118"/>
        <w:gridCol w:w="979"/>
        <w:gridCol w:w="2864"/>
      </w:tblGrid>
      <w:tr w:rsidR="00B0128E" w:rsidRPr="000960BA" w:rsidTr="00E8367C">
        <w:tc>
          <w:tcPr>
            <w:tcW w:w="575" w:type="dxa"/>
            <w:tcBorders>
              <w:top w:val="single" w:sz="4" w:space="0" w:color="000000"/>
              <w:left w:val="single" w:sz="4" w:space="0" w:color="000000"/>
              <w:bottom w:val="single" w:sz="4" w:space="0" w:color="000000"/>
              <w:right w:val="single" w:sz="4" w:space="0" w:color="000000"/>
            </w:tcBorders>
          </w:tcPr>
          <w:p w:rsidR="00B0128E" w:rsidRPr="000960BA" w:rsidRDefault="00B0128E" w:rsidP="00E8367C">
            <w:pPr>
              <w:jc w:val="center"/>
              <w:rPr>
                <w:szCs w:val="24"/>
                <w:lang w:val="uk-UA"/>
              </w:rPr>
            </w:pPr>
            <w:r w:rsidRPr="000960BA">
              <w:rPr>
                <w:szCs w:val="24"/>
                <w:lang w:val="uk-UA"/>
              </w:rPr>
              <w:t>1</w:t>
            </w:r>
          </w:p>
        </w:tc>
        <w:tc>
          <w:tcPr>
            <w:tcW w:w="2723" w:type="dxa"/>
            <w:tcBorders>
              <w:top w:val="single" w:sz="4" w:space="0" w:color="000000"/>
              <w:left w:val="single" w:sz="4" w:space="0" w:color="000000"/>
              <w:bottom w:val="single" w:sz="4" w:space="0" w:color="000000"/>
              <w:right w:val="single" w:sz="4" w:space="0" w:color="000000"/>
            </w:tcBorders>
          </w:tcPr>
          <w:p w:rsidR="00B0128E" w:rsidRPr="000960BA" w:rsidRDefault="00B0128E" w:rsidP="00E8367C">
            <w:pPr>
              <w:jc w:val="center"/>
              <w:rPr>
                <w:szCs w:val="24"/>
                <w:lang w:val="uk-UA"/>
              </w:rPr>
            </w:pPr>
            <w:r w:rsidRPr="000960BA">
              <w:rPr>
                <w:szCs w:val="24"/>
                <w:lang w:val="uk-UA"/>
              </w:rPr>
              <w:t>2</w:t>
            </w:r>
          </w:p>
        </w:tc>
        <w:tc>
          <w:tcPr>
            <w:tcW w:w="1365" w:type="dxa"/>
            <w:tcBorders>
              <w:top w:val="single" w:sz="4" w:space="0" w:color="000000"/>
              <w:left w:val="single" w:sz="4" w:space="0" w:color="000000"/>
              <w:bottom w:val="single" w:sz="4" w:space="0" w:color="000000"/>
              <w:right w:val="single" w:sz="4" w:space="0" w:color="000000"/>
            </w:tcBorders>
          </w:tcPr>
          <w:p w:rsidR="00B0128E" w:rsidRPr="000960BA" w:rsidRDefault="00B0128E" w:rsidP="00E8367C">
            <w:pPr>
              <w:jc w:val="center"/>
              <w:rPr>
                <w:szCs w:val="24"/>
                <w:lang w:val="uk-UA"/>
              </w:rPr>
            </w:pPr>
            <w:r w:rsidRPr="000960BA">
              <w:rPr>
                <w:szCs w:val="24"/>
                <w:lang w:val="uk-UA"/>
              </w:rPr>
              <w:t>3</w:t>
            </w:r>
          </w:p>
        </w:tc>
        <w:tc>
          <w:tcPr>
            <w:tcW w:w="2675" w:type="dxa"/>
            <w:tcBorders>
              <w:top w:val="single" w:sz="4" w:space="0" w:color="000000"/>
              <w:left w:val="single" w:sz="4" w:space="0" w:color="000000"/>
              <w:bottom w:val="single" w:sz="4" w:space="0" w:color="000000"/>
              <w:right w:val="single" w:sz="4" w:space="0" w:color="000000"/>
            </w:tcBorders>
          </w:tcPr>
          <w:p w:rsidR="00B0128E" w:rsidRPr="000960BA" w:rsidRDefault="00B0128E" w:rsidP="00E8367C">
            <w:pPr>
              <w:jc w:val="center"/>
              <w:rPr>
                <w:szCs w:val="24"/>
                <w:lang w:val="uk-UA"/>
              </w:rPr>
            </w:pPr>
            <w:r w:rsidRPr="000960BA">
              <w:rPr>
                <w:szCs w:val="24"/>
                <w:lang w:val="uk-UA"/>
              </w:rPr>
              <w:t>4</w:t>
            </w:r>
          </w:p>
        </w:tc>
        <w:tc>
          <w:tcPr>
            <w:tcW w:w="1275" w:type="dxa"/>
            <w:tcBorders>
              <w:top w:val="single" w:sz="4" w:space="0" w:color="000000"/>
              <w:left w:val="single" w:sz="4" w:space="0" w:color="000000"/>
              <w:bottom w:val="single" w:sz="4" w:space="0" w:color="000000"/>
              <w:right w:val="single" w:sz="4" w:space="0" w:color="000000"/>
            </w:tcBorders>
          </w:tcPr>
          <w:p w:rsidR="00B0128E" w:rsidRPr="000960BA" w:rsidRDefault="00B0128E" w:rsidP="00E8367C">
            <w:pPr>
              <w:jc w:val="center"/>
              <w:rPr>
                <w:szCs w:val="24"/>
                <w:lang w:val="uk-UA"/>
              </w:rPr>
            </w:pPr>
            <w:r w:rsidRPr="000960BA">
              <w:rPr>
                <w:szCs w:val="24"/>
                <w:lang w:val="uk-UA"/>
              </w:rPr>
              <w:t>5</w:t>
            </w:r>
          </w:p>
        </w:tc>
        <w:tc>
          <w:tcPr>
            <w:tcW w:w="1134" w:type="dxa"/>
            <w:tcBorders>
              <w:top w:val="single" w:sz="4" w:space="0" w:color="000000"/>
              <w:left w:val="single" w:sz="4" w:space="0" w:color="000000"/>
              <w:bottom w:val="single" w:sz="4" w:space="0" w:color="000000"/>
              <w:right w:val="single" w:sz="4" w:space="0" w:color="000000"/>
            </w:tcBorders>
          </w:tcPr>
          <w:p w:rsidR="00B0128E" w:rsidRPr="000960BA" w:rsidRDefault="00B0128E" w:rsidP="00E8367C">
            <w:pPr>
              <w:jc w:val="center"/>
              <w:rPr>
                <w:szCs w:val="24"/>
                <w:lang w:val="uk-UA"/>
              </w:rPr>
            </w:pPr>
            <w:r w:rsidRPr="000960BA">
              <w:rPr>
                <w:szCs w:val="24"/>
                <w:lang w:val="uk-UA"/>
              </w:rPr>
              <w:t>6</w:t>
            </w:r>
          </w:p>
        </w:tc>
        <w:tc>
          <w:tcPr>
            <w:tcW w:w="1134" w:type="dxa"/>
            <w:tcBorders>
              <w:top w:val="single" w:sz="4" w:space="0" w:color="000000"/>
              <w:left w:val="single" w:sz="4" w:space="0" w:color="000000"/>
              <w:bottom w:val="single" w:sz="4" w:space="0" w:color="000000"/>
              <w:right w:val="single" w:sz="4" w:space="0" w:color="000000"/>
            </w:tcBorders>
          </w:tcPr>
          <w:p w:rsidR="00B0128E" w:rsidRPr="000960BA" w:rsidRDefault="00B0128E" w:rsidP="00E8367C">
            <w:pPr>
              <w:jc w:val="center"/>
              <w:rPr>
                <w:szCs w:val="24"/>
                <w:lang w:val="uk-UA"/>
              </w:rPr>
            </w:pPr>
            <w:r w:rsidRPr="000960BA">
              <w:rPr>
                <w:szCs w:val="24"/>
                <w:lang w:val="uk-UA"/>
              </w:rPr>
              <w:t>7</w:t>
            </w:r>
          </w:p>
        </w:tc>
        <w:tc>
          <w:tcPr>
            <w:tcW w:w="993" w:type="dxa"/>
            <w:tcBorders>
              <w:top w:val="single" w:sz="4" w:space="0" w:color="000000"/>
              <w:left w:val="single" w:sz="4" w:space="0" w:color="000000"/>
              <w:bottom w:val="single" w:sz="4" w:space="0" w:color="000000"/>
              <w:right w:val="single" w:sz="4" w:space="0" w:color="000000"/>
            </w:tcBorders>
          </w:tcPr>
          <w:p w:rsidR="00B0128E" w:rsidRPr="000960BA" w:rsidRDefault="00B0128E" w:rsidP="00E8367C">
            <w:pPr>
              <w:jc w:val="center"/>
              <w:rPr>
                <w:szCs w:val="24"/>
                <w:lang w:val="uk-UA"/>
              </w:rPr>
            </w:pPr>
            <w:r w:rsidRPr="000960BA">
              <w:rPr>
                <w:szCs w:val="24"/>
                <w:lang w:val="uk-UA"/>
              </w:rPr>
              <w:t>8</w:t>
            </w:r>
          </w:p>
        </w:tc>
        <w:tc>
          <w:tcPr>
            <w:tcW w:w="2912" w:type="dxa"/>
            <w:tcBorders>
              <w:top w:val="single" w:sz="4" w:space="0" w:color="000000"/>
              <w:left w:val="single" w:sz="4" w:space="0" w:color="000000"/>
              <w:bottom w:val="single" w:sz="4" w:space="0" w:color="000000"/>
              <w:right w:val="single" w:sz="4" w:space="0" w:color="000000"/>
            </w:tcBorders>
          </w:tcPr>
          <w:p w:rsidR="00B0128E" w:rsidRPr="000960BA" w:rsidRDefault="00B0128E" w:rsidP="00E8367C">
            <w:pPr>
              <w:jc w:val="center"/>
              <w:rPr>
                <w:szCs w:val="24"/>
                <w:lang w:val="uk-UA"/>
              </w:rPr>
            </w:pPr>
            <w:r w:rsidRPr="000960BA">
              <w:rPr>
                <w:szCs w:val="24"/>
                <w:lang w:val="uk-UA"/>
              </w:rPr>
              <w:t>9</w:t>
            </w:r>
          </w:p>
        </w:tc>
      </w:tr>
      <w:tr w:rsidR="003E4960" w:rsidRPr="00A9544A" w:rsidTr="00614C87">
        <w:tc>
          <w:tcPr>
            <w:tcW w:w="575" w:type="dxa"/>
          </w:tcPr>
          <w:p w:rsidR="003E4960" w:rsidRPr="000046C5" w:rsidRDefault="003E4960" w:rsidP="000046C5">
            <w:pPr>
              <w:jc w:val="center"/>
              <w:rPr>
                <w:szCs w:val="24"/>
                <w:lang w:val="uk-UA"/>
              </w:rPr>
            </w:pPr>
            <w:r w:rsidRPr="000046C5">
              <w:rPr>
                <w:szCs w:val="24"/>
                <w:lang w:val="uk-UA"/>
              </w:rPr>
              <w:t>2</w:t>
            </w:r>
            <w:r w:rsidR="000046C5" w:rsidRPr="000046C5">
              <w:rPr>
                <w:szCs w:val="24"/>
                <w:lang w:val="uk-UA"/>
              </w:rPr>
              <w:t>2</w:t>
            </w:r>
            <w:r w:rsidRPr="000046C5">
              <w:rPr>
                <w:szCs w:val="24"/>
                <w:lang w:val="uk-UA"/>
              </w:rPr>
              <w:t>.</w:t>
            </w:r>
          </w:p>
        </w:tc>
        <w:tc>
          <w:tcPr>
            <w:tcW w:w="2723" w:type="dxa"/>
          </w:tcPr>
          <w:p w:rsidR="003E4960" w:rsidRPr="00A9544A" w:rsidRDefault="003E4960" w:rsidP="00B61773">
            <w:pPr>
              <w:rPr>
                <w:szCs w:val="24"/>
                <w:lang w:val="uk-UA"/>
              </w:rPr>
            </w:pPr>
            <w:r>
              <w:rPr>
                <w:szCs w:val="24"/>
                <w:lang w:val="uk-UA"/>
              </w:rPr>
              <w:t>Інформування населен-ня про державні програ</w:t>
            </w:r>
            <w:r w:rsidR="00B61773">
              <w:rPr>
                <w:szCs w:val="24"/>
                <w:lang w:val="uk-UA"/>
              </w:rPr>
              <w:t>-</w:t>
            </w:r>
            <w:r>
              <w:rPr>
                <w:szCs w:val="24"/>
                <w:lang w:val="uk-UA"/>
              </w:rPr>
              <w:t>ми будівництва доступ</w:t>
            </w:r>
            <w:r w:rsidR="00B61773">
              <w:rPr>
                <w:szCs w:val="24"/>
                <w:lang w:val="uk-UA"/>
              </w:rPr>
              <w:t>-</w:t>
            </w:r>
            <w:r>
              <w:rPr>
                <w:szCs w:val="24"/>
                <w:lang w:val="uk-UA"/>
              </w:rPr>
              <w:t>ного житла та ін.</w:t>
            </w:r>
          </w:p>
        </w:tc>
        <w:tc>
          <w:tcPr>
            <w:tcW w:w="1365" w:type="dxa"/>
          </w:tcPr>
          <w:p w:rsidR="003E4960" w:rsidRPr="00A9544A" w:rsidRDefault="003E4960" w:rsidP="00614C87">
            <w:pPr>
              <w:rPr>
                <w:szCs w:val="24"/>
                <w:lang w:val="uk-UA"/>
              </w:rPr>
            </w:pPr>
            <w:r w:rsidRPr="00A9544A">
              <w:rPr>
                <w:szCs w:val="24"/>
                <w:lang w:val="uk-UA"/>
              </w:rPr>
              <w:t>Протягом 20</w:t>
            </w:r>
            <w:r>
              <w:rPr>
                <w:szCs w:val="24"/>
                <w:lang w:val="uk-UA"/>
              </w:rPr>
              <w:t>20</w:t>
            </w:r>
            <w:r w:rsidRPr="00A9544A">
              <w:rPr>
                <w:szCs w:val="24"/>
                <w:lang w:val="uk-UA"/>
              </w:rPr>
              <w:t xml:space="preserve"> року</w:t>
            </w:r>
          </w:p>
        </w:tc>
        <w:tc>
          <w:tcPr>
            <w:tcW w:w="2675" w:type="dxa"/>
          </w:tcPr>
          <w:p w:rsidR="003E4960" w:rsidRPr="00A9544A" w:rsidRDefault="003E4960" w:rsidP="00614C87">
            <w:pPr>
              <w:ind w:right="-77"/>
              <w:rPr>
                <w:szCs w:val="24"/>
                <w:lang w:val="uk-UA"/>
              </w:rPr>
            </w:pPr>
            <w:r w:rsidRPr="00A9544A">
              <w:rPr>
                <w:szCs w:val="24"/>
                <w:lang w:val="uk-UA"/>
              </w:rPr>
              <w:t>Відділ обліку та розподілу житла</w:t>
            </w:r>
          </w:p>
        </w:tc>
        <w:tc>
          <w:tcPr>
            <w:tcW w:w="1275" w:type="dxa"/>
          </w:tcPr>
          <w:p w:rsidR="003E4960" w:rsidRPr="00A9544A" w:rsidRDefault="003E4960" w:rsidP="00614C87">
            <w:r w:rsidRPr="00A9544A">
              <w:rPr>
                <w:b/>
                <w:szCs w:val="24"/>
                <w:lang w:val="uk-UA"/>
              </w:rPr>
              <w:t>-</w:t>
            </w:r>
          </w:p>
        </w:tc>
        <w:tc>
          <w:tcPr>
            <w:tcW w:w="1134" w:type="dxa"/>
          </w:tcPr>
          <w:p w:rsidR="003E4960" w:rsidRPr="00A9544A" w:rsidRDefault="003E4960" w:rsidP="00614C87">
            <w:r w:rsidRPr="00A9544A">
              <w:rPr>
                <w:b/>
                <w:szCs w:val="24"/>
                <w:lang w:val="uk-UA"/>
              </w:rPr>
              <w:t>-</w:t>
            </w:r>
          </w:p>
        </w:tc>
        <w:tc>
          <w:tcPr>
            <w:tcW w:w="1134" w:type="dxa"/>
          </w:tcPr>
          <w:p w:rsidR="003E4960" w:rsidRPr="00A9544A" w:rsidRDefault="003E4960" w:rsidP="00614C87">
            <w:r w:rsidRPr="00A9544A">
              <w:rPr>
                <w:b/>
                <w:szCs w:val="24"/>
                <w:lang w:val="uk-UA"/>
              </w:rPr>
              <w:t>-</w:t>
            </w:r>
          </w:p>
        </w:tc>
        <w:tc>
          <w:tcPr>
            <w:tcW w:w="993" w:type="dxa"/>
          </w:tcPr>
          <w:p w:rsidR="003E4960" w:rsidRPr="00A9544A" w:rsidRDefault="003E4960" w:rsidP="00614C87">
            <w:r w:rsidRPr="00A9544A">
              <w:rPr>
                <w:b/>
                <w:szCs w:val="24"/>
                <w:lang w:val="uk-UA"/>
              </w:rPr>
              <w:t>-</w:t>
            </w:r>
          </w:p>
        </w:tc>
        <w:tc>
          <w:tcPr>
            <w:tcW w:w="2912" w:type="dxa"/>
          </w:tcPr>
          <w:p w:rsidR="003E4960" w:rsidRPr="00A9544A" w:rsidRDefault="003E4960" w:rsidP="00614C87">
            <w:pPr>
              <w:ind w:right="152"/>
              <w:rPr>
                <w:szCs w:val="24"/>
                <w:lang w:val="uk-UA"/>
              </w:rPr>
            </w:pPr>
            <w:r>
              <w:rPr>
                <w:szCs w:val="24"/>
                <w:lang w:val="uk-UA"/>
              </w:rPr>
              <w:t>Державна підтримка для поліпшення житлових умов</w:t>
            </w:r>
          </w:p>
        </w:tc>
      </w:tr>
      <w:tr w:rsidR="003E4960" w:rsidRPr="00CE2CB2" w:rsidTr="00614C87">
        <w:tc>
          <w:tcPr>
            <w:tcW w:w="575" w:type="dxa"/>
          </w:tcPr>
          <w:p w:rsidR="003E4960" w:rsidRPr="00CE2CB2" w:rsidRDefault="003E4960" w:rsidP="00614C87">
            <w:pPr>
              <w:jc w:val="center"/>
              <w:rPr>
                <w:b/>
                <w:szCs w:val="24"/>
                <w:lang w:val="uk-UA"/>
              </w:rPr>
            </w:pPr>
          </w:p>
        </w:tc>
        <w:tc>
          <w:tcPr>
            <w:tcW w:w="2723" w:type="dxa"/>
          </w:tcPr>
          <w:p w:rsidR="003E4960" w:rsidRPr="00CE2CB2" w:rsidRDefault="003E4960" w:rsidP="00614C87">
            <w:pPr>
              <w:rPr>
                <w:b/>
                <w:szCs w:val="24"/>
                <w:lang w:val="uk-UA"/>
              </w:rPr>
            </w:pPr>
            <w:r w:rsidRPr="00CE2CB2">
              <w:rPr>
                <w:b/>
                <w:szCs w:val="24"/>
                <w:lang w:val="uk-UA"/>
              </w:rPr>
              <w:t>Усього по пріоритету</w:t>
            </w:r>
          </w:p>
        </w:tc>
        <w:tc>
          <w:tcPr>
            <w:tcW w:w="1365" w:type="dxa"/>
          </w:tcPr>
          <w:p w:rsidR="003E4960" w:rsidRPr="00CE2CB2" w:rsidRDefault="003E4960" w:rsidP="00614C87">
            <w:pPr>
              <w:jc w:val="center"/>
              <w:rPr>
                <w:b/>
                <w:szCs w:val="24"/>
                <w:lang w:val="uk-UA"/>
              </w:rPr>
            </w:pPr>
          </w:p>
        </w:tc>
        <w:tc>
          <w:tcPr>
            <w:tcW w:w="2675" w:type="dxa"/>
          </w:tcPr>
          <w:p w:rsidR="003E4960" w:rsidRPr="00CE2CB2" w:rsidRDefault="003E4960" w:rsidP="00614C87">
            <w:pPr>
              <w:rPr>
                <w:b/>
                <w:szCs w:val="24"/>
                <w:lang w:val="uk-UA"/>
              </w:rPr>
            </w:pPr>
          </w:p>
        </w:tc>
        <w:tc>
          <w:tcPr>
            <w:tcW w:w="1275" w:type="dxa"/>
          </w:tcPr>
          <w:p w:rsidR="003E4960" w:rsidRPr="00CE2CB2" w:rsidRDefault="003E4960" w:rsidP="00614C87">
            <w:pPr>
              <w:jc w:val="left"/>
              <w:rPr>
                <w:b/>
                <w:szCs w:val="24"/>
                <w:lang w:val="uk-UA"/>
              </w:rPr>
            </w:pPr>
            <w:r w:rsidRPr="00CE2CB2">
              <w:rPr>
                <w:b/>
                <w:szCs w:val="24"/>
                <w:lang w:val="uk-UA"/>
              </w:rPr>
              <w:t>-</w:t>
            </w:r>
          </w:p>
        </w:tc>
        <w:tc>
          <w:tcPr>
            <w:tcW w:w="1134" w:type="dxa"/>
          </w:tcPr>
          <w:p w:rsidR="003E4960" w:rsidRPr="00CE2CB2" w:rsidRDefault="003E4960" w:rsidP="00614C87">
            <w:pPr>
              <w:jc w:val="left"/>
              <w:rPr>
                <w:b/>
                <w:szCs w:val="24"/>
                <w:lang w:val="uk-UA"/>
              </w:rPr>
            </w:pPr>
            <w:r w:rsidRPr="00CE2CB2">
              <w:rPr>
                <w:b/>
                <w:szCs w:val="24"/>
                <w:lang w:val="uk-UA"/>
              </w:rPr>
              <w:t>-</w:t>
            </w:r>
          </w:p>
        </w:tc>
        <w:tc>
          <w:tcPr>
            <w:tcW w:w="1134" w:type="dxa"/>
          </w:tcPr>
          <w:p w:rsidR="003E4960" w:rsidRPr="00CE2CB2" w:rsidRDefault="007D49DD" w:rsidP="00614C87">
            <w:pPr>
              <w:jc w:val="left"/>
              <w:rPr>
                <w:b/>
                <w:szCs w:val="24"/>
                <w:lang w:val="uk-UA"/>
              </w:rPr>
            </w:pPr>
            <w:r>
              <w:rPr>
                <w:b/>
                <w:szCs w:val="24"/>
                <w:lang w:val="uk-UA"/>
              </w:rPr>
              <w:t>20745,6</w:t>
            </w:r>
          </w:p>
        </w:tc>
        <w:tc>
          <w:tcPr>
            <w:tcW w:w="993" w:type="dxa"/>
          </w:tcPr>
          <w:p w:rsidR="003E4960" w:rsidRPr="00CE2CB2" w:rsidRDefault="003E4960" w:rsidP="00614C87">
            <w:pPr>
              <w:jc w:val="left"/>
              <w:rPr>
                <w:b/>
                <w:szCs w:val="24"/>
                <w:lang w:val="uk-UA"/>
              </w:rPr>
            </w:pPr>
            <w:r w:rsidRPr="00CE2CB2">
              <w:rPr>
                <w:b/>
                <w:szCs w:val="24"/>
                <w:lang w:val="uk-UA"/>
              </w:rPr>
              <w:t>-</w:t>
            </w:r>
          </w:p>
        </w:tc>
        <w:tc>
          <w:tcPr>
            <w:tcW w:w="2912" w:type="dxa"/>
          </w:tcPr>
          <w:p w:rsidR="003E4960" w:rsidRPr="00CE2CB2" w:rsidRDefault="003E4960" w:rsidP="00614C87">
            <w:pPr>
              <w:rPr>
                <w:b/>
                <w:szCs w:val="24"/>
                <w:lang w:val="uk-UA"/>
              </w:rPr>
            </w:pPr>
          </w:p>
        </w:tc>
      </w:tr>
      <w:tr w:rsidR="00C30566" w:rsidRPr="00F43554" w:rsidTr="00A807BC">
        <w:tc>
          <w:tcPr>
            <w:tcW w:w="14786" w:type="dxa"/>
            <w:gridSpan w:val="9"/>
          </w:tcPr>
          <w:p w:rsidR="00C30566" w:rsidRPr="00F43554" w:rsidRDefault="00C30566" w:rsidP="00A807BC">
            <w:pPr>
              <w:ind w:left="114"/>
              <w:jc w:val="center"/>
              <w:rPr>
                <w:szCs w:val="24"/>
                <w:lang w:val="uk-UA"/>
              </w:rPr>
            </w:pPr>
            <w:r w:rsidRPr="00F43554">
              <w:rPr>
                <w:b/>
                <w:szCs w:val="24"/>
                <w:lang w:val="uk-UA"/>
              </w:rPr>
              <w:t>Пріоритет 1.4. Енергозбереження</w:t>
            </w:r>
          </w:p>
        </w:tc>
      </w:tr>
      <w:tr w:rsidR="00C30566" w:rsidRPr="00F43554" w:rsidTr="00A807BC">
        <w:tc>
          <w:tcPr>
            <w:tcW w:w="14786" w:type="dxa"/>
            <w:gridSpan w:val="9"/>
          </w:tcPr>
          <w:p w:rsidR="00C30566" w:rsidRPr="00655B37" w:rsidRDefault="00C30566" w:rsidP="00A807BC">
            <w:pPr>
              <w:jc w:val="center"/>
              <w:rPr>
                <w:b/>
                <w:szCs w:val="24"/>
                <w:lang w:val="uk-UA"/>
              </w:rPr>
            </w:pPr>
            <w:r w:rsidRPr="00655B37">
              <w:rPr>
                <w:b/>
                <w:szCs w:val="24"/>
                <w:lang w:val="uk-UA"/>
              </w:rPr>
              <w:t xml:space="preserve">Завдання 1. </w:t>
            </w:r>
            <w:r w:rsidRPr="00655B37">
              <w:rPr>
                <w:b/>
                <w:bCs/>
                <w:szCs w:val="24"/>
                <w:lang w:val="uk-UA"/>
              </w:rPr>
              <w:t xml:space="preserve">Упровадження заходів із енергозбереження </w:t>
            </w:r>
          </w:p>
        </w:tc>
      </w:tr>
      <w:tr w:rsidR="00C30566" w:rsidRPr="00F43554" w:rsidTr="00A807BC">
        <w:tc>
          <w:tcPr>
            <w:tcW w:w="575" w:type="dxa"/>
          </w:tcPr>
          <w:p w:rsidR="00C30566" w:rsidRPr="00F43554" w:rsidRDefault="003E4960" w:rsidP="000046C5">
            <w:pPr>
              <w:rPr>
                <w:szCs w:val="24"/>
                <w:lang w:val="uk-UA"/>
              </w:rPr>
            </w:pPr>
            <w:r>
              <w:rPr>
                <w:szCs w:val="24"/>
                <w:lang w:val="uk-UA"/>
              </w:rPr>
              <w:t>2</w:t>
            </w:r>
            <w:r w:rsidR="000046C5">
              <w:rPr>
                <w:szCs w:val="24"/>
                <w:lang w:val="uk-UA"/>
              </w:rPr>
              <w:t>3</w:t>
            </w:r>
            <w:r>
              <w:rPr>
                <w:szCs w:val="24"/>
                <w:lang w:val="uk-UA"/>
              </w:rPr>
              <w:t>.</w:t>
            </w:r>
          </w:p>
        </w:tc>
        <w:tc>
          <w:tcPr>
            <w:tcW w:w="2723" w:type="dxa"/>
          </w:tcPr>
          <w:p w:rsidR="00C30566" w:rsidRPr="00F43554" w:rsidRDefault="00C30566" w:rsidP="00A807BC">
            <w:pPr>
              <w:rPr>
                <w:szCs w:val="24"/>
                <w:lang w:val="uk-UA"/>
              </w:rPr>
            </w:pPr>
            <w:r w:rsidRPr="00F43554">
              <w:rPr>
                <w:bCs/>
                <w:spacing w:val="-3"/>
                <w:szCs w:val="24"/>
                <w:lang w:val="uk-UA"/>
              </w:rPr>
              <w:t>Проведення енергетич-них обстежен</w:t>
            </w:r>
            <w:r>
              <w:rPr>
                <w:bCs/>
                <w:spacing w:val="-3"/>
                <w:szCs w:val="24"/>
                <w:lang w:val="uk-UA"/>
              </w:rPr>
              <w:t>ь</w:t>
            </w:r>
            <w:r w:rsidRPr="00F43554">
              <w:rPr>
                <w:bCs/>
                <w:spacing w:val="-3"/>
                <w:szCs w:val="24"/>
                <w:lang w:val="uk-UA"/>
              </w:rPr>
              <w:t xml:space="preserve"> об’єктів бюджетної сфери</w:t>
            </w:r>
          </w:p>
        </w:tc>
        <w:tc>
          <w:tcPr>
            <w:tcW w:w="1365" w:type="dxa"/>
          </w:tcPr>
          <w:p w:rsidR="00C30566" w:rsidRPr="00F43554" w:rsidRDefault="00C30566" w:rsidP="00A807BC">
            <w:pPr>
              <w:rPr>
                <w:szCs w:val="24"/>
                <w:lang w:val="uk-UA"/>
              </w:rPr>
            </w:pPr>
            <w:r w:rsidRPr="00F43554">
              <w:rPr>
                <w:szCs w:val="24"/>
                <w:lang w:val="uk-UA"/>
              </w:rPr>
              <w:t>Протягом 20</w:t>
            </w:r>
            <w:r>
              <w:rPr>
                <w:szCs w:val="24"/>
                <w:lang w:val="uk-UA"/>
              </w:rPr>
              <w:t>20</w:t>
            </w:r>
            <w:r w:rsidRPr="00F43554">
              <w:rPr>
                <w:szCs w:val="24"/>
                <w:lang w:val="uk-UA"/>
              </w:rPr>
              <w:t xml:space="preserve"> року</w:t>
            </w:r>
          </w:p>
        </w:tc>
        <w:tc>
          <w:tcPr>
            <w:tcW w:w="2675" w:type="dxa"/>
          </w:tcPr>
          <w:p w:rsidR="00C30566" w:rsidRPr="00F43554" w:rsidRDefault="00C30566" w:rsidP="00A807BC">
            <w:pPr>
              <w:rPr>
                <w:szCs w:val="24"/>
                <w:lang w:val="uk-UA"/>
              </w:rPr>
            </w:pPr>
            <w:r w:rsidRPr="00F43554">
              <w:rPr>
                <w:szCs w:val="24"/>
                <w:lang w:val="uk-UA"/>
              </w:rPr>
              <w:t>УЖКГ</w:t>
            </w:r>
          </w:p>
        </w:tc>
        <w:tc>
          <w:tcPr>
            <w:tcW w:w="1275" w:type="dxa"/>
          </w:tcPr>
          <w:p w:rsidR="00C30566" w:rsidRPr="00F43554" w:rsidRDefault="00C30566" w:rsidP="00A807BC">
            <w:pPr>
              <w:rPr>
                <w:szCs w:val="24"/>
                <w:lang w:val="uk-UA"/>
              </w:rPr>
            </w:pPr>
            <w:r w:rsidRPr="00F43554">
              <w:rPr>
                <w:szCs w:val="24"/>
                <w:lang w:val="uk-UA"/>
              </w:rPr>
              <w:t>-</w:t>
            </w:r>
          </w:p>
        </w:tc>
        <w:tc>
          <w:tcPr>
            <w:tcW w:w="1134" w:type="dxa"/>
          </w:tcPr>
          <w:p w:rsidR="00C30566" w:rsidRPr="00F43554" w:rsidRDefault="00C30566" w:rsidP="00A807BC">
            <w:pPr>
              <w:rPr>
                <w:szCs w:val="24"/>
                <w:lang w:val="uk-UA"/>
              </w:rPr>
            </w:pPr>
            <w:r w:rsidRPr="00F43554">
              <w:rPr>
                <w:szCs w:val="24"/>
                <w:lang w:val="uk-UA"/>
              </w:rPr>
              <w:t>-</w:t>
            </w:r>
          </w:p>
        </w:tc>
        <w:tc>
          <w:tcPr>
            <w:tcW w:w="1134" w:type="dxa"/>
          </w:tcPr>
          <w:p w:rsidR="00C30566" w:rsidRPr="00F43554" w:rsidRDefault="00C30566" w:rsidP="00A807BC">
            <w:pPr>
              <w:rPr>
                <w:szCs w:val="24"/>
                <w:lang w:val="uk-UA"/>
              </w:rPr>
            </w:pPr>
            <w:r w:rsidRPr="00F43554">
              <w:rPr>
                <w:szCs w:val="24"/>
                <w:lang w:val="uk-UA"/>
              </w:rPr>
              <w:t>-</w:t>
            </w:r>
          </w:p>
        </w:tc>
        <w:tc>
          <w:tcPr>
            <w:tcW w:w="993" w:type="dxa"/>
          </w:tcPr>
          <w:p w:rsidR="00C30566" w:rsidRPr="00F43554" w:rsidRDefault="00C30566" w:rsidP="00A807BC">
            <w:pPr>
              <w:rPr>
                <w:szCs w:val="24"/>
                <w:lang w:val="uk-UA"/>
              </w:rPr>
            </w:pPr>
            <w:r w:rsidRPr="00F43554">
              <w:rPr>
                <w:szCs w:val="24"/>
                <w:lang w:val="uk-UA"/>
              </w:rPr>
              <w:t>-</w:t>
            </w:r>
          </w:p>
        </w:tc>
        <w:tc>
          <w:tcPr>
            <w:tcW w:w="2912" w:type="dxa"/>
          </w:tcPr>
          <w:p w:rsidR="00C30566" w:rsidRPr="00F43554" w:rsidRDefault="00C30566" w:rsidP="00A807BC">
            <w:pPr>
              <w:rPr>
                <w:szCs w:val="24"/>
                <w:lang w:val="uk-UA"/>
              </w:rPr>
            </w:pPr>
            <w:r w:rsidRPr="00F43554">
              <w:rPr>
                <w:szCs w:val="24"/>
                <w:lang w:val="uk-UA"/>
              </w:rPr>
              <w:t xml:space="preserve">Заходи щодо енерго-збереження, зменшення енергоспоживання </w:t>
            </w:r>
          </w:p>
        </w:tc>
      </w:tr>
      <w:tr w:rsidR="00C30566" w:rsidRPr="00F43554" w:rsidTr="00A807BC">
        <w:tc>
          <w:tcPr>
            <w:tcW w:w="575" w:type="dxa"/>
          </w:tcPr>
          <w:p w:rsidR="00C30566" w:rsidRPr="00F43554" w:rsidRDefault="00C30566" w:rsidP="00A807BC">
            <w:pPr>
              <w:jc w:val="center"/>
              <w:rPr>
                <w:b/>
                <w:szCs w:val="24"/>
                <w:lang w:val="uk-UA"/>
              </w:rPr>
            </w:pPr>
          </w:p>
        </w:tc>
        <w:tc>
          <w:tcPr>
            <w:tcW w:w="2723" w:type="dxa"/>
          </w:tcPr>
          <w:p w:rsidR="00C30566" w:rsidRPr="00F43554" w:rsidRDefault="00C30566" w:rsidP="00A807BC">
            <w:pPr>
              <w:rPr>
                <w:b/>
                <w:szCs w:val="24"/>
                <w:lang w:val="uk-UA"/>
              </w:rPr>
            </w:pPr>
            <w:r w:rsidRPr="00F43554">
              <w:rPr>
                <w:b/>
                <w:szCs w:val="24"/>
                <w:lang w:val="uk-UA"/>
              </w:rPr>
              <w:t>Усього по пріоритету</w:t>
            </w:r>
          </w:p>
        </w:tc>
        <w:tc>
          <w:tcPr>
            <w:tcW w:w="1365" w:type="dxa"/>
          </w:tcPr>
          <w:p w:rsidR="00C30566" w:rsidRPr="00F43554" w:rsidRDefault="00C30566" w:rsidP="00A807BC">
            <w:pPr>
              <w:jc w:val="center"/>
              <w:rPr>
                <w:b/>
                <w:szCs w:val="24"/>
                <w:lang w:val="uk-UA"/>
              </w:rPr>
            </w:pPr>
          </w:p>
        </w:tc>
        <w:tc>
          <w:tcPr>
            <w:tcW w:w="2675" w:type="dxa"/>
          </w:tcPr>
          <w:p w:rsidR="00C30566" w:rsidRPr="00F43554" w:rsidRDefault="00C30566" w:rsidP="00A807BC">
            <w:pPr>
              <w:rPr>
                <w:b/>
                <w:szCs w:val="24"/>
                <w:lang w:val="uk-UA"/>
              </w:rPr>
            </w:pPr>
          </w:p>
        </w:tc>
        <w:tc>
          <w:tcPr>
            <w:tcW w:w="1275" w:type="dxa"/>
          </w:tcPr>
          <w:p w:rsidR="00C30566" w:rsidRPr="00F43554" w:rsidRDefault="00C30566" w:rsidP="00A807BC">
            <w:pPr>
              <w:jc w:val="left"/>
              <w:rPr>
                <w:b/>
                <w:szCs w:val="24"/>
                <w:lang w:val="uk-UA"/>
              </w:rPr>
            </w:pPr>
            <w:r>
              <w:rPr>
                <w:b/>
                <w:szCs w:val="24"/>
                <w:lang w:val="uk-UA"/>
              </w:rPr>
              <w:t>-</w:t>
            </w:r>
          </w:p>
        </w:tc>
        <w:tc>
          <w:tcPr>
            <w:tcW w:w="1134" w:type="dxa"/>
          </w:tcPr>
          <w:p w:rsidR="00C30566" w:rsidRPr="00F43554" w:rsidRDefault="00C30566" w:rsidP="00A807BC">
            <w:pPr>
              <w:jc w:val="left"/>
              <w:rPr>
                <w:b/>
                <w:szCs w:val="24"/>
                <w:lang w:val="uk-UA"/>
              </w:rPr>
            </w:pPr>
            <w:r w:rsidRPr="00F43554">
              <w:rPr>
                <w:b/>
                <w:szCs w:val="24"/>
                <w:lang w:val="uk-UA"/>
              </w:rPr>
              <w:t>-</w:t>
            </w:r>
          </w:p>
        </w:tc>
        <w:tc>
          <w:tcPr>
            <w:tcW w:w="1134" w:type="dxa"/>
          </w:tcPr>
          <w:p w:rsidR="00C30566" w:rsidRPr="00F43554" w:rsidRDefault="00C30566" w:rsidP="00A807BC">
            <w:pPr>
              <w:jc w:val="left"/>
              <w:rPr>
                <w:b/>
                <w:szCs w:val="24"/>
                <w:lang w:val="uk-UA"/>
              </w:rPr>
            </w:pPr>
            <w:r w:rsidRPr="00F43554">
              <w:rPr>
                <w:b/>
                <w:szCs w:val="24"/>
                <w:lang w:val="uk-UA"/>
              </w:rPr>
              <w:t>-</w:t>
            </w:r>
          </w:p>
        </w:tc>
        <w:tc>
          <w:tcPr>
            <w:tcW w:w="993" w:type="dxa"/>
          </w:tcPr>
          <w:p w:rsidR="00C30566" w:rsidRPr="00F43554" w:rsidRDefault="00C30566" w:rsidP="00A807BC">
            <w:pPr>
              <w:jc w:val="left"/>
              <w:rPr>
                <w:b/>
                <w:szCs w:val="24"/>
                <w:lang w:val="uk-UA"/>
              </w:rPr>
            </w:pPr>
            <w:r w:rsidRPr="00F43554">
              <w:rPr>
                <w:b/>
                <w:szCs w:val="24"/>
                <w:lang w:val="uk-UA"/>
              </w:rPr>
              <w:t>-</w:t>
            </w:r>
          </w:p>
        </w:tc>
        <w:tc>
          <w:tcPr>
            <w:tcW w:w="2912" w:type="dxa"/>
          </w:tcPr>
          <w:p w:rsidR="00C30566" w:rsidRPr="00F43554" w:rsidRDefault="00C30566" w:rsidP="00A807BC">
            <w:pPr>
              <w:rPr>
                <w:b/>
                <w:szCs w:val="24"/>
                <w:lang w:val="uk-UA"/>
              </w:rPr>
            </w:pPr>
          </w:p>
        </w:tc>
      </w:tr>
      <w:tr w:rsidR="00C30566" w:rsidRPr="00270C55" w:rsidTr="00A807BC">
        <w:tc>
          <w:tcPr>
            <w:tcW w:w="14786" w:type="dxa"/>
            <w:gridSpan w:val="9"/>
          </w:tcPr>
          <w:p w:rsidR="00C30566" w:rsidRPr="00270C55" w:rsidRDefault="00C30566" w:rsidP="00A807BC">
            <w:pPr>
              <w:ind w:left="114"/>
              <w:jc w:val="center"/>
              <w:rPr>
                <w:szCs w:val="24"/>
                <w:lang w:val="uk-UA"/>
              </w:rPr>
            </w:pPr>
            <w:r w:rsidRPr="00270C55">
              <w:rPr>
                <w:b/>
                <w:szCs w:val="24"/>
                <w:lang w:val="uk-UA"/>
              </w:rPr>
              <w:t>Пріоритет 1.5. Споживчий ринок</w:t>
            </w:r>
          </w:p>
        </w:tc>
      </w:tr>
      <w:tr w:rsidR="00C30566" w:rsidRPr="00270C55" w:rsidTr="00A807BC">
        <w:tc>
          <w:tcPr>
            <w:tcW w:w="14786" w:type="dxa"/>
            <w:gridSpan w:val="9"/>
          </w:tcPr>
          <w:p w:rsidR="00C30566" w:rsidRPr="00270C55" w:rsidRDefault="00C30566" w:rsidP="00A807BC">
            <w:pPr>
              <w:jc w:val="center"/>
              <w:rPr>
                <w:szCs w:val="24"/>
                <w:lang w:val="uk-UA"/>
              </w:rPr>
            </w:pPr>
            <w:r w:rsidRPr="00270C55">
              <w:rPr>
                <w:b/>
                <w:szCs w:val="24"/>
                <w:lang w:val="uk-UA"/>
              </w:rPr>
              <w:t>Завдання 1. Підтримка місцевих товаровиробників</w:t>
            </w:r>
          </w:p>
        </w:tc>
      </w:tr>
      <w:tr w:rsidR="00B0128E" w:rsidRPr="003A0E5A" w:rsidTr="00E8367C">
        <w:tc>
          <w:tcPr>
            <w:tcW w:w="575" w:type="dxa"/>
          </w:tcPr>
          <w:p w:rsidR="00B0128E" w:rsidRPr="003A0E5A" w:rsidRDefault="00552C6D" w:rsidP="000046C5">
            <w:pPr>
              <w:jc w:val="center"/>
              <w:rPr>
                <w:szCs w:val="24"/>
                <w:lang w:val="uk-UA"/>
              </w:rPr>
            </w:pPr>
            <w:r>
              <w:rPr>
                <w:szCs w:val="24"/>
                <w:lang w:val="uk-UA"/>
              </w:rPr>
              <w:t>2</w:t>
            </w:r>
            <w:r w:rsidR="000046C5">
              <w:rPr>
                <w:szCs w:val="24"/>
                <w:lang w:val="uk-UA"/>
              </w:rPr>
              <w:t>4</w:t>
            </w:r>
            <w:r>
              <w:rPr>
                <w:szCs w:val="24"/>
                <w:lang w:val="uk-UA"/>
              </w:rPr>
              <w:t>.</w:t>
            </w:r>
          </w:p>
        </w:tc>
        <w:tc>
          <w:tcPr>
            <w:tcW w:w="2723" w:type="dxa"/>
          </w:tcPr>
          <w:p w:rsidR="00B0128E" w:rsidRPr="003A0E5A" w:rsidRDefault="00B0128E" w:rsidP="00E8367C">
            <w:pPr>
              <w:rPr>
                <w:szCs w:val="24"/>
                <w:lang w:val="uk-UA"/>
              </w:rPr>
            </w:pPr>
            <w:r w:rsidRPr="003A0E5A">
              <w:rPr>
                <w:szCs w:val="24"/>
                <w:lang w:val="uk-UA"/>
              </w:rPr>
              <w:t>Організація  проведен</w:t>
            </w:r>
            <w:r w:rsidR="00B61773">
              <w:rPr>
                <w:szCs w:val="24"/>
                <w:lang w:val="uk-UA"/>
              </w:rPr>
              <w:t>-</w:t>
            </w:r>
            <w:r w:rsidRPr="003A0E5A">
              <w:rPr>
                <w:szCs w:val="24"/>
                <w:lang w:val="uk-UA"/>
              </w:rPr>
              <w:t>ня ярмарків по продажу сільськогосподарської продукції та продоволь-чих товарів із залучен-ням місцевих товаро-виробників</w:t>
            </w:r>
          </w:p>
        </w:tc>
        <w:tc>
          <w:tcPr>
            <w:tcW w:w="1365" w:type="dxa"/>
          </w:tcPr>
          <w:p w:rsidR="00B0128E" w:rsidRPr="003A0E5A" w:rsidRDefault="00B0128E" w:rsidP="000379F6">
            <w:pPr>
              <w:rPr>
                <w:szCs w:val="24"/>
                <w:lang w:val="uk-UA"/>
              </w:rPr>
            </w:pPr>
            <w:r w:rsidRPr="00A9544A">
              <w:rPr>
                <w:szCs w:val="24"/>
                <w:lang w:val="uk-UA"/>
              </w:rPr>
              <w:t>Протягом 20</w:t>
            </w:r>
            <w:r w:rsidR="000379F6">
              <w:rPr>
                <w:szCs w:val="24"/>
                <w:lang w:val="uk-UA"/>
              </w:rPr>
              <w:t xml:space="preserve">20 </w:t>
            </w:r>
            <w:r w:rsidRPr="00A9544A">
              <w:rPr>
                <w:szCs w:val="24"/>
                <w:lang w:val="uk-UA"/>
              </w:rPr>
              <w:t>року</w:t>
            </w:r>
          </w:p>
        </w:tc>
        <w:tc>
          <w:tcPr>
            <w:tcW w:w="2675" w:type="dxa"/>
          </w:tcPr>
          <w:p w:rsidR="00B0128E" w:rsidRPr="003A0E5A" w:rsidRDefault="00B0128E" w:rsidP="00E8367C">
            <w:r w:rsidRPr="003A0E5A">
              <w:rPr>
                <w:szCs w:val="24"/>
                <w:lang w:val="uk-UA"/>
              </w:rPr>
              <w:t>Управління еконо-мічного розвитку</w:t>
            </w:r>
          </w:p>
        </w:tc>
        <w:tc>
          <w:tcPr>
            <w:tcW w:w="1275" w:type="dxa"/>
          </w:tcPr>
          <w:p w:rsidR="00B0128E" w:rsidRPr="003A0E5A" w:rsidRDefault="00B0128E" w:rsidP="00E8367C">
            <w:r w:rsidRPr="003A0E5A">
              <w:rPr>
                <w:b/>
                <w:szCs w:val="24"/>
                <w:lang w:val="uk-UA"/>
              </w:rPr>
              <w:t>-</w:t>
            </w:r>
          </w:p>
        </w:tc>
        <w:tc>
          <w:tcPr>
            <w:tcW w:w="1134" w:type="dxa"/>
          </w:tcPr>
          <w:p w:rsidR="00B0128E" w:rsidRPr="003A0E5A" w:rsidRDefault="00B0128E" w:rsidP="00E8367C">
            <w:r w:rsidRPr="003A0E5A">
              <w:rPr>
                <w:b/>
                <w:szCs w:val="24"/>
                <w:lang w:val="uk-UA"/>
              </w:rPr>
              <w:t>-</w:t>
            </w:r>
          </w:p>
        </w:tc>
        <w:tc>
          <w:tcPr>
            <w:tcW w:w="1134" w:type="dxa"/>
          </w:tcPr>
          <w:p w:rsidR="00B0128E" w:rsidRPr="003A0E5A" w:rsidRDefault="00B0128E" w:rsidP="00E8367C">
            <w:r w:rsidRPr="003A0E5A">
              <w:rPr>
                <w:b/>
                <w:szCs w:val="24"/>
                <w:lang w:val="uk-UA"/>
              </w:rPr>
              <w:t>-</w:t>
            </w:r>
          </w:p>
        </w:tc>
        <w:tc>
          <w:tcPr>
            <w:tcW w:w="993" w:type="dxa"/>
          </w:tcPr>
          <w:p w:rsidR="00B0128E" w:rsidRPr="003A0E5A" w:rsidRDefault="00B0128E" w:rsidP="00E8367C">
            <w:pPr>
              <w:rPr>
                <w:szCs w:val="24"/>
                <w:lang w:val="uk-UA"/>
              </w:rPr>
            </w:pPr>
            <w:r w:rsidRPr="003A0E5A">
              <w:rPr>
                <w:szCs w:val="24"/>
                <w:lang w:val="uk-UA"/>
              </w:rPr>
              <w:t>-</w:t>
            </w:r>
          </w:p>
        </w:tc>
        <w:tc>
          <w:tcPr>
            <w:tcW w:w="2912" w:type="dxa"/>
          </w:tcPr>
          <w:p w:rsidR="00B0128E" w:rsidRPr="003A0E5A" w:rsidRDefault="00B0128E" w:rsidP="00E8367C">
            <w:pPr>
              <w:rPr>
                <w:szCs w:val="24"/>
                <w:lang w:val="uk-UA"/>
              </w:rPr>
            </w:pPr>
            <w:r w:rsidRPr="003A0E5A">
              <w:rPr>
                <w:szCs w:val="24"/>
                <w:lang w:val="uk-UA"/>
              </w:rPr>
              <w:t xml:space="preserve">Реалізація </w:t>
            </w:r>
            <w:r>
              <w:rPr>
                <w:szCs w:val="24"/>
                <w:lang w:val="uk-UA"/>
              </w:rPr>
              <w:t>продукції за цінами нижче ринко</w:t>
            </w:r>
            <w:r w:rsidRPr="003A0E5A">
              <w:rPr>
                <w:szCs w:val="24"/>
                <w:lang w:val="uk-UA"/>
              </w:rPr>
              <w:t>вих</w:t>
            </w:r>
          </w:p>
        </w:tc>
      </w:tr>
      <w:tr w:rsidR="00B0128E" w:rsidRPr="00A310D7" w:rsidTr="00E8367C">
        <w:tc>
          <w:tcPr>
            <w:tcW w:w="575" w:type="dxa"/>
          </w:tcPr>
          <w:p w:rsidR="00B0128E" w:rsidRPr="00A310D7" w:rsidRDefault="000046C5" w:rsidP="00E8367C">
            <w:pPr>
              <w:rPr>
                <w:szCs w:val="24"/>
                <w:lang w:val="uk-UA"/>
              </w:rPr>
            </w:pPr>
            <w:r>
              <w:rPr>
                <w:szCs w:val="24"/>
                <w:lang w:val="uk-UA"/>
              </w:rPr>
              <w:t>25.</w:t>
            </w:r>
          </w:p>
        </w:tc>
        <w:tc>
          <w:tcPr>
            <w:tcW w:w="2723" w:type="dxa"/>
          </w:tcPr>
          <w:p w:rsidR="00B0128E" w:rsidRPr="00A310D7" w:rsidRDefault="00B0128E" w:rsidP="00B61773">
            <w:pPr>
              <w:rPr>
                <w:szCs w:val="24"/>
                <w:lang w:val="uk-UA"/>
              </w:rPr>
            </w:pPr>
            <w:r w:rsidRPr="00A310D7">
              <w:rPr>
                <w:szCs w:val="24"/>
                <w:lang w:val="uk-UA"/>
              </w:rPr>
              <w:t>Сприяння презентаці</w:t>
            </w:r>
            <w:r>
              <w:rPr>
                <w:szCs w:val="24"/>
                <w:lang w:val="uk-UA"/>
              </w:rPr>
              <w:t>ї</w:t>
            </w:r>
            <w:r w:rsidRPr="00A310D7">
              <w:rPr>
                <w:szCs w:val="24"/>
                <w:lang w:val="uk-UA"/>
              </w:rPr>
              <w:t xml:space="preserve"> та реклам</w:t>
            </w:r>
            <w:r>
              <w:rPr>
                <w:szCs w:val="24"/>
                <w:lang w:val="uk-UA"/>
              </w:rPr>
              <w:t>і</w:t>
            </w:r>
            <w:r w:rsidRPr="00A310D7">
              <w:rPr>
                <w:szCs w:val="24"/>
                <w:lang w:val="uk-UA"/>
              </w:rPr>
              <w:t xml:space="preserve"> діяльності міс</w:t>
            </w:r>
            <w:r>
              <w:rPr>
                <w:szCs w:val="24"/>
                <w:lang w:val="uk-UA"/>
              </w:rPr>
              <w:t>це</w:t>
            </w:r>
            <w:r w:rsidRPr="00A310D7">
              <w:rPr>
                <w:szCs w:val="24"/>
                <w:lang w:val="uk-UA"/>
              </w:rPr>
              <w:t>вих товаровироб</w:t>
            </w:r>
            <w:r w:rsidR="00B61773">
              <w:rPr>
                <w:szCs w:val="24"/>
                <w:lang w:val="uk-UA"/>
              </w:rPr>
              <w:t>-</w:t>
            </w:r>
            <w:r w:rsidRPr="00A310D7">
              <w:rPr>
                <w:szCs w:val="24"/>
                <w:lang w:val="uk-UA"/>
              </w:rPr>
              <w:t>ників</w:t>
            </w:r>
          </w:p>
        </w:tc>
        <w:tc>
          <w:tcPr>
            <w:tcW w:w="1365" w:type="dxa"/>
          </w:tcPr>
          <w:p w:rsidR="00B0128E" w:rsidRPr="00A310D7" w:rsidRDefault="00B0128E" w:rsidP="000379F6">
            <w:pPr>
              <w:rPr>
                <w:szCs w:val="24"/>
                <w:lang w:val="uk-UA"/>
              </w:rPr>
            </w:pPr>
            <w:r w:rsidRPr="00A310D7">
              <w:rPr>
                <w:szCs w:val="24"/>
                <w:lang w:val="uk-UA"/>
              </w:rPr>
              <w:t>Протягом 20</w:t>
            </w:r>
            <w:r w:rsidR="000379F6">
              <w:rPr>
                <w:szCs w:val="24"/>
                <w:lang w:val="uk-UA"/>
              </w:rPr>
              <w:t>20</w:t>
            </w:r>
            <w:r w:rsidRPr="00A310D7">
              <w:rPr>
                <w:szCs w:val="24"/>
                <w:lang w:val="uk-UA"/>
              </w:rPr>
              <w:t xml:space="preserve"> року</w:t>
            </w:r>
          </w:p>
        </w:tc>
        <w:tc>
          <w:tcPr>
            <w:tcW w:w="2675" w:type="dxa"/>
          </w:tcPr>
          <w:p w:rsidR="00B0128E" w:rsidRPr="00A310D7" w:rsidRDefault="00B0128E" w:rsidP="00E8367C">
            <w:pPr>
              <w:ind w:right="-108"/>
              <w:rPr>
                <w:szCs w:val="24"/>
                <w:lang w:val="uk-UA"/>
              </w:rPr>
            </w:pPr>
            <w:r>
              <w:rPr>
                <w:szCs w:val="24"/>
                <w:lang w:val="uk-UA"/>
              </w:rPr>
              <w:t>Т</w:t>
            </w:r>
            <w:r w:rsidRPr="00A310D7">
              <w:rPr>
                <w:szCs w:val="24"/>
                <w:lang w:val="uk-UA"/>
              </w:rPr>
              <w:t>оваровиробники Заклади торгівлі</w:t>
            </w:r>
          </w:p>
          <w:p w:rsidR="00B0128E" w:rsidRPr="00A310D7" w:rsidRDefault="00B61773" w:rsidP="00E8367C">
            <w:pPr>
              <w:rPr>
                <w:szCs w:val="24"/>
                <w:lang w:val="uk-UA"/>
              </w:rPr>
            </w:pPr>
            <w:r w:rsidRPr="000960BA">
              <w:rPr>
                <w:szCs w:val="24"/>
                <w:lang w:val="uk-UA"/>
              </w:rPr>
              <w:t>Управління економіч</w:t>
            </w:r>
            <w:r>
              <w:rPr>
                <w:szCs w:val="24"/>
                <w:lang w:val="uk-UA"/>
              </w:rPr>
              <w:t>-</w:t>
            </w:r>
            <w:r w:rsidRPr="000960BA">
              <w:rPr>
                <w:szCs w:val="24"/>
                <w:lang w:val="uk-UA"/>
              </w:rPr>
              <w:t>ного розвитку</w:t>
            </w:r>
          </w:p>
        </w:tc>
        <w:tc>
          <w:tcPr>
            <w:tcW w:w="1275" w:type="dxa"/>
          </w:tcPr>
          <w:p w:rsidR="00B0128E" w:rsidRPr="00A310D7" w:rsidRDefault="00B0128E" w:rsidP="00E8367C">
            <w:pPr>
              <w:rPr>
                <w:b/>
                <w:szCs w:val="24"/>
                <w:lang w:val="uk-UA"/>
              </w:rPr>
            </w:pPr>
            <w:r w:rsidRPr="00A310D7">
              <w:rPr>
                <w:b/>
                <w:szCs w:val="24"/>
                <w:lang w:val="uk-UA"/>
              </w:rPr>
              <w:t>-</w:t>
            </w:r>
          </w:p>
        </w:tc>
        <w:tc>
          <w:tcPr>
            <w:tcW w:w="1134" w:type="dxa"/>
          </w:tcPr>
          <w:p w:rsidR="00B0128E" w:rsidRPr="00A310D7" w:rsidRDefault="00B0128E" w:rsidP="00E8367C">
            <w:pPr>
              <w:rPr>
                <w:b/>
                <w:szCs w:val="24"/>
                <w:lang w:val="uk-UA"/>
              </w:rPr>
            </w:pPr>
            <w:r w:rsidRPr="00A310D7">
              <w:rPr>
                <w:b/>
                <w:szCs w:val="24"/>
                <w:lang w:val="uk-UA"/>
              </w:rPr>
              <w:t>-</w:t>
            </w:r>
          </w:p>
        </w:tc>
        <w:tc>
          <w:tcPr>
            <w:tcW w:w="1134" w:type="dxa"/>
          </w:tcPr>
          <w:p w:rsidR="00B0128E" w:rsidRPr="00A310D7" w:rsidRDefault="00B0128E" w:rsidP="00E8367C">
            <w:pPr>
              <w:rPr>
                <w:b/>
                <w:szCs w:val="24"/>
                <w:lang w:val="uk-UA"/>
              </w:rPr>
            </w:pPr>
            <w:r w:rsidRPr="00A310D7">
              <w:rPr>
                <w:b/>
                <w:szCs w:val="24"/>
                <w:lang w:val="uk-UA"/>
              </w:rPr>
              <w:t>-</w:t>
            </w:r>
          </w:p>
        </w:tc>
        <w:tc>
          <w:tcPr>
            <w:tcW w:w="993" w:type="dxa"/>
          </w:tcPr>
          <w:p w:rsidR="00B0128E" w:rsidRPr="00A310D7" w:rsidRDefault="00B0128E" w:rsidP="00E8367C">
            <w:pPr>
              <w:rPr>
                <w:b/>
                <w:szCs w:val="24"/>
                <w:lang w:val="uk-UA"/>
              </w:rPr>
            </w:pPr>
            <w:r w:rsidRPr="00A310D7">
              <w:rPr>
                <w:b/>
                <w:szCs w:val="24"/>
                <w:lang w:val="uk-UA"/>
              </w:rPr>
              <w:t>-</w:t>
            </w:r>
          </w:p>
        </w:tc>
        <w:tc>
          <w:tcPr>
            <w:tcW w:w="2912" w:type="dxa"/>
          </w:tcPr>
          <w:p w:rsidR="00B0128E" w:rsidRPr="00A310D7" w:rsidRDefault="00B0128E" w:rsidP="00E8367C">
            <w:pPr>
              <w:rPr>
                <w:szCs w:val="24"/>
                <w:lang w:val="uk-UA"/>
              </w:rPr>
            </w:pPr>
            <w:r w:rsidRPr="00A310D7">
              <w:rPr>
                <w:szCs w:val="24"/>
                <w:lang w:val="uk-UA"/>
              </w:rPr>
              <w:t xml:space="preserve">Популяризація товарів місцевих виробників. </w:t>
            </w:r>
          </w:p>
        </w:tc>
      </w:tr>
      <w:tr w:rsidR="00B0128E" w:rsidRPr="000960BA" w:rsidTr="00E8367C">
        <w:tc>
          <w:tcPr>
            <w:tcW w:w="575" w:type="dxa"/>
          </w:tcPr>
          <w:p w:rsidR="00B0128E" w:rsidRPr="000960BA" w:rsidRDefault="00552C6D" w:rsidP="000046C5">
            <w:pPr>
              <w:rPr>
                <w:szCs w:val="24"/>
                <w:lang w:val="uk-UA"/>
              </w:rPr>
            </w:pPr>
            <w:r>
              <w:rPr>
                <w:szCs w:val="24"/>
                <w:lang w:val="uk-UA"/>
              </w:rPr>
              <w:t>2</w:t>
            </w:r>
            <w:r w:rsidR="000046C5">
              <w:rPr>
                <w:szCs w:val="24"/>
                <w:lang w:val="uk-UA"/>
              </w:rPr>
              <w:t>6</w:t>
            </w:r>
            <w:r>
              <w:rPr>
                <w:szCs w:val="24"/>
                <w:lang w:val="uk-UA"/>
              </w:rPr>
              <w:t>.</w:t>
            </w:r>
          </w:p>
        </w:tc>
        <w:tc>
          <w:tcPr>
            <w:tcW w:w="2723" w:type="dxa"/>
          </w:tcPr>
          <w:p w:rsidR="00B0128E" w:rsidRPr="000960BA" w:rsidRDefault="00B0128E" w:rsidP="00E8367C">
            <w:pPr>
              <w:rPr>
                <w:szCs w:val="24"/>
                <w:lang w:val="uk-UA"/>
              </w:rPr>
            </w:pPr>
            <w:r w:rsidRPr="000960BA">
              <w:rPr>
                <w:szCs w:val="24"/>
                <w:lang w:val="uk-UA"/>
              </w:rPr>
              <w:t>Розширення мережі фірмових магазинів</w:t>
            </w:r>
          </w:p>
        </w:tc>
        <w:tc>
          <w:tcPr>
            <w:tcW w:w="1365" w:type="dxa"/>
          </w:tcPr>
          <w:p w:rsidR="00B0128E" w:rsidRPr="000960BA" w:rsidRDefault="00B0128E" w:rsidP="000379F6">
            <w:pPr>
              <w:rPr>
                <w:szCs w:val="24"/>
                <w:lang w:val="uk-UA"/>
              </w:rPr>
            </w:pPr>
            <w:r w:rsidRPr="000960BA">
              <w:rPr>
                <w:szCs w:val="24"/>
                <w:lang w:val="uk-UA"/>
              </w:rPr>
              <w:t>Протягом 20</w:t>
            </w:r>
            <w:r w:rsidR="000379F6">
              <w:rPr>
                <w:szCs w:val="24"/>
                <w:lang w:val="uk-UA"/>
              </w:rPr>
              <w:t>20</w:t>
            </w:r>
            <w:r w:rsidRPr="000960BA">
              <w:rPr>
                <w:szCs w:val="24"/>
                <w:lang w:val="uk-UA"/>
              </w:rPr>
              <w:t xml:space="preserve"> року</w:t>
            </w:r>
          </w:p>
        </w:tc>
        <w:tc>
          <w:tcPr>
            <w:tcW w:w="2675" w:type="dxa"/>
          </w:tcPr>
          <w:p w:rsidR="00B61773" w:rsidRPr="000960BA" w:rsidRDefault="00B61773" w:rsidP="00B61773">
            <w:pPr>
              <w:ind w:right="-108"/>
              <w:rPr>
                <w:szCs w:val="24"/>
                <w:lang w:val="uk-UA"/>
              </w:rPr>
            </w:pPr>
            <w:r w:rsidRPr="000960BA">
              <w:rPr>
                <w:szCs w:val="24"/>
                <w:lang w:val="uk-UA"/>
              </w:rPr>
              <w:t>Підприємства-товаро</w:t>
            </w:r>
            <w:r>
              <w:rPr>
                <w:szCs w:val="24"/>
                <w:lang w:val="uk-UA"/>
              </w:rPr>
              <w:t>-</w:t>
            </w:r>
            <w:r w:rsidRPr="000960BA">
              <w:rPr>
                <w:szCs w:val="24"/>
                <w:lang w:val="uk-UA"/>
              </w:rPr>
              <w:t>виробники</w:t>
            </w:r>
          </w:p>
          <w:p w:rsidR="00B0128E" w:rsidRPr="000960BA" w:rsidRDefault="00B61773" w:rsidP="00B61773">
            <w:pPr>
              <w:rPr>
                <w:szCs w:val="24"/>
                <w:lang w:val="uk-UA"/>
              </w:rPr>
            </w:pPr>
            <w:r w:rsidRPr="000960BA">
              <w:rPr>
                <w:szCs w:val="24"/>
                <w:lang w:val="uk-UA"/>
              </w:rPr>
              <w:t>Управління економіч</w:t>
            </w:r>
            <w:r>
              <w:rPr>
                <w:szCs w:val="24"/>
                <w:lang w:val="uk-UA"/>
              </w:rPr>
              <w:t>-</w:t>
            </w:r>
            <w:r w:rsidRPr="000960BA">
              <w:rPr>
                <w:szCs w:val="24"/>
                <w:lang w:val="uk-UA"/>
              </w:rPr>
              <w:t>ного розвитку</w:t>
            </w:r>
          </w:p>
        </w:tc>
        <w:tc>
          <w:tcPr>
            <w:tcW w:w="1275" w:type="dxa"/>
          </w:tcPr>
          <w:p w:rsidR="00B0128E" w:rsidRPr="000960BA" w:rsidRDefault="00B0128E" w:rsidP="00E8367C">
            <w:pPr>
              <w:rPr>
                <w:b/>
                <w:szCs w:val="24"/>
                <w:lang w:val="uk-UA"/>
              </w:rPr>
            </w:pPr>
            <w:r w:rsidRPr="000960BA">
              <w:rPr>
                <w:b/>
                <w:szCs w:val="24"/>
                <w:lang w:val="uk-UA"/>
              </w:rPr>
              <w:t>-</w:t>
            </w:r>
          </w:p>
        </w:tc>
        <w:tc>
          <w:tcPr>
            <w:tcW w:w="1134" w:type="dxa"/>
          </w:tcPr>
          <w:p w:rsidR="00B0128E" w:rsidRPr="000960BA" w:rsidRDefault="00B0128E" w:rsidP="00E8367C">
            <w:pPr>
              <w:rPr>
                <w:b/>
                <w:szCs w:val="24"/>
                <w:lang w:val="uk-UA"/>
              </w:rPr>
            </w:pPr>
            <w:r w:rsidRPr="000960BA">
              <w:rPr>
                <w:b/>
                <w:szCs w:val="24"/>
                <w:lang w:val="uk-UA"/>
              </w:rPr>
              <w:t>-</w:t>
            </w:r>
          </w:p>
        </w:tc>
        <w:tc>
          <w:tcPr>
            <w:tcW w:w="1134" w:type="dxa"/>
          </w:tcPr>
          <w:p w:rsidR="00B0128E" w:rsidRPr="000960BA" w:rsidRDefault="00B0128E" w:rsidP="00E8367C">
            <w:pPr>
              <w:rPr>
                <w:b/>
                <w:szCs w:val="24"/>
                <w:lang w:val="uk-UA"/>
              </w:rPr>
            </w:pPr>
            <w:r w:rsidRPr="000960BA">
              <w:rPr>
                <w:b/>
                <w:szCs w:val="24"/>
                <w:lang w:val="uk-UA"/>
              </w:rPr>
              <w:t>-</w:t>
            </w:r>
          </w:p>
        </w:tc>
        <w:tc>
          <w:tcPr>
            <w:tcW w:w="993" w:type="dxa"/>
          </w:tcPr>
          <w:p w:rsidR="00B0128E" w:rsidRPr="000960BA" w:rsidRDefault="00B0128E" w:rsidP="00E8367C">
            <w:pPr>
              <w:rPr>
                <w:szCs w:val="24"/>
                <w:lang w:val="uk-UA"/>
              </w:rPr>
            </w:pPr>
            <w:r w:rsidRPr="000960BA">
              <w:rPr>
                <w:szCs w:val="24"/>
                <w:lang w:val="uk-UA"/>
              </w:rPr>
              <w:t>-</w:t>
            </w:r>
          </w:p>
        </w:tc>
        <w:tc>
          <w:tcPr>
            <w:tcW w:w="2912" w:type="dxa"/>
          </w:tcPr>
          <w:p w:rsidR="00B0128E" w:rsidRPr="000960BA" w:rsidRDefault="00B0128E" w:rsidP="00E8367C">
            <w:pPr>
              <w:rPr>
                <w:szCs w:val="24"/>
                <w:lang w:val="uk-UA"/>
              </w:rPr>
            </w:pPr>
            <w:r w:rsidRPr="000960BA">
              <w:rPr>
                <w:szCs w:val="24"/>
                <w:lang w:val="uk-UA"/>
              </w:rPr>
              <w:t>Збільшення в торговельній мережі асортименту товарів за цінами виробників.</w:t>
            </w:r>
          </w:p>
        </w:tc>
      </w:tr>
      <w:tr w:rsidR="00B0128E" w:rsidRPr="000960BA" w:rsidTr="00E8367C">
        <w:tc>
          <w:tcPr>
            <w:tcW w:w="575" w:type="dxa"/>
          </w:tcPr>
          <w:p w:rsidR="00B0128E" w:rsidRPr="000960BA" w:rsidRDefault="00FE1B4B" w:rsidP="000046C5">
            <w:pPr>
              <w:rPr>
                <w:szCs w:val="24"/>
                <w:lang w:val="uk-UA"/>
              </w:rPr>
            </w:pPr>
            <w:r>
              <w:rPr>
                <w:szCs w:val="24"/>
                <w:lang w:val="uk-UA"/>
              </w:rPr>
              <w:t>2</w:t>
            </w:r>
            <w:r w:rsidR="000046C5">
              <w:rPr>
                <w:szCs w:val="24"/>
                <w:lang w:val="uk-UA"/>
              </w:rPr>
              <w:t>7</w:t>
            </w:r>
            <w:r>
              <w:rPr>
                <w:szCs w:val="24"/>
                <w:lang w:val="uk-UA"/>
              </w:rPr>
              <w:t>.</w:t>
            </w:r>
          </w:p>
        </w:tc>
        <w:tc>
          <w:tcPr>
            <w:tcW w:w="2723" w:type="dxa"/>
          </w:tcPr>
          <w:p w:rsidR="00B0128E" w:rsidRPr="00B61773" w:rsidRDefault="00B0128E" w:rsidP="00B61773">
            <w:pPr>
              <w:rPr>
                <w:sz w:val="22"/>
                <w:lang w:val="uk-UA"/>
              </w:rPr>
            </w:pPr>
            <w:r w:rsidRPr="00B61773">
              <w:rPr>
                <w:sz w:val="22"/>
                <w:lang w:val="uk-UA"/>
              </w:rPr>
              <w:t>Участь місцевих това</w:t>
            </w:r>
            <w:r w:rsidR="00B61773" w:rsidRPr="00B61773">
              <w:rPr>
                <w:sz w:val="22"/>
                <w:lang w:val="uk-UA"/>
              </w:rPr>
              <w:t>-</w:t>
            </w:r>
            <w:r w:rsidRPr="00B61773">
              <w:rPr>
                <w:sz w:val="22"/>
                <w:lang w:val="uk-UA"/>
              </w:rPr>
              <w:t>ровиробників у регіона</w:t>
            </w:r>
            <w:r w:rsidR="00B61773" w:rsidRPr="00B61773">
              <w:rPr>
                <w:sz w:val="22"/>
                <w:lang w:val="uk-UA"/>
              </w:rPr>
              <w:t>-</w:t>
            </w:r>
            <w:r w:rsidRPr="00B61773">
              <w:rPr>
                <w:sz w:val="22"/>
                <w:lang w:val="uk-UA"/>
              </w:rPr>
              <w:t>льних та державних</w:t>
            </w:r>
            <w:r w:rsidR="00B61773" w:rsidRPr="00B61773">
              <w:rPr>
                <w:sz w:val="22"/>
                <w:lang w:val="uk-UA"/>
              </w:rPr>
              <w:t xml:space="preserve"> виставках, ярмарках </w:t>
            </w:r>
            <w:r w:rsidRPr="00B61773">
              <w:rPr>
                <w:sz w:val="22"/>
                <w:lang w:val="uk-UA"/>
              </w:rPr>
              <w:t>тощо</w:t>
            </w:r>
          </w:p>
        </w:tc>
        <w:tc>
          <w:tcPr>
            <w:tcW w:w="1365" w:type="dxa"/>
          </w:tcPr>
          <w:p w:rsidR="00B0128E" w:rsidRPr="000960BA" w:rsidRDefault="00B0128E" w:rsidP="000379F6">
            <w:pPr>
              <w:rPr>
                <w:szCs w:val="24"/>
                <w:lang w:val="uk-UA"/>
              </w:rPr>
            </w:pPr>
            <w:r w:rsidRPr="000960BA">
              <w:rPr>
                <w:szCs w:val="24"/>
                <w:lang w:val="uk-UA"/>
              </w:rPr>
              <w:t>Протягом 20</w:t>
            </w:r>
            <w:r w:rsidR="000379F6">
              <w:rPr>
                <w:szCs w:val="24"/>
                <w:lang w:val="uk-UA"/>
              </w:rPr>
              <w:t>20</w:t>
            </w:r>
            <w:r w:rsidRPr="000960BA">
              <w:rPr>
                <w:szCs w:val="24"/>
                <w:lang w:val="uk-UA"/>
              </w:rPr>
              <w:t xml:space="preserve"> року</w:t>
            </w:r>
          </w:p>
        </w:tc>
        <w:tc>
          <w:tcPr>
            <w:tcW w:w="2675" w:type="dxa"/>
          </w:tcPr>
          <w:p w:rsidR="00B0128E" w:rsidRPr="000960BA" w:rsidRDefault="00B0128E" w:rsidP="00E8367C">
            <w:pPr>
              <w:ind w:right="-108"/>
              <w:rPr>
                <w:szCs w:val="24"/>
                <w:lang w:val="uk-UA"/>
              </w:rPr>
            </w:pPr>
            <w:r w:rsidRPr="000960BA">
              <w:rPr>
                <w:szCs w:val="24"/>
                <w:lang w:val="uk-UA"/>
              </w:rPr>
              <w:t>Підприємства-товаро</w:t>
            </w:r>
            <w:r w:rsidR="00B61773">
              <w:rPr>
                <w:szCs w:val="24"/>
                <w:lang w:val="uk-UA"/>
              </w:rPr>
              <w:t>-</w:t>
            </w:r>
            <w:r w:rsidRPr="000960BA">
              <w:rPr>
                <w:szCs w:val="24"/>
                <w:lang w:val="uk-UA"/>
              </w:rPr>
              <w:t>виробники</w:t>
            </w:r>
          </w:p>
          <w:p w:rsidR="00B0128E" w:rsidRPr="000960BA" w:rsidRDefault="00B0128E" w:rsidP="00B61773">
            <w:pPr>
              <w:ind w:right="-108"/>
              <w:rPr>
                <w:szCs w:val="24"/>
                <w:lang w:val="uk-UA"/>
              </w:rPr>
            </w:pPr>
            <w:r w:rsidRPr="000960BA">
              <w:rPr>
                <w:szCs w:val="24"/>
                <w:lang w:val="uk-UA"/>
              </w:rPr>
              <w:t>Управління економіч</w:t>
            </w:r>
            <w:r w:rsidR="00B61773">
              <w:rPr>
                <w:szCs w:val="24"/>
                <w:lang w:val="uk-UA"/>
              </w:rPr>
              <w:t>-</w:t>
            </w:r>
            <w:r w:rsidRPr="000960BA">
              <w:rPr>
                <w:szCs w:val="24"/>
                <w:lang w:val="uk-UA"/>
              </w:rPr>
              <w:t>ного розвитку</w:t>
            </w:r>
          </w:p>
        </w:tc>
        <w:tc>
          <w:tcPr>
            <w:tcW w:w="1275" w:type="dxa"/>
          </w:tcPr>
          <w:p w:rsidR="00B0128E" w:rsidRPr="000960BA" w:rsidRDefault="00B0128E" w:rsidP="00E8367C">
            <w:pPr>
              <w:rPr>
                <w:b/>
                <w:szCs w:val="24"/>
                <w:lang w:val="uk-UA"/>
              </w:rPr>
            </w:pPr>
            <w:r w:rsidRPr="000960BA">
              <w:rPr>
                <w:b/>
                <w:szCs w:val="24"/>
                <w:lang w:val="uk-UA"/>
              </w:rPr>
              <w:t>-</w:t>
            </w:r>
          </w:p>
        </w:tc>
        <w:tc>
          <w:tcPr>
            <w:tcW w:w="1134" w:type="dxa"/>
          </w:tcPr>
          <w:p w:rsidR="00B0128E" w:rsidRPr="000960BA" w:rsidRDefault="00B0128E" w:rsidP="00E8367C">
            <w:pPr>
              <w:rPr>
                <w:b/>
                <w:szCs w:val="24"/>
                <w:lang w:val="uk-UA"/>
              </w:rPr>
            </w:pPr>
            <w:r w:rsidRPr="000960BA">
              <w:rPr>
                <w:b/>
                <w:szCs w:val="24"/>
                <w:lang w:val="uk-UA"/>
              </w:rPr>
              <w:t>-</w:t>
            </w:r>
          </w:p>
        </w:tc>
        <w:tc>
          <w:tcPr>
            <w:tcW w:w="1134" w:type="dxa"/>
          </w:tcPr>
          <w:p w:rsidR="00B0128E" w:rsidRPr="000960BA" w:rsidRDefault="00B0128E" w:rsidP="00E8367C">
            <w:pPr>
              <w:rPr>
                <w:b/>
                <w:szCs w:val="24"/>
                <w:lang w:val="uk-UA"/>
              </w:rPr>
            </w:pPr>
            <w:r w:rsidRPr="000960BA">
              <w:rPr>
                <w:b/>
                <w:szCs w:val="24"/>
                <w:lang w:val="uk-UA"/>
              </w:rPr>
              <w:t>-</w:t>
            </w:r>
          </w:p>
        </w:tc>
        <w:tc>
          <w:tcPr>
            <w:tcW w:w="993" w:type="dxa"/>
          </w:tcPr>
          <w:p w:rsidR="00B0128E" w:rsidRPr="000960BA" w:rsidRDefault="00B0128E" w:rsidP="00E8367C">
            <w:pPr>
              <w:rPr>
                <w:szCs w:val="24"/>
                <w:lang w:val="uk-UA"/>
              </w:rPr>
            </w:pPr>
            <w:r w:rsidRPr="000960BA">
              <w:rPr>
                <w:szCs w:val="24"/>
                <w:lang w:val="uk-UA"/>
              </w:rPr>
              <w:t>-</w:t>
            </w:r>
          </w:p>
        </w:tc>
        <w:tc>
          <w:tcPr>
            <w:tcW w:w="2912" w:type="dxa"/>
          </w:tcPr>
          <w:p w:rsidR="00B0128E" w:rsidRPr="000960BA" w:rsidRDefault="00B0128E" w:rsidP="00E8367C">
            <w:pPr>
              <w:rPr>
                <w:szCs w:val="24"/>
                <w:lang w:val="uk-UA"/>
              </w:rPr>
            </w:pPr>
            <w:r w:rsidRPr="000960BA">
              <w:rPr>
                <w:szCs w:val="24"/>
                <w:lang w:val="uk-UA"/>
              </w:rPr>
              <w:t>Реклама промислового потенціалу міста, підвищення іміджу місцевих товарів.</w:t>
            </w:r>
          </w:p>
        </w:tc>
      </w:tr>
    </w:tbl>
    <w:p w:rsidR="00B0128E" w:rsidRPr="00643AA6" w:rsidRDefault="00B0128E" w:rsidP="00B0128E">
      <w:pPr>
        <w:jc w:val="right"/>
        <w:rPr>
          <w:lang w:val="uk-UA"/>
        </w:rPr>
      </w:pPr>
      <w:r w:rsidRPr="00643AA6">
        <w:rPr>
          <w:lang w:val="uk-UA"/>
        </w:rPr>
        <w:t>Продовження додатка 2 до Програми</w:t>
      </w:r>
    </w:p>
    <w:p w:rsidR="00B0128E" w:rsidRPr="00643AA6" w:rsidRDefault="00B0128E" w:rsidP="00B0128E">
      <w:pPr>
        <w:rPr>
          <w:sz w:val="16"/>
          <w:szCs w:val="16"/>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679"/>
        <w:gridCol w:w="1345"/>
        <w:gridCol w:w="2631"/>
        <w:gridCol w:w="1256"/>
        <w:gridCol w:w="1118"/>
        <w:gridCol w:w="1118"/>
        <w:gridCol w:w="979"/>
        <w:gridCol w:w="2864"/>
      </w:tblGrid>
      <w:tr w:rsidR="00B0128E" w:rsidRPr="00643AA6" w:rsidTr="00E8367C">
        <w:tc>
          <w:tcPr>
            <w:tcW w:w="575" w:type="dxa"/>
            <w:tcBorders>
              <w:top w:val="single" w:sz="4" w:space="0" w:color="000000"/>
              <w:left w:val="single" w:sz="4" w:space="0" w:color="000000"/>
              <w:bottom w:val="single" w:sz="4" w:space="0" w:color="000000"/>
              <w:right w:val="single" w:sz="4" w:space="0" w:color="000000"/>
            </w:tcBorders>
          </w:tcPr>
          <w:p w:rsidR="00B0128E" w:rsidRPr="00643AA6" w:rsidRDefault="00B0128E" w:rsidP="00E8367C">
            <w:pPr>
              <w:jc w:val="center"/>
              <w:rPr>
                <w:szCs w:val="24"/>
                <w:lang w:val="uk-UA"/>
              </w:rPr>
            </w:pPr>
            <w:r w:rsidRPr="00643AA6">
              <w:rPr>
                <w:szCs w:val="24"/>
                <w:lang w:val="uk-UA"/>
              </w:rPr>
              <w:t>1</w:t>
            </w:r>
          </w:p>
        </w:tc>
        <w:tc>
          <w:tcPr>
            <w:tcW w:w="2723" w:type="dxa"/>
            <w:tcBorders>
              <w:top w:val="single" w:sz="4" w:space="0" w:color="000000"/>
              <w:left w:val="single" w:sz="4" w:space="0" w:color="000000"/>
              <w:bottom w:val="single" w:sz="4" w:space="0" w:color="000000"/>
              <w:right w:val="single" w:sz="4" w:space="0" w:color="000000"/>
            </w:tcBorders>
          </w:tcPr>
          <w:p w:rsidR="00B0128E" w:rsidRPr="00643AA6" w:rsidRDefault="00B0128E" w:rsidP="00E8367C">
            <w:pPr>
              <w:jc w:val="center"/>
              <w:rPr>
                <w:szCs w:val="24"/>
                <w:lang w:val="uk-UA"/>
              </w:rPr>
            </w:pPr>
            <w:r w:rsidRPr="00643AA6">
              <w:rPr>
                <w:szCs w:val="24"/>
                <w:lang w:val="uk-UA"/>
              </w:rPr>
              <w:t>2</w:t>
            </w:r>
          </w:p>
        </w:tc>
        <w:tc>
          <w:tcPr>
            <w:tcW w:w="1365" w:type="dxa"/>
            <w:tcBorders>
              <w:top w:val="single" w:sz="4" w:space="0" w:color="000000"/>
              <w:left w:val="single" w:sz="4" w:space="0" w:color="000000"/>
              <w:bottom w:val="single" w:sz="4" w:space="0" w:color="000000"/>
              <w:right w:val="single" w:sz="4" w:space="0" w:color="000000"/>
            </w:tcBorders>
          </w:tcPr>
          <w:p w:rsidR="00B0128E" w:rsidRPr="00643AA6" w:rsidRDefault="00B0128E" w:rsidP="00E8367C">
            <w:pPr>
              <w:jc w:val="center"/>
              <w:rPr>
                <w:szCs w:val="24"/>
                <w:lang w:val="uk-UA"/>
              </w:rPr>
            </w:pPr>
            <w:r w:rsidRPr="00643AA6">
              <w:rPr>
                <w:szCs w:val="24"/>
                <w:lang w:val="uk-UA"/>
              </w:rPr>
              <w:t>3</w:t>
            </w:r>
          </w:p>
        </w:tc>
        <w:tc>
          <w:tcPr>
            <w:tcW w:w="2675" w:type="dxa"/>
            <w:tcBorders>
              <w:top w:val="single" w:sz="4" w:space="0" w:color="000000"/>
              <w:left w:val="single" w:sz="4" w:space="0" w:color="000000"/>
              <w:bottom w:val="single" w:sz="4" w:space="0" w:color="000000"/>
              <w:right w:val="single" w:sz="4" w:space="0" w:color="000000"/>
            </w:tcBorders>
          </w:tcPr>
          <w:p w:rsidR="00B0128E" w:rsidRPr="00643AA6" w:rsidRDefault="00B0128E" w:rsidP="00E8367C">
            <w:pPr>
              <w:jc w:val="center"/>
              <w:rPr>
                <w:szCs w:val="24"/>
                <w:lang w:val="uk-UA"/>
              </w:rPr>
            </w:pPr>
            <w:r w:rsidRPr="00643AA6">
              <w:rPr>
                <w:szCs w:val="24"/>
                <w:lang w:val="uk-UA"/>
              </w:rPr>
              <w:t>4</w:t>
            </w:r>
          </w:p>
        </w:tc>
        <w:tc>
          <w:tcPr>
            <w:tcW w:w="1275" w:type="dxa"/>
            <w:tcBorders>
              <w:top w:val="single" w:sz="4" w:space="0" w:color="000000"/>
              <w:left w:val="single" w:sz="4" w:space="0" w:color="000000"/>
              <w:bottom w:val="single" w:sz="4" w:space="0" w:color="000000"/>
              <w:right w:val="single" w:sz="4" w:space="0" w:color="000000"/>
            </w:tcBorders>
          </w:tcPr>
          <w:p w:rsidR="00B0128E" w:rsidRPr="00643AA6" w:rsidRDefault="00B0128E" w:rsidP="00E8367C">
            <w:pPr>
              <w:jc w:val="center"/>
              <w:rPr>
                <w:szCs w:val="24"/>
                <w:lang w:val="uk-UA"/>
              </w:rPr>
            </w:pPr>
            <w:r w:rsidRPr="00643AA6">
              <w:rPr>
                <w:szCs w:val="24"/>
                <w:lang w:val="uk-UA"/>
              </w:rPr>
              <w:t>5</w:t>
            </w:r>
          </w:p>
        </w:tc>
        <w:tc>
          <w:tcPr>
            <w:tcW w:w="1134" w:type="dxa"/>
            <w:tcBorders>
              <w:top w:val="single" w:sz="4" w:space="0" w:color="000000"/>
              <w:left w:val="single" w:sz="4" w:space="0" w:color="000000"/>
              <w:bottom w:val="single" w:sz="4" w:space="0" w:color="000000"/>
              <w:right w:val="single" w:sz="4" w:space="0" w:color="000000"/>
            </w:tcBorders>
          </w:tcPr>
          <w:p w:rsidR="00B0128E" w:rsidRPr="00643AA6" w:rsidRDefault="00B0128E" w:rsidP="00E8367C">
            <w:pPr>
              <w:jc w:val="center"/>
              <w:rPr>
                <w:szCs w:val="24"/>
                <w:lang w:val="uk-UA"/>
              </w:rPr>
            </w:pPr>
            <w:r w:rsidRPr="00643AA6">
              <w:rPr>
                <w:szCs w:val="24"/>
                <w:lang w:val="uk-UA"/>
              </w:rPr>
              <w:t>6</w:t>
            </w:r>
          </w:p>
        </w:tc>
        <w:tc>
          <w:tcPr>
            <w:tcW w:w="1134" w:type="dxa"/>
            <w:tcBorders>
              <w:top w:val="single" w:sz="4" w:space="0" w:color="000000"/>
              <w:left w:val="single" w:sz="4" w:space="0" w:color="000000"/>
              <w:bottom w:val="single" w:sz="4" w:space="0" w:color="000000"/>
              <w:right w:val="single" w:sz="4" w:space="0" w:color="000000"/>
            </w:tcBorders>
          </w:tcPr>
          <w:p w:rsidR="00B0128E" w:rsidRPr="00643AA6" w:rsidRDefault="00B0128E" w:rsidP="00E8367C">
            <w:pPr>
              <w:jc w:val="center"/>
              <w:rPr>
                <w:szCs w:val="24"/>
                <w:lang w:val="uk-UA"/>
              </w:rPr>
            </w:pPr>
            <w:r w:rsidRPr="00643AA6">
              <w:rPr>
                <w:szCs w:val="24"/>
                <w:lang w:val="uk-UA"/>
              </w:rPr>
              <w:t>7</w:t>
            </w:r>
          </w:p>
        </w:tc>
        <w:tc>
          <w:tcPr>
            <w:tcW w:w="993" w:type="dxa"/>
            <w:tcBorders>
              <w:top w:val="single" w:sz="4" w:space="0" w:color="000000"/>
              <w:left w:val="single" w:sz="4" w:space="0" w:color="000000"/>
              <w:bottom w:val="single" w:sz="4" w:space="0" w:color="000000"/>
              <w:right w:val="single" w:sz="4" w:space="0" w:color="000000"/>
            </w:tcBorders>
          </w:tcPr>
          <w:p w:rsidR="00B0128E" w:rsidRPr="00643AA6" w:rsidRDefault="00B0128E" w:rsidP="00E8367C">
            <w:pPr>
              <w:jc w:val="center"/>
              <w:rPr>
                <w:szCs w:val="24"/>
                <w:lang w:val="uk-UA"/>
              </w:rPr>
            </w:pPr>
            <w:r w:rsidRPr="00643AA6">
              <w:rPr>
                <w:szCs w:val="24"/>
                <w:lang w:val="uk-UA"/>
              </w:rPr>
              <w:t>8</w:t>
            </w:r>
          </w:p>
        </w:tc>
        <w:tc>
          <w:tcPr>
            <w:tcW w:w="2912" w:type="dxa"/>
            <w:tcBorders>
              <w:top w:val="single" w:sz="4" w:space="0" w:color="000000"/>
              <w:left w:val="single" w:sz="4" w:space="0" w:color="000000"/>
              <w:bottom w:val="single" w:sz="4" w:space="0" w:color="000000"/>
              <w:right w:val="single" w:sz="4" w:space="0" w:color="000000"/>
            </w:tcBorders>
          </w:tcPr>
          <w:p w:rsidR="00B0128E" w:rsidRPr="00643AA6" w:rsidRDefault="00B0128E" w:rsidP="00E8367C">
            <w:pPr>
              <w:jc w:val="center"/>
              <w:rPr>
                <w:szCs w:val="24"/>
                <w:lang w:val="uk-UA"/>
              </w:rPr>
            </w:pPr>
            <w:r w:rsidRPr="00643AA6">
              <w:rPr>
                <w:szCs w:val="24"/>
                <w:lang w:val="uk-UA"/>
              </w:rPr>
              <w:t>9</w:t>
            </w:r>
          </w:p>
        </w:tc>
      </w:tr>
      <w:tr w:rsidR="00FE1B4B" w:rsidRPr="000960BA" w:rsidTr="00614C87">
        <w:tc>
          <w:tcPr>
            <w:tcW w:w="14786" w:type="dxa"/>
            <w:gridSpan w:val="9"/>
          </w:tcPr>
          <w:p w:rsidR="00FE1B4B" w:rsidRPr="000960BA" w:rsidRDefault="00FE1B4B" w:rsidP="00614C87">
            <w:pPr>
              <w:jc w:val="center"/>
              <w:rPr>
                <w:szCs w:val="24"/>
                <w:lang w:val="uk-UA"/>
              </w:rPr>
            </w:pPr>
            <w:r w:rsidRPr="000960BA">
              <w:rPr>
                <w:b/>
                <w:szCs w:val="24"/>
                <w:lang w:val="uk-UA"/>
              </w:rPr>
              <w:t xml:space="preserve">Завдання 2. Розвиток інфраструктури споживчого ринку </w:t>
            </w:r>
          </w:p>
        </w:tc>
      </w:tr>
      <w:tr w:rsidR="00FE1B4B" w:rsidRPr="00AD45F7" w:rsidTr="00614C87">
        <w:tc>
          <w:tcPr>
            <w:tcW w:w="575" w:type="dxa"/>
          </w:tcPr>
          <w:p w:rsidR="00FE1B4B" w:rsidRPr="00AD45F7" w:rsidRDefault="00FE1B4B" w:rsidP="000046C5">
            <w:pPr>
              <w:jc w:val="center"/>
              <w:rPr>
                <w:szCs w:val="24"/>
                <w:lang w:val="uk-UA"/>
              </w:rPr>
            </w:pPr>
            <w:r>
              <w:rPr>
                <w:szCs w:val="24"/>
                <w:lang w:val="uk-UA"/>
              </w:rPr>
              <w:t>2</w:t>
            </w:r>
            <w:r w:rsidR="000046C5">
              <w:rPr>
                <w:szCs w:val="24"/>
                <w:lang w:val="uk-UA"/>
              </w:rPr>
              <w:t>8</w:t>
            </w:r>
            <w:r>
              <w:rPr>
                <w:szCs w:val="24"/>
                <w:lang w:val="uk-UA"/>
              </w:rPr>
              <w:t>.</w:t>
            </w:r>
          </w:p>
        </w:tc>
        <w:tc>
          <w:tcPr>
            <w:tcW w:w="2723" w:type="dxa"/>
          </w:tcPr>
          <w:p w:rsidR="00FE1B4B" w:rsidRPr="00AD45F7" w:rsidRDefault="00FE1B4B" w:rsidP="00614C87">
            <w:pPr>
              <w:rPr>
                <w:szCs w:val="24"/>
                <w:lang w:val="uk-UA"/>
              </w:rPr>
            </w:pPr>
            <w:r w:rsidRPr="00AD45F7">
              <w:rPr>
                <w:szCs w:val="24"/>
                <w:lang w:val="uk-UA"/>
              </w:rPr>
              <w:t>Сприяння розвитку  ме-режі об’єктів торгівлі, закладів ресторанного господарства та побуту</w:t>
            </w:r>
          </w:p>
        </w:tc>
        <w:tc>
          <w:tcPr>
            <w:tcW w:w="1365" w:type="dxa"/>
          </w:tcPr>
          <w:p w:rsidR="00FE1B4B" w:rsidRPr="00AD45F7" w:rsidRDefault="00FE1B4B" w:rsidP="00614C87">
            <w:r w:rsidRPr="00AD45F7">
              <w:rPr>
                <w:szCs w:val="24"/>
                <w:lang w:val="uk-UA"/>
              </w:rPr>
              <w:t>Протягом 20</w:t>
            </w:r>
            <w:r>
              <w:rPr>
                <w:szCs w:val="24"/>
                <w:lang w:val="uk-UA"/>
              </w:rPr>
              <w:t>20</w:t>
            </w:r>
            <w:r w:rsidRPr="00AD45F7">
              <w:rPr>
                <w:szCs w:val="24"/>
                <w:lang w:val="uk-UA"/>
              </w:rPr>
              <w:t xml:space="preserve"> року</w:t>
            </w:r>
          </w:p>
        </w:tc>
        <w:tc>
          <w:tcPr>
            <w:tcW w:w="2675" w:type="dxa"/>
          </w:tcPr>
          <w:p w:rsidR="00FE1B4B" w:rsidRPr="00AD45F7" w:rsidRDefault="00FE1B4B" w:rsidP="00614C87">
            <w:pPr>
              <w:rPr>
                <w:szCs w:val="24"/>
                <w:lang w:val="uk-UA"/>
              </w:rPr>
            </w:pPr>
            <w:r w:rsidRPr="00AD45F7">
              <w:rPr>
                <w:szCs w:val="24"/>
                <w:lang w:val="uk-UA"/>
              </w:rPr>
              <w:t>Управління еконо-мічного розвитку Суб’єкти господарювання</w:t>
            </w:r>
          </w:p>
        </w:tc>
        <w:tc>
          <w:tcPr>
            <w:tcW w:w="1275" w:type="dxa"/>
          </w:tcPr>
          <w:p w:rsidR="00FE1B4B" w:rsidRPr="00AD45F7" w:rsidRDefault="00FE1B4B" w:rsidP="00614C87">
            <w:r w:rsidRPr="00AD45F7">
              <w:rPr>
                <w:b/>
                <w:szCs w:val="24"/>
                <w:lang w:val="uk-UA"/>
              </w:rPr>
              <w:t>-</w:t>
            </w:r>
          </w:p>
        </w:tc>
        <w:tc>
          <w:tcPr>
            <w:tcW w:w="1134" w:type="dxa"/>
          </w:tcPr>
          <w:p w:rsidR="00FE1B4B" w:rsidRPr="00AD45F7" w:rsidRDefault="00FE1B4B" w:rsidP="00614C87">
            <w:r w:rsidRPr="00AD45F7">
              <w:rPr>
                <w:b/>
                <w:szCs w:val="24"/>
                <w:lang w:val="uk-UA"/>
              </w:rPr>
              <w:t>-</w:t>
            </w:r>
          </w:p>
        </w:tc>
        <w:tc>
          <w:tcPr>
            <w:tcW w:w="1134" w:type="dxa"/>
          </w:tcPr>
          <w:p w:rsidR="00FE1B4B" w:rsidRPr="00AD45F7" w:rsidRDefault="00FE1B4B" w:rsidP="00614C87">
            <w:r w:rsidRPr="00AD45F7">
              <w:rPr>
                <w:b/>
                <w:szCs w:val="24"/>
                <w:lang w:val="uk-UA"/>
              </w:rPr>
              <w:t>-</w:t>
            </w:r>
          </w:p>
        </w:tc>
        <w:tc>
          <w:tcPr>
            <w:tcW w:w="993" w:type="dxa"/>
          </w:tcPr>
          <w:p w:rsidR="00FE1B4B" w:rsidRPr="00AD45F7" w:rsidRDefault="00FE1B4B" w:rsidP="00614C87">
            <w:r w:rsidRPr="00AD45F7">
              <w:rPr>
                <w:b/>
                <w:szCs w:val="24"/>
                <w:lang w:val="uk-UA"/>
              </w:rPr>
              <w:t>-</w:t>
            </w:r>
          </w:p>
        </w:tc>
        <w:tc>
          <w:tcPr>
            <w:tcW w:w="2912" w:type="dxa"/>
          </w:tcPr>
          <w:p w:rsidR="00FE1B4B" w:rsidRPr="00AD45F7" w:rsidRDefault="00FE1B4B" w:rsidP="00614C87">
            <w:pPr>
              <w:ind w:right="-70"/>
              <w:rPr>
                <w:szCs w:val="24"/>
                <w:lang w:val="uk-UA"/>
              </w:rPr>
            </w:pPr>
            <w:r w:rsidRPr="00AD45F7">
              <w:rPr>
                <w:szCs w:val="24"/>
                <w:lang w:val="uk-UA"/>
              </w:rPr>
              <w:t xml:space="preserve">Відкриття </w:t>
            </w:r>
            <w:r>
              <w:rPr>
                <w:szCs w:val="24"/>
                <w:lang w:val="uk-UA"/>
              </w:rPr>
              <w:t>8</w:t>
            </w:r>
            <w:r w:rsidRPr="00AD45F7">
              <w:rPr>
                <w:szCs w:val="24"/>
                <w:lang w:val="uk-UA"/>
              </w:rPr>
              <w:t xml:space="preserve">  магазинів, </w:t>
            </w:r>
            <w:r>
              <w:rPr>
                <w:szCs w:val="24"/>
                <w:lang w:val="uk-UA"/>
              </w:rPr>
              <w:t>1</w:t>
            </w:r>
            <w:r w:rsidRPr="00AD45F7">
              <w:rPr>
                <w:szCs w:val="24"/>
                <w:lang w:val="uk-UA"/>
              </w:rPr>
              <w:t xml:space="preserve"> заклад</w:t>
            </w:r>
            <w:r>
              <w:rPr>
                <w:szCs w:val="24"/>
                <w:lang w:val="uk-UA"/>
              </w:rPr>
              <w:t>у</w:t>
            </w:r>
            <w:r w:rsidRPr="00AD45F7">
              <w:rPr>
                <w:szCs w:val="24"/>
                <w:lang w:val="uk-UA"/>
              </w:rPr>
              <w:t xml:space="preserve">  ресторанного господарства та  2 об’єктів побуту</w:t>
            </w:r>
          </w:p>
        </w:tc>
      </w:tr>
      <w:tr w:rsidR="00B105ED" w:rsidRPr="00AD45F7" w:rsidTr="00A807BC">
        <w:tc>
          <w:tcPr>
            <w:tcW w:w="575" w:type="dxa"/>
          </w:tcPr>
          <w:p w:rsidR="00B105ED" w:rsidRPr="00FE1B4B" w:rsidRDefault="000046C5" w:rsidP="00A807BC">
            <w:pPr>
              <w:jc w:val="center"/>
              <w:rPr>
                <w:szCs w:val="24"/>
                <w:lang w:val="uk-UA"/>
              </w:rPr>
            </w:pPr>
            <w:r>
              <w:rPr>
                <w:szCs w:val="24"/>
                <w:lang w:val="uk-UA"/>
              </w:rPr>
              <w:t>29</w:t>
            </w:r>
            <w:r w:rsidR="00FE1B4B">
              <w:rPr>
                <w:szCs w:val="24"/>
                <w:lang w:val="uk-UA"/>
              </w:rPr>
              <w:t>.</w:t>
            </w:r>
          </w:p>
        </w:tc>
        <w:tc>
          <w:tcPr>
            <w:tcW w:w="2723" w:type="dxa"/>
          </w:tcPr>
          <w:p w:rsidR="00B105ED" w:rsidRPr="00AD45F7" w:rsidRDefault="00B105ED" w:rsidP="00A807BC">
            <w:pPr>
              <w:rPr>
                <w:szCs w:val="24"/>
                <w:lang w:val="uk-UA"/>
              </w:rPr>
            </w:pPr>
            <w:r w:rsidRPr="00AD45F7">
              <w:rPr>
                <w:szCs w:val="24"/>
                <w:lang w:val="uk-UA"/>
              </w:rPr>
              <w:t xml:space="preserve">Впорядкування роботи об’єктів сезонної торгівлі </w:t>
            </w:r>
          </w:p>
        </w:tc>
        <w:tc>
          <w:tcPr>
            <w:tcW w:w="1365" w:type="dxa"/>
          </w:tcPr>
          <w:p w:rsidR="00B105ED" w:rsidRPr="00AD45F7" w:rsidRDefault="00B105ED" w:rsidP="00A807BC">
            <w:pPr>
              <w:rPr>
                <w:szCs w:val="24"/>
                <w:lang w:val="uk-UA"/>
              </w:rPr>
            </w:pPr>
            <w:r w:rsidRPr="00AD45F7">
              <w:rPr>
                <w:szCs w:val="24"/>
                <w:lang w:val="uk-UA"/>
              </w:rPr>
              <w:t>Протягом 20</w:t>
            </w:r>
            <w:r>
              <w:rPr>
                <w:szCs w:val="24"/>
                <w:lang w:val="uk-UA"/>
              </w:rPr>
              <w:t>20</w:t>
            </w:r>
            <w:r w:rsidRPr="00AD45F7">
              <w:rPr>
                <w:szCs w:val="24"/>
                <w:lang w:val="uk-UA"/>
              </w:rPr>
              <w:t xml:space="preserve"> року</w:t>
            </w:r>
          </w:p>
        </w:tc>
        <w:tc>
          <w:tcPr>
            <w:tcW w:w="2675" w:type="dxa"/>
          </w:tcPr>
          <w:p w:rsidR="00B105ED" w:rsidRPr="00AD45F7" w:rsidRDefault="00B105ED" w:rsidP="00A807BC">
            <w:pPr>
              <w:rPr>
                <w:szCs w:val="24"/>
                <w:lang w:val="uk-UA"/>
              </w:rPr>
            </w:pPr>
            <w:r w:rsidRPr="00AD45F7">
              <w:rPr>
                <w:szCs w:val="24"/>
                <w:lang w:val="uk-UA"/>
              </w:rPr>
              <w:t>УЕР,</w:t>
            </w:r>
            <w:r>
              <w:rPr>
                <w:szCs w:val="24"/>
                <w:lang w:val="uk-UA"/>
              </w:rPr>
              <w:t xml:space="preserve"> </w:t>
            </w:r>
            <w:r w:rsidRPr="00AD45F7">
              <w:rPr>
                <w:szCs w:val="24"/>
                <w:lang w:val="uk-UA"/>
              </w:rPr>
              <w:t>суб’єкти господа</w:t>
            </w:r>
            <w:r>
              <w:rPr>
                <w:szCs w:val="24"/>
                <w:lang w:val="uk-UA"/>
              </w:rPr>
              <w:t>-</w:t>
            </w:r>
            <w:r w:rsidRPr="00AD45F7">
              <w:rPr>
                <w:szCs w:val="24"/>
                <w:lang w:val="uk-UA"/>
              </w:rPr>
              <w:t>рювання</w:t>
            </w:r>
            <w:r>
              <w:rPr>
                <w:szCs w:val="24"/>
                <w:lang w:val="uk-UA"/>
              </w:rPr>
              <w:t xml:space="preserve">, </w:t>
            </w:r>
            <w:r w:rsidRPr="00AD45F7">
              <w:rPr>
                <w:szCs w:val="24"/>
                <w:lang w:val="uk-UA"/>
              </w:rPr>
              <w:t>КП «Ільїн</w:t>
            </w:r>
            <w:r>
              <w:rPr>
                <w:szCs w:val="24"/>
                <w:lang w:val="uk-UA"/>
              </w:rPr>
              <w:t>-</w:t>
            </w:r>
            <w:r w:rsidRPr="00AD45F7">
              <w:rPr>
                <w:szCs w:val="24"/>
                <w:lang w:val="uk-UA"/>
              </w:rPr>
              <w:t>ський ярмарок»</w:t>
            </w:r>
          </w:p>
        </w:tc>
        <w:tc>
          <w:tcPr>
            <w:tcW w:w="1275" w:type="dxa"/>
          </w:tcPr>
          <w:p w:rsidR="00B105ED" w:rsidRPr="00AD45F7" w:rsidRDefault="00B105ED" w:rsidP="00A807BC">
            <w:r w:rsidRPr="00AD45F7">
              <w:rPr>
                <w:b/>
                <w:szCs w:val="24"/>
                <w:lang w:val="uk-UA"/>
              </w:rPr>
              <w:t>-</w:t>
            </w:r>
          </w:p>
        </w:tc>
        <w:tc>
          <w:tcPr>
            <w:tcW w:w="1134" w:type="dxa"/>
          </w:tcPr>
          <w:p w:rsidR="00B105ED" w:rsidRPr="00AD45F7" w:rsidRDefault="00B105ED" w:rsidP="00A807BC">
            <w:r w:rsidRPr="00AD45F7">
              <w:rPr>
                <w:b/>
                <w:szCs w:val="24"/>
                <w:lang w:val="uk-UA"/>
              </w:rPr>
              <w:t>-</w:t>
            </w:r>
          </w:p>
        </w:tc>
        <w:tc>
          <w:tcPr>
            <w:tcW w:w="1134" w:type="dxa"/>
          </w:tcPr>
          <w:p w:rsidR="00B105ED" w:rsidRPr="00AD45F7" w:rsidRDefault="00B105ED" w:rsidP="00A807BC">
            <w:r w:rsidRPr="00AD45F7">
              <w:rPr>
                <w:b/>
                <w:szCs w:val="24"/>
                <w:lang w:val="uk-UA"/>
              </w:rPr>
              <w:t>-</w:t>
            </w:r>
          </w:p>
        </w:tc>
        <w:tc>
          <w:tcPr>
            <w:tcW w:w="993" w:type="dxa"/>
          </w:tcPr>
          <w:p w:rsidR="00B105ED" w:rsidRPr="00AD45F7" w:rsidRDefault="00B105ED" w:rsidP="00A807BC">
            <w:r w:rsidRPr="00AD45F7">
              <w:rPr>
                <w:b/>
                <w:szCs w:val="24"/>
                <w:lang w:val="uk-UA"/>
              </w:rPr>
              <w:t>-</w:t>
            </w:r>
          </w:p>
        </w:tc>
        <w:tc>
          <w:tcPr>
            <w:tcW w:w="2912" w:type="dxa"/>
          </w:tcPr>
          <w:p w:rsidR="00B105ED" w:rsidRPr="00AD45F7" w:rsidRDefault="00B105ED" w:rsidP="00A807BC">
            <w:pPr>
              <w:ind w:right="-70"/>
              <w:rPr>
                <w:szCs w:val="24"/>
                <w:lang w:val="uk-UA"/>
              </w:rPr>
            </w:pPr>
            <w:r>
              <w:rPr>
                <w:szCs w:val="24"/>
                <w:lang w:val="uk-UA"/>
              </w:rPr>
              <w:t>З</w:t>
            </w:r>
            <w:r w:rsidRPr="00AD45F7">
              <w:rPr>
                <w:szCs w:val="24"/>
                <w:lang w:val="uk-UA"/>
              </w:rPr>
              <w:t xml:space="preserve">абезпечення населення </w:t>
            </w:r>
            <w:r>
              <w:rPr>
                <w:szCs w:val="24"/>
                <w:lang w:val="uk-UA"/>
              </w:rPr>
              <w:t xml:space="preserve">сезонною </w:t>
            </w:r>
            <w:r w:rsidRPr="00AD45F7">
              <w:rPr>
                <w:szCs w:val="24"/>
                <w:lang w:val="uk-UA"/>
              </w:rPr>
              <w:t>продукцією</w:t>
            </w:r>
          </w:p>
        </w:tc>
      </w:tr>
      <w:tr w:rsidR="00B105ED" w:rsidRPr="00556B01" w:rsidTr="00A807BC">
        <w:tc>
          <w:tcPr>
            <w:tcW w:w="575" w:type="dxa"/>
            <w:tcBorders>
              <w:top w:val="single" w:sz="4" w:space="0" w:color="000000"/>
              <w:left w:val="single" w:sz="4" w:space="0" w:color="000000"/>
              <w:bottom w:val="single" w:sz="4" w:space="0" w:color="000000"/>
              <w:right w:val="single" w:sz="4" w:space="0" w:color="000000"/>
            </w:tcBorders>
          </w:tcPr>
          <w:p w:rsidR="00B105ED" w:rsidRPr="00556B01" w:rsidRDefault="000046C5" w:rsidP="00A807BC">
            <w:pPr>
              <w:jc w:val="center"/>
              <w:rPr>
                <w:szCs w:val="24"/>
                <w:lang w:val="uk-UA"/>
              </w:rPr>
            </w:pPr>
            <w:r>
              <w:rPr>
                <w:szCs w:val="24"/>
                <w:lang w:val="uk-UA"/>
              </w:rPr>
              <w:t>30</w:t>
            </w:r>
            <w:r w:rsidR="00FE1B4B">
              <w:rPr>
                <w:szCs w:val="24"/>
                <w:lang w:val="uk-UA"/>
              </w:rPr>
              <w:t>.</w:t>
            </w:r>
          </w:p>
        </w:tc>
        <w:tc>
          <w:tcPr>
            <w:tcW w:w="2723" w:type="dxa"/>
            <w:tcBorders>
              <w:top w:val="single" w:sz="4" w:space="0" w:color="000000"/>
              <w:left w:val="single" w:sz="4" w:space="0" w:color="000000"/>
              <w:bottom w:val="single" w:sz="4" w:space="0" w:color="000000"/>
              <w:right w:val="single" w:sz="4" w:space="0" w:color="000000"/>
            </w:tcBorders>
          </w:tcPr>
          <w:p w:rsidR="00B105ED" w:rsidRPr="00556B01" w:rsidRDefault="00B105ED" w:rsidP="00A807BC">
            <w:pPr>
              <w:rPr>
                <w:szCs w:val="24"/>
                <w:lang w:val="uk-UA"/>
              </w:rPr>
            </w:pPr>
            <w:r w:rsidRPr="00556B01">
              <w:rPr>
                <w:szCs w:val="24"/>
                <w:lang w:val="uk-UA"/>
              </w:rPr>
              <w:t>Забезпечення реалізації соціально-необхідних побутових послуг пільговим категоріям населення</w:t>
            </w:r>
          </w:p>
        </w:tc>
        <w:tc>
          <w:tcPr>
            <w:tcW w:w="1365" w:type="dxa"/>
            <w:tcBorders>
              <w:top w:val="single" w:sz="4" w:space="0" w:color="000000"/>
              <w:left w:val="single" w:sz="4" w:space="0" w:color="000000"/>
              <w:bottom w:val="single" w:sz="4" w:space="0" w:color="000000"/>
              <w:right w:val="single" w:sz="4" w:space="0" w:color="000000"/>
            </w:tcBorders>
          </w:tcPr>
          <w:p w:rsidR="00B105ED" w:rsidRPr="00556B01" w:rsidRDefault="00B105ED" w:rsidP="00A807BC">
            <w:pPr>
              <w:rPr>
                <w:szCs w:val="24"/>
                <w:lang w:val="uk-UA"/>
              </w:rPr>
            </w:pPr>
            <w:r w:rsidRPr="00556B01">
              <w:rPr>
                <w:szCs w:val="24"/>
                <w:lang w:val="uk-UA"/>
              </w:rPr>
              <w:t>Протягом 20</w:t>
            </w:r>
            <w:r>
              <w:rPr>
                <w:szCs w:val="24"/>
                <w:lang w:val="uk-UA"/>
              </w:rPr>
              <w:t>20</w:t>
            </w:r>
            <w:r w:rsidRPr="00556B01">
              <w:rPr>
                <w:szCs w:val="24"/>
                <w:lang w:val="uk-UA"/>
              </w:rPr>
              <w:t xml:space="preserve"> року</w:t>
            </w:r>
          </w:p>
        </w:tc>
        <w:tc>
          <w:tcPr>
            <w:tcW w:w="2675" w:type="dxa"/>
            <w:tcBorders>
              <w:top w:val="single" w:sz="4" w:space="0" w:color="000000"/>
              <w:left w:val="single" w:sz="4" w:space="0" w:color="000000"/>
              <w:bottom w:val="single" w:sz="4" w:space="0" w:color="000000"/>
              <w:right w:val="single" w:sz="4" w:space="0" w:color="000000"/>
            </w:tcBorders>
          </w:tcPr>
          <w:p w:rsidR="00B105ED" w:rsidRPr="00556B01" w:rsidRDefault="00B105ED" w:rsidP="00A807BC">
            <w:pPr>
              <w:rPr>
                <w:szCs w:val="24"/>
                <w:lang w:val="uk-UA"/>
              </w:rPr>
            </w:pPr>
            <w:r w:rsidRPr="00556B01">
              <w:rPr>
                <w:szCs w:val="24"/>
                <w:lang w:val="uk-UA"/>
              </w:rPr>
              <w:t>Заклади побутового обслуговування.</w:t>
            </w:r>
          </w:p>
          <w:p w:rsidR="00B105ED" w:rsidRPr="00556B01" w:rsidRDefault="00B105ED" w:rsidP="00A807BC">
            <w:pPr>
              <w:rPr>
                <w:szCs w:val="24"/>
                <w:lang w:val="uk-UA"/>
              </w:rPr>
            </w:pPr>
            <w:r w:rsidRPr="00556B01">
              <w:rPr>
                <w:szCs w:val="24"/>
                <w:lang w:val="uk-UA"/>
              </w:rPr>
              <w:t>Управління еконо-мічного розвитку</w:t>
            </w:r>
          </w:p>
        </w:tc>
        <w:tc>
          <w:tcPr>
            <w:tcW w:w="1275" w:type="dxa"/>
            <w:tcBorders>
              <w:top w:val="single" w:sz="4" w:space="0" w:color="000000"/>
              <w:left w:val="single" w:sz="4" w:space="0" w:color="000000"/>
              <w:bottom w:val="single" w:sz="4" w:space="0" w:color="000000"/>
              <w:right w:val="single" w:sz="4" w:space="0" w:color="000000"/>
            </w:tcBorders>
          </w:tcPr>
          <w:p w:rsidR="00B105ED" w:rsidRPr="00556B01" w:rsidRDefault="00B105ED" w:rsidP="00A807BC">
            <w:r w:rsidRPr="00556B01">
              <w:rPr>
                <w:b/>
                <w:szCs w:val="24"/>
                <w:lang w:val="uk-UA"/>
              </w:rPr>
              <w:t>-</w:t>
            </w:r>
          </w:p>
        </w:tc>
        <w:tc>
          <w:tcPr>
            <w:tcW w:w="1134" w:type="dxa"/>
            <w:tcBorders>
              <w:top w:val="single" w:sz="4" w:space="0" w:color="000000"/>
              <w:left w:val="single" w:sz="4" w:space="0" w:color="000000"/>
              <w:bottom w:val="single" w:sz="4" w:space="0" w:color="000000"/>
              <w:right w:val="single" w:sz="4" w:space="0" w:color="000000"/>
            </w:tcBorders>
          </w:tcPr>
          <w:p w:rsidR="00B105ED" w:rsidRPr="00556B01" w:rsidRDefault="00B105ED" w:rsidP="00A807BC">
            <w:r w:rsidRPr="00556B01">
              <w:rPr>
                <w:b/>
                <w:szCs w:val="24"/>
                <w:lang w:val="uk-UA"/>
              </w:rPr>
              <w:t>-</w:t>
            </w:r>
          </w:p>
        </w:tc>
        <w:tc>
          <w:tcPr>
            <w:tcW w:w="1134" w:type="dxa"/>
            <w:tcBorders>
              <w:top w:val="single" w:sz="4" w:space="0" w:color="000000"/>
              <w:left w:val="single" w:sz="4" w:space="0" w:color="000000"/>
              <w:bottom w:val="single" w:sz="4" w:space="0" w:color="000000"/>
              <w:right w:val="single" w:sz="4" w:space="0" w:color="000000"/>
            </w:tcBorders>
          </w:tcPr>
          <w:p w:rsidR="00B105ED" w:rsidRPr="00556B01" w:rsidRDefault="00B105ED" w:rsidP="00A807BC">
            <w:r w:rsidRPr="00556B01">
              <w:rPr>
                <w:b/>
                <w:szCs w:val="24"/>
                <w:lang w:val="uk-UA"/>
              </w:rPr>
              <w:t>-</w:t>
            </w:r>
          </w:p>
        </w:tc>
        <w:tc>
          <w:tcPr>
            <w:tcW w:w="993" w:type="dxa"/>
            <w:tcBorders>
              <w:top w:val="single" w:sz="4" w:space="0" w:color="000000"/>
              <w:left w:val="single" w:sz="4" w:space="0" w:color="000000"/>
              <w:bottom w:val="single" w:sz="4" w:space="0" w:color="000000"/>
              <w:right w:val="single" w:sz="4" w:space="0" w:color="000000"/>
            </w:tcBorders>
          </w:tcPr>
          <w:p w:rsidR="00B105ED" w:rsidRPr="00556B01" w:rsidRDefault="00B105ED" w:rsidP="00A807BC">
            <w:r w:rsidRPr="00556B01">
              <w:rPr>
                <w:b/>
                <w:szCs w:val="24"/>
                <w:lang w:val="uk-UA"/>
              </w:rPr>
              <w:t>-</w:t>
            </w:r>
          </w:p>
        </w:tc>
        <w:tc>
          <w:tcPr>
            <w:tcW w:w="2912" w:type="dxa"/>
            <w:tcBorders>
              <w:top w:val="single" w:sz="4" w:space="0" w:color="000000"/>
              <w:left w:val="single" w:sz="4" w:space="0" w:color="000000"/>
              <w:bottom w:val="single" w:sz="4" w:space="0" w:color="000000"/>
              <w:right w:val="single" w:sz="4" w:space="0" w:color="000000"/>
            </w:tcBorders>
          </w:tcPr>
          <w:p w:rsidR="00B105ED" w:rsidRPr="00556B01" w:rsidRDefault="00B105ED" w:rsidP="00A807BC">
            <w:pPr>
              <w:ind w:right="-70"/>
              <w:rPr>
                <w:szCs w:val="24"/>
                <w:lang w:val="uk-UA"/>
              </w:rPr>
            </w:pPr>
            <w:r w:rsidRPr="00556B01">
              <w:rPr>
                <w:szCs w:val="24"/>
                <w:lang w:val="uk-UA"/>
              </w:rPr>
              <w:t>Надання послуг зі знижками для пільгових категорій громадян</w:t>
            </w:r>
          </w:p>
        </w:tc>
      </w:tr>
      <w:tr w:rsidR="00B0128E" w:rsidRPr="00720427" w:rsidTr="00E8367C">
        <w:tc>
          <w:tcPr>
            <w:tcW w:w="575" w:type="dxa"/>
            <w:tcBorders>
              <w:top w:val="single" w:sz="4" w:space="0" w:color="000000"/>
              <w:left w:val="single" w:sz="4" w:space="0" w:color="000000"/>
              <w:bottom w:val="single" w:sz="4" w:space="0" w:color="000000"/>
              <w:right w:val="single" w:sz="4" w:space="0" w:color="000000"/>
            </w:tcBorders>
          </w:tcPr>
          <w:p w:rsidR="00B0128E" w:rsidRPr="00B105ED" w:rsidRDefault="00B0128E" w:rsidP="00E8367C">
            <w:pPr>
              <w:jc w:val="center"/>
              <w:rPr>
                <w:szCs w:val="24"/>
              </w:rPr>
            </w:pPr>
          </w:p>
        </w:tc>
        <w:tc>
          <w:tcPr>
            <w:tcW w:w="2723" w:type="dxa"/>
            <w:tcBorders>
              <w:top w:val="single" w:sz="4" w:space="0" w:color="000000"/>
              <w:left w:val="single" w:sz="4" w:space="0" w:color="000000"/>
              <w:bottom w:val="single" w:sz="4" w:space="0" w:color="000000"/>
              <w:right w:val="single" w:sz="4" w:space="0" w:color="000000"/>
            </w:tcBorders>
          </w:tcPr>
          <w:p w:rsidR="00B0128E" w:rsidRPr="00720427" w:rsidRDefault="00B0128E" w:rsidP="00E8367C">
            <w:pPr>
              <w:rPr>
                <w:b/>
                <w:szCs w:val="24"/>
                <w:lang w:val="uk-UA"/>
              </w:rPr>
            </w:pPr>
            <w:r w:rsidRPr="00720427">
              <w:rPr>
                <w:b/>
                <w:szCs w:val="24"/>
                <w:lang w:val="uk-UA"/>
              </w:rPr>
              <w:t>Усього по пріоритету</w:t>
            </w:r>
          </w:p>
        </w:tc>
        <w:tc>
          <w:tcPr>
            <w:tcW w:w="1365" w:type="dxa"/>
            <w:tcBorders>
              <w:top w:val="single" w:sz="4" w:space="0" w:color="000000"/>
              <w:left w:val="single" w:sz="4" w:space="0" w:color="000000"/>
              <w:bottom w:val="single" w:sz="4" w:space="0" w:color="000000"/>
              <w:right w:val="single" w:sz="4" w:space="0" w:color="000000"/>
            </w:tcBorders>
          </w:tcPr>
          <w:p w:rsidR="00B0128E" w:rsidRPr="00720427" w:rsidRDefault="00B0128E" w:rsidP="00E8367C">
            <w:pPr>
              <w:jc w:val="center"/>
              <w:rPr>
                <w:b/>
                <w:szCs w:val="24"/>
                <w:lang w:val="uk-UA"/>
              </w:rPr>
            </w:pPr>
          </w:p>
        </w:tc>
        <w:tc>
          <w:tcPr>
            <w:tcW w:w="2675" w:type="dxa"/>
            <w:tcBorders>
              <w:top w:val="single" w:sz="4" w:space="0" w:color="000000"/>
              <w:left w:val="single" w:sz="4" w:space="0" w:color="000000"/>
              <w:bottom w:val="single" w:sz="4" w:space="0" w:color="000000"/>
              <w:right w:val="single" w:sz="4" w:space="0" w:color="000000"/>
            </w:tcBorders>
          </w:tcPr>
          <w:p w:rsidR="00B0128E" w:rsidRPr="00720427" w:rsidRDefault="00B0128E" w:rsidP="00E8367C">
            <w:pPr>
              <w:rPr>
                <w:b/>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B0128E" w:rsidRPr="00720427" w:rsidRDefault="00B0128E" w:rsidP="00E8367C">
            <w:pPr>
              <w:jc w:val="left"/>
              <w:rPr>
                <w:b/>
                <w:szCs w:val="24"/>
                <w:lang w:val="uk-UA"/>
              </w:rPr>
            </w:pPr>
            <w:r w:rsidRPr="00720427">
              <w:rPr>
                <w:b/>
                <w:szCs w:val="24"/>
                <w:lang w:val="uk-UA"/>
              </w:rPr>
              <w:t>-</w:t>
            </w:r>
          </w:p>
        </w:tc>
        <w:tc>
          <w:tcPr>
            <w:tcW w:w="1134" w:type="dxa"/>
            <w:tcBorders>
              <w:top w:val="single" w:sz="4" w:space="0" w:color="000000"/>
              <w:left w:val="single" w:sz="4" w:space="0" w:color="000000"/>
              <w:bottom w:val="single" w:sz="4" w:space="0" w:color="000000"/>
              <w:right w:val="single" w:sz="4" w:space="0" w:color="000000"/>
            </w:tcBorders>
          </w:tcPr>
          <w:p w:rsidR="00B0128E" w:rsidRPr="00720427" w:rsidRDefault="00B0128E" w:rsidP="00E8367C">
            <w:pPr>
              <w:jc w:val="left"/>
              <w:rPr>
                <w:b/>
                <w:szCs w:val="24"/>
                <w:lang w:val="uk-UA"/>
              </w:rPr>
            </w:pPr>
            <w:r w:rsidRPr="00720427">
              <w:rPr>
                <w:b/>
                <w:szCs w:val="24"/>
                <w:lang w:val="uk-UA"/>
              </w:rPr>
              <w:t>-</w:t>
            </w:r>
          </w:p>
        </w:tc>
        <w:tc>
          <w:tcPr>
            <w:tcW w:w="1134" w:type="dxa"/>
            <w:tcBorders>
              <w:top w:val="single" w:sz="4" w:space="0" w:color="000000"/>
              <w:left w:val="single" w:sz="4" w:space="0" w:color="000000"/>
              <w:bottom w:val="single" w:sz="4" w:space="0" w:color="000000"/>
              <w:right w:val="single" w:sz="4" w:space="0" w:color="000000"/>
            </w:tcBorders>
          </w:tcPr>
          <w:p w:rsidR="00B0128E" w:rsidRPr="00720427" w:rsidRDefault="00B0128E" w:rsidP="00E8367C">
            <w:pPr>
              <w:jc w:val="left"/>
              <w:rPr>
                <w:b/>
                <w:szCs w:val="24"/>
                <w:lang w:val="uk-UA"/>
              </w:rPr>
            </w:pPr>
            <w:r w:rsidRPr="00720427">
              <w:rPr>
                <w:b/>
                <w:szCs w:val="24"/>
                <w:lang w:val="uk-UA"/>
              </w:rPr>
              <w:t>-</w:t>
            </w:r>
          </w:p>
        </w:tc>
        <w:tc>
          <w:tcPr>
            <w:tcW w:w="993" w:type="dxa"/>
            <w:tcBorders>
              <w:top w:val="single" w:sz="4" w:space="0" w:color="000000"/>
              <w:left w:val="single" w:sz="4" w:space="0" w:color="000000"/>
              <w:bottom w:val="single" w:sz="4" w:space="0" w:color="000000"/>
              <w:right w:val="single" w:sz="4" w:space="0" w:color="000000"/>
            </w:tcBorders>
          </w:tcPr>
          <w:p w:rsidR="00B0128E" w:rsidRPr="00720427" w:rsidRDefault="00B0128E" w:rsidP="00E8367C">
            <w:pPr>
              <w:jc w:val="left"/>
              <w:rPr>
                <w:b/>
                <w:szCs w:val="24"/>
                <w:lang w:val="uk-UA"/>
              </w:rPr>
            </w:pPr>
            <w:r w:rsidRPr="00720427">
              <w:rPr>
                <w:b/>
                <w:szCs w:val="24"/>
                <w:lang w:val="uk-UA"/>
              </w:rPr>
              <w:t>-</w:t>
            </w:r>
          </w:p>
        </w:tc>
        <w:tc>
          <w:tcPr>
            <w:tcW w:w="2912" w:type="dxa"/>
            <w:tcBorders>
              <w:top w:val="single" w:sz="4" w:space="0" w:color="000000"/>
              <w:left w:val="single" w:sz="4" w:space="0" w:color="000000"/>
              <w:bottom w:val="single" w:sz="4" w:space="0" w:color="000000"/>
              <w:right w:val="single" w:sz="4" w:space="0" w:color="000000"/>
            </w:tcBorders>
          </w:tcPr>
          <w:p w:rsidR="00B0128E" w:rsidRPr="00720427" w:rsidRDefault="00B0128E" w:rsidP="00E8367C">
            <w:pPr>
              <w:rPr>
                <w:b/>
                <w:szCs w:val="24"/>
                <w:lang w:val="uk-UA"/>
              </w:rPr>
            </w:pPr>
          </w:p>
        </w:tc>
      </w:tr>
      <w:tr w:rsidR="00B0128E" w:rsidRPr="00720427" w:rsidTr="00E8367C">
        <w:tc>
          <w:tcPr>
            <w:tcW w:w="14786" w:type="dxa"/>
            <w:gridSpan w:val="9"/>
          </w:tcPr>
          <w:p w:rsidR="00B0128E" w:rsidRPr="003D5699" w:rsidRDefault="00B0128E" w:rsidP="003D5699">
            <w:pPr>
              <w:ind w:left="114"/>
              <w:jc w:val="center"/>
              <w:rPr>
                <w:b/>
                <w:szCs w:val="24"/>
                <w:lang w:val="uk-UA"/>
              </w:rPr>
            </w:pPr>
            <w:r w:rsidRPr="00720427">
              <w:rPr>
                <w:b/>
                <w:szCs w:val="24"/>
                <w:lang w:val="uk-UA"/>
              </w:rPr>
              <w:t>Пріоритет 1.6. Розвиток підприємництва</w:t>
            </w:r>
          </w:p>
        </w:tc>
      </w:tr>
      <w:tr w:rsidR="00B0128E" w:rsidRPr="00720427" w:rsidTr="00E8367C">
        <w:tc>
          <w:tcPr>
            <w:tcW w:w="14786" w:type="dxa"/>
            <w:gridSpan w:val="9"/>
          </w:tcPr>
          <w:p w:rsidR="00B0128E" w:rsidRPr="00720427" w:rsidRDefault="00B0128E" w:rsidP="003D5699">
            <w:pPr>
              <w:jc w:val="center"/>
              <w:rPr>
                <w:szCs w:val="24"/>
                <w:lang w:val="uk-UA"/>
              </w:rPr>
            </w:pPr>
            <w:r w:rsidRPr="00720427">
              <w:rPr>
                <w:b/>
                <w:szCs w:val="24"/>
                <w:lang w:val="uk-UA"/>
              </w:rPr>
              <w:t>Завдання 1. Сприяння розвитку малого і середнього бізнесу</w:t>
            </w:r>
          </w:p>
        </w:tc>
      </w:tr>
      <w:tr w:rsidR="00B0128E" w:rsidRPr="00720427" w:rsidTr="00E8367C">
        <w:tc>
          <w:tcPr>
            <w:tcW w:w="575" w:type="dxa"/>
          </w:tcPr>
          <w:p w:rsidR="00B0128E" w:rsidRPr="00720427" w:rsidRDefault="00176B69" w:rsidP="00867721">
            <w:pPr>
              <w:rPr>
                <w:szCs w:val="24"/>
                <w:lang w:val="uk-UA"/>
              </w:rPr>
            </w:pPr>
            <w:r>
              <w:rPr>
                <w:szCs w:val="24"/>
                <w:lang w:val="uk-UA"/>
              </w:rPr>
              <w:t>3</w:t>
            </w:r>
            <w:r w:rsidR="00867721">
              <w:rPr>
                <w:szCs w:val="24"/>
                <w:lang w:val="uk-UA"/>
              </w:rPr>
              <w:t>1</w:t>
            </w:r>
            <w:r>
              <w:rPr>
                <w:szCs w:val="24"/>
                <w:lang w:val="uk-UA"/>
              </w:rPr>
              <w:t>.</w:t>
            </w:r>
          </w:p>
        </w:tc>
        <w:tc>
          <w:tcPr>
            <w:tcW w:w="2723" w:type="dxa"/>
          </w:tcPr>
          <w:p w:rsidR="00B0128E" w:rsidRPr="00720427" w:rsidRDefault="00B0128E" w:rsidP="00E8367C">
            <w:pPr>
              <w:rPr>
                <w:szCs w:val="24"/>
                <w:lang w:val="uk-UA"/>
              </w:rPr>
            </w:pPr>
            <w:r w:rsidRPr="00720427">
              <w:rPr>
                <w:szCs w:val="24"/>
                <w:lang w:val="uk-UA"/>
              </w:rPr>
              <w:t>Організація  семінарів, навчань для суб’єктів господарювання з акту-альних питань бізнесу</w:t>
            </w:r>
          </w:p>
        </w:tc>
        <w:tc>
          <w:tcPr>
            <w:tcW w:w="1365" w:type="dxa"/>
          </w:tcPr>
          <w:p w:rsidR="00B0128E" w:rsidRPr="00720427" w:rsidRDefault="00B0128E" w:rsidP="00AA29A9">
            <w:r w:rsidRPr="00720427">
              <w:rPr>
                <w:szCs w:val="24"/>
                <w:lang w:val="uk-UA"/>
              </w:rPr>
              <w:t>Протягом 20</w:t>
            </w:r>
            <w:r w:rsidR="00AA29A9">
              <w:rPr>
                <w:szCs w:val="24"/>
                <w:lang w:val="uk-UA"/>
              </w:rPr>
              <w:t>20</w:t>
            </w:r>
            <w:r w:rsidRPr="00720427">
              <w:rPr>
                <w:szCs w:val="24"/>
                <w:lang w:val="uk-UA"/>
              </w:rPr>
              <w:t xml:space="preserve"> року</w:t>
            </w:r>
          </w:p>
        </w:tc>
        <w:tc>
          <w:tcPr>
            <w:tcW w:w="2675" w:type="dxa"/>
          </w:tcPr>
          <w:p w:rsidR="00B0128E" w:rsidRPr="00720427" w:rsidRDefault="00B0128E" w:rsidP="00E8367C">
            <w:pPr>
              <w:rPr>
                <w:szCs w:val="24"/>
                <w:lang w:val="uk-UA"/>
              </w:rPr>
            </w:pPr>
            <w:r w:rsidRPr="00720427">
              <w:rPr>
                <w:szCs w:val="24"/>
                <w:lang w:val="uk-UA"/>
              </w:rPr>
              <w:t>УЕР,</w:t>
            </w:r>
            <w:r>
              <w:rPr>
                <w:szCs w:val="24"/>
                <w:lang w:val="uk-UA"/>
              </w:rPr>
              <w:t xml:space="preserve"> </w:t>
            </w:r>
            <w:r w:rsidRPr="00720427">
              <w:rPr>
                <w:szCs w:val="24"/>
                <w:lang w:val="uk-UA"/>
              </w:rPr>
              <w:t>Міськрайонний центр зайнятості населення, ОДПІ</w:t>
            </w:r>
          </w:p>
        </w:tc>
        <w:tc>
          <w:tcPr>
            <w:tcW w:w="1275" w:type="dxa"/>
          </w:tcPr>
          <w:p w:rsidR="00B0128E" w:rsidRPr="00720427" w:rsidRDefault="00B0128E" w:rsidP="00E8367C">
            <w:r w:rsidRPr="00720427">
              <w:rPr>
                <w:b/>
                <w:szCs w:val="24"/>
                <w:lang w:val="uk-UA"/>
              </w:rPr>
              <w:t>-</w:t>
            </w:r>
          </w:p>
        </w:tc>
        <w:tc>
          <w:tcPr>
            <w:tcW w:w="1134" w:type="dxa"/>
          </w:tcPr>
          <w:p w:rsidR="00B0128E" w:rsidRPr="00720427" w:rsidRDefault="00B0128E" w:rsidP="00E8367C">
            <w:r w:rsidRPr="00720427">
              <w:rPr>
                <w:b/>
                <w:szCs w:val="24"/>
                <w:lang w:val="uk-UA"/>
              </w:rPr>
              <w:t>-</w:t>
            </w:r>
          </w:p>
        </w:tc>
        <w:tc>
          <w:tcPr>
            <w:tcW w:w="1134" w:type="dxa"/>
          </w:tcPr>
          <w:p w:rsidR="00B0128E" w:rsidRPr="00720427" w:rsidRDefault="00B0128E" w:rsidP="00E8367C">
            <w:r>
              <w:rPr>
                <w:szCs w:val="24"/>
                <w:lang w:val="uk-UA"/>
              </w:rPr>
              <w:t>5,0</w:t>
            </w:r>
          </w:p>
        </w:tc>
        <w:tc>
          <w:tcPr>
            <w:tcW w:w="993" w:type="dxa"/>
          </w:tcPr>
          <w:p w:rsidR="00B0128E" w:rsidRPr="00720427" w:rsidRDefault="00B0128E" w:rsidP="00E8367C">
            <w:r w:rsidRPr="00720427">
              <w:rPr>
                <w:b/>
                <w:szCs w:val="24"/>
                <w:lang w:val="uk-UA"/>
              </w:rPr>
              <w:t>-</w:t>
            </w:r>
          </w:p>
        </w:tc>
        <w:tc>
          <w:tcPr>
            <w:tcW w:w="2912" w:type="dxa"/>
          </w:tcPr>
          <w:p w:rsidR="00B0128E" w:rsidRPr="00720427" w:rsidRDefault="00B0128E" w:rsidP="00E8367C">
            <w:pPr>
              <w:rPr>
                <w:szCs w:val="24"/>
                <w:lang w:val="uk-UA"/>
              </w:rPr>
            </w:pPr>
            <w:r w:rsidRPr="00720427">
              <w:rPr>
                <w:szCs w:val="24"/>
                <w:lang w:val="uk-UA"/>
              </w:rPr>
              <w:t>Покращення поінфор-мованості суб’єктів підприємництва</w:t>
            </w:r>
          </w:p>
        </w:tc>
      </w:tr>
      <w:tr w:rsidR="00B0128E" w:rsidRPr="00643AA6" w:rsidTr="00E8367C">
        <w:tc>
          <w:tcPr>
            <w:tcW w:w="575" w:type="dxa"/>
          </w:tcPr>
          <w:p w:rsidR="00B0128E" w:rsidRPr="00643AA6" w:rsidRDefault="00176B69" w:rsidP="00867721">
            <w:pPr>
              <w:rPr>
                <w:szCs w:val="24"/>
                <w:lang w:val="uk-UA"/>
              </w:rPr>
            </w:pPr>
            <w:r>
              <w:rPr>
                <w:szCs w:val="24"/>
                <w:lang w:val="uk-UA"/>
              </w:rPr>
              <w:t>3</w:t>
            </w:r>
            <w:r w:rsidR="00867721">
              <w:rPr>
                <w:szCs w:val="24"/>
                <w:lang w:val="uk-UA"/>
              </w:rPr>
              <w:t>2</w:t>
            </w:r>
            <w:r>
              <w:rPr>
                <w:szCs w:val="24"/>
                <w:lang w:val="uk-UA"/>
              </w:rPr>
              <w:t>.</w:t>
            </w:r>
          </w:p>
        </w:tc>
        <w:tc>
          <w:tcPr>
            <w:tcW w:w="2723" w:type="dxa"/>
          </w:tcPr>
          <w:p w:rsidR="00B0128E" w:rsidRPr="00643AA6" w:rsidRDefault="00B0128E" w:rsidP="00E8367C">
            <w:pPr>
              <w:rPr>
                <w:szCs w:val="24"/>
                <w:lang w:val="uk-UA"/>
              </w:rPr>
            </w:pPr>
            <w:r w:rsidRPr="00643AA6">
              <w:rPr>
                <w:szCs w:val="24"/>
                <w:lang w:val="uk-UA"/>
              </w:rPr>
              <w:t>Проведення заходів з нагоди Дня підприємця та міського конкурсу «Кращий підприємець року»</w:t>
            </w:r>
          </w:p>
        </w:tc>
        <w:tc>
          <w:tcPr>
            <w:tcW w:w="1365" w:type="dxa"/>
          </w:tcPr>
          <w:p w:rsidR="00B0128E" w:rsidRPr="00643AA6" w:rsidRDefault="00B0128E" w:rsidP="00AA29A9">
            <w:pPr>
              <w:rPr>
                <w:lang w:val="uk-UA"/>
              </w:rPr>
            </w:pPr>
            <w:r w:rsidRPr="00643AA6">
              <w:rPr>
                <w:szCs w:val="24"/>
                <w:lang w:val="uk-UA"/>
              </w:rPr>
              <w:t>Серпень – вересень 20</w:t>
            </w:r>
            <w:r w:rsidR="00AA29A9">
              <w:rPr>
                <w:szCs w:val="24"/>
                <w:lang w:val="uk-UA"/>
              </w:rPr>
              <w:t>20</w:t>
            </w:r>
            <w:r w:rsidRPr="00643AA6">
              <w:rPr>
                <w:szCs w:val="24"/>
                <w:lang w:val="uk-UA"/>
              </w:rPr>
              <w:t xml:space="preserve"> року</w:t>
            </w:r>
          </w:p>
        </w:tc>
        <w:tc>
          <w:tcPr>
            <w:tcW w:w="2675" w:type="dxa"/>
          </w:tcPr>
          <w:p w:rsidR="00B0128E" w:rsidRPr="00643AA6" w:rsidRDefault="00B0128E" w:rsidP="00E8367C">
            <w:pPr>
              <w:rPr>
                <w:szCs w:val="24"/>
                <w:lang w:val="uk-UA"/>
              </w:rPr>
            </w:pPr>
            <w:r w:rsidRPr="00643AA6">
              <w:rPr>
                <w:szCs w:val="24"/>
                <w:lang w:val="uk-UA"/>
              </w:rPr>
              <w:t>Управління еконо-мічного розвитку</w:t>
            </w:r>
          </w:p>
          <w:p w:rsidR="00B0128E" w:rsidRPr="00643AA6" w:rsidRDefault="00B0128E" w:rsidP="00E8367C">
            <w:pPr>
              <w:rPr>
                <w:szCs w:val="24"/>
                <w:lang w:val="uk-UA"/>
              </w:rPr>
            </w:pPr>
            <w:r w:rsidRPr="00643AA6">
              <w:rPr>
                <w:szCs w:val="24"/>
                <w:lang w:val="uk-UA"/>
              </w:rPr>
              <w:t>Відділ з питань вну-трішньої політики</w:t>
            </w:r>
          </w:p>
        </w:tc>
        <w:tc>
          <w:tcPr>
            <w:tcW w:w="1275" w:type="dxa"/>
          </w:tcPr>
          <w:p w:rsidR="00B0128E" w:rsidRPr="00643AA6" w:rsidRDefault="00B0128E" w:rsidP="00E8367C">
            <w:r w:rsidRPr="00643AA6">
              <w:rPr>
                <w:b/>
                <w:szCs w:val="24"/>
                <w:lang w:val="uk-UA"/>
              </w:rPr>
              <w:t>-</w:t>
            </w:r>
          </w:p>
        </w:tc>
        <w:tc>
          <w:tcPr>
            <w:tcW w:w="1134" w:type="dxa"/>
          </w:tcPr>
          <w:p w:rsidR="00B0128E" w:rsidRPr="00643AA6" w:rsidRDefault="00B0128E" w:rsidP="00E8367C">
            <w:r w:rsidRPr="00643AA6">
              <w:rPr>
                <w:b/>
                <w:szCs w:val="24"/>
                <w:lang w:val="uk-UA"/>
              </w:rPr>
              <w:t>-</w:t>
            </w:r>
          </w:p>
        </w:tc>
        <w:tc>
          <w:tcPr>
            <w:tcW w:w="1134" w:type="dxa"/>
          </w:tcPr>
          <w:p w:rsidR="00B0128E" w:rsidRPr="00643AA6" w:rsidRDefault="00B0128E" w:rsidP="00E8367C">
            <w:pPr>
              <w:rPr>
                <w:szCs w:val="24"/>
                <w:lang w:val="uk-UA"/>
              </w:rPr>
            </w:pPr>
            <w:r>
              <w:rPr>
                <w:szCs w:val="24"/>
                <w:lang w:val="uk-UA"/>
              </w:rPr>
              <w:t>7,0</w:t>
            </w:r>
          </w:p>
        </w:tc>
        <w:tc>
          <w:tcPr>
            <w:tcW w:w="993" w:type="dxa"/>
          </w:tcPr>
          <w:p w:rsidR="00B0128E" w:rsidRPr="00643AA6" w:rsidRDefault="00B0128E" w:rsidP="00E8367C">
            <w:pPr>
              <w:rPr>
                <w:b/>
                <w:szCs w:val="24"/>
                <w:lang w:val="uk-UA"/>
              </w:rPr>
            </w:pPr>
            <w:r w:rsidRPr="00643AA6">
              <w:rPr>
                <w:b/>
                <w:szCs w:val="24"/>
                <w:lang w:val="uk-UA"/>
              </w:rPr>
              <w:t>-</w:t>
            </w:r>
          </w:p>
        </w:tc>
        <w:tc>
          <w:tcPr>
            <w:tcW w:w="2912" w:type="dxa"/>
          </w:tcPr>
          <w:p w:rsidR="00B0128E" w:rsidRPr="00643AA6" w:rsidRDefault="00B0128E" w:rsidP="00E8367C">
            <w:pPr>
              <w:rPr>
                <w:szCs w:val="24"/>
                <w:lang w:val="uk-UA"/>
              </w:rPr>
            </w:pPr>
            <w:r w:rsidRPr="00643AA6">
              <w:rPr>
                <w:szCs w:val="24"/>
                <w:lang w:val="uk-UA"/>
              </w:rPr>
              <w:t>Заохочення та відзна-чення підприємців</w:t>
            </w:r>
          </w:p>
          <w:p w:rsidR="00B0128E" w:rsidRPr="00643AA6" w:rsidRDefault="00B0128E" w:rsidP="00E8367C">
            <w:pPr>
              <w:rPr>
                <w:szCs w:val="24"/>
                <w:lang w:val="uk-UA"/>
              </w:rPr>
            </w:pPr>
          </w:p>
        </w:tc>
      </w:tr>
      <w:tr w:rsidR="00B0128E" w:rsidRPr="00643AA6" w:rsidTr="00E8367C">
        <w:tc>
          <w:tcPr>
            <w:tcW w:w="575" w:type="dxa"/>
          </w:tcPr>
          <w:p w:rsidR="00B0128E" w:rsidRPr="00643AA6" w:rsidRDefault="00176B69" w:rsidP="00867721">
            <w:pPr>
              <w:rPr>
                <w:szCs w:val="24"/>
                <w:lang w:val="uk-UA"/>
              </w:rPr>
            </w:pPr>
            <w:r>
              <w:rPr>
                <w:szCs w:val="24"/>
                <w:lang w:val="uk-UA"/>
              </w:rPr>
              <w:t>3</w:t>
            </w:r>
            <w:r w:rsidR="00867721">
              <w:rPr>
                <w:szCs w:val="24"/>
                <w:lang w:val="uk-UA"/>
              </w:rPr>
              <w:t>3</w:t>
            </w:r>
            <w:r>
              <w:rPr>
                <w:szCs w:val="24"/>
                <w:lang w:val="uk-UA"/>
              </w:rPr>
              <w:t>.</w:t>
            </w:r>
          </w:p>
        </w:tc>
        <w:tc>
          <w:tcPr>
            <w:tcW w:w="2723" w:type="dxa"/>
          </w:tcPr>
          <w:p w:rsidR="00B0128E" w:rsidRDefault="00B0128E" w:rsidP="00E8367C">
            <w:pPr>
              <w:rPr>
                <w:szCs w:val="24"/>
                <w:lang w:val="uk-UA"/>
              </w:rPr>
            </w:pPr>
            <w:r w:rsidRPr="00643AA6">
              <w:rPr>
                <w:szCs w:val="24"/>
                <w:lang w:val="uk-UA"/>
              </w:rPr>
              <w:t>Працевлаштування без-робітних з виплатою одноразової допомоги для організації підприємниц</w:t>
            </w:r>
            <w:r>
              <w:rPr>
                <w:szCs w:val="24"/>
                <w:lang w:val="uk-UA"/>
              </w:rPr>
              <w:t>тва</w:t>
            </w:r>
          </w:p>
          <w:p w:rsidR="00176B69" w:rsidRPr="00643AA6" w:rsidRDefault="00176B69" w:rsidP="00E8367C">
            <w:pPr>
              <w:rPr>
                <w:szCs w:val="24"/>
                <w:lang w:val="uk-UA"/>
              </w:rPr>
            </w:pPr>
          </w:p>
        </w:tc>
        <w:tc>
          <w:tcPr>
            <w:tcW w:w="1365" w:type="dxa"/>
          </w:tcPr>
          <w:p w:rsidR="00B0128E" w:rsidRPr="00643AA6" w:rsidRDefault="00B0128E" w:rsidP="00AA29A9">
            <w:pPr>
              <w:rPr>
                <w:szCs w:val="24"/>
                <w:lang w:val="uk-UA"/>
              </w:rPr>
            </w:pPr>
            <w:r w:rsidRPr="00643AA6">
              <w:rPr>
                <w:szCs w:val="24"/>
                <w:lang w:val="uk-UA"/>
              </w:rPr>
              <w:t>Протягом 20</w:t>
            </w:r>
            <w:r w:rsidR="00AA29A9">
              <w:rPr>
                <w:szCs w:val="24"/>
                <w:lang w:val="uk-UA"/>
              </w:rPr>
              <w:t>20</w:t>
            </w:r>
            <w:r w:rsidRPr="00643AA6">
              <w:rPr>
                <w:szCs w:val="24"/>
                <w:lang w:val="uk-UA"/>
              </w:rPr>
              <w:t xml:space="preserve"> року</w:t>
            </w:r>
          </w:p>
        </w:tc>
        <w:tc>
          <w:tcPr>
            <w:tcW w:w="2675" w:type="dxa"/>
          </w:tcPr>
          <w:p w:rsidR="00B0128E" w:rsidRPr="00643AA6" w:rsidRDefault="00B0128E" w:rsidP="00E8367C">
            <w:pPr>
              <w:rPr>
                <w:szCs w:val="24"/>
                <w:lang w:val="uk-UA"/>
              </w:rPr>
            </w:pPr>
            <w:r w:rsidRPr="00643AA6">
              <w:rPr>
                <w:szCs w:val="24"/>
                <w:lang w:val="uk-UA"/>
              </w:rPr>
              <w:t xml:space="preserve">Міськрайонний центр зайнятості населення </w:t>
            </w:r>
          </w:p>
        </w:tc>
        <w:tc>
          <w:tcPr>
            <w:tcW w:w="1275" w:type="dxa"/>
          </w:tcPr>
          <w:p w:rsidR="00B0128E" w:rsidRPr="00643AA6" w:rsidRDefault="00B0128E" w:rsidP="00E8367C">
            <w:pPr>
              <w:rPr>
                <w:b/>
                <w:szCs w:val="24"/>
                <w:lang w:val="uk-UA"/>
              </w:rPr>
            </w:pPr>
            <w:r w:rsidRPr="00643AA6">
              <w:rPr>
                <w:b/>
                <w:szCs w:val="24"/>
                <w:lang w:val="uk-UA"/>
              </w:rPr>
              <w:t>-</w:t>
            </w:r>
          </w:p>
        </w:tc>
        <w:tc>
          <w:tcPr>
            <w:tcW w:w="1134" w:type="dxa"/>
          </w:tcPr>
          <w:p w:rsidR="00B0128E" w:rsidRPr="00643AA6" w:rsidRDefault="00B0128E" w:rsidP="00E8367C">
            <w:pPr>
              <w:rPr>
                <w:b/>
                <w:szCs w:val="24"/>
                <w:lang w:val="uk-UA"/>
              </w:rPr>
            </w:pPr>
            <w:r w:rsidRPr="00643AA6">
              <w:rPr>
                <w:b/>
                <w:szCs w:val="24"/>
                <w:lang w:val="uk-UA"/>
              </w:rPr>
              <w:t>-</w:t>
            </w:r>
          </w:p>
        </w:tc>
        <w:tc>
          <w:tcPr>
            <w:tcW w:w="1134" w:type="dxa"/>
          </w:tcPr>
          <w:p w:rsidR="00B0128E" w:rsidRPr="00643AA6" w:rsidRDefault="00B0128E" w:rsidP="00E8367C">
            <w:pPr>
              <w:rPr>
                <w:szCs w:val="24"/>
                <w:lang w:val="uk-UA"/>
              </w:rPr>
            </w:pPr>
            <w:r w:rsidRPr="00643AA6">
              <w:rPr>
                <w:szCs w:val="24"/>
                <w:lang w:val="uk-UA"/>
              </w:rPr>
              <w:t>-</w:t>
            </w:r>
          </w:p>
        </w:tc>
        <w:tc>
          <w:tcPr>
            <w:tcW w:w="993" w:type="dxa"/>
          </w:tcPr>
          <w:p w:rsidR="00B0128E" w:rsidRPr="00643AA6" w:rsidRDefault="00B0128E" w:rsidP="00E8367C">
            <w:pPr>
              <w:rPr>
                <w:b/>
                <w:szCs w:val="24"/>
                <w:lang w:val="uk-UA"/>
              </w:rPr>
            </w:pPr>
            <w:r w:rsidRPr="00643AA6">
              <w:rPr>
                <w:b/>
                <w:szCs w:val="24"/>
                <w:lang w:val="uk-UA"/>
              </w:rPr>
              <w:t>-</w:t>
            </w:r>
          </w:p>
        </w:tc>
        <w:tc>
          <w:tcPr>
            <w:tcW w:w="2912" w:type="dxa"/>
          </w:tcPr>
          <w:p w:rsidR="00B0128E" w:rsidRPr="00643AA6" w:rsidRDefault="00B0128E" w:rsidP="00E8367C">
            <w:pPr>
              <w:rPr>
                <w:szCs w:val="24"/>
                <w:lang w:val="uk-UA"/>
              </w:rPr>
            </w:pPr>
            <w:r w:rsidRPr="00643AA6">
              <w:rPr>
                <w:szCs w:val="24"/>
                <w:lang w:val="uk-UA"/>
              </w:rPr>
              <w:t>Сприяння самозайня-тості населення, змен-шення кількості безро-бітних</w:t>
            </w:r>
          </w:p>
        </w:tc>
      </w:tr>
    </w:tbl>
    <w:p w:rsidR="00B0128E" w:rsidRPr="004E5187" w:rsidRDefault="00B0128E" w:rsidP="00B0128E">
      <w:pPr>
        <w:jc w:val="right"/>
        <w:rPr>
          <w:lang w:val="uk-UA"/>
        </w:rPr>
      </w:pPr>
      <w:r w:rsidRPr="004E5187">
        <w:rPr>
          <w:lang w:val="uk-UA"/>
        </w:rPr>
        <w:t>Продовження додатка 2 до Програми</w:t>
      </w:r>
    </w:p>
    <w:p w:rsidR="00B0128E" w:rsidRPr="003E6C72" w:rsidRDefault="00B0128E" w:rsidP="00B0128E">
      <w:pPr>
        <w:rPr>
          <w:sz w:val="16"/>
          <w:szCs w:val="16"/>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2679"/>
        <w:gridCol w:w="1345"/>
        <w:gridCol w:w="6"/>
        <w:gridCol w:w="2626"/>
        <w:gridCol w:w="1256"/>
        <w:gridCol w:w="979"/>
        <w:gridCol w:w="139"/>
        <w:gridCol w:w="1118"/>
        <w:gridCol w:w="979"/>
        <w:gridCol w:w="2864"/>
      </w:tblGrid>
      <w:tr w:rsidR="00B0128E" w:rsidRPr="004E5187" w:rsidTr="00E8367C">
        <w:tc>
          <w:tcPr>
            <w:tcW w:w="575" w:type="dxa"/>
            <w:tcBorders>
              <w:top w:val="single" w:sz="4" w:space="0" w:color="000000"/>
              <w:left w:val="single" w:sz="4" w:space="0" w:color="000000"/>
              <w:bottom w:val="single" w:sz="4" w:space="0" w:color="000000"/>
              <w:right w:val="single" w:sz="4" w:space="0" w:color="000000"/>
            </w:tcBorders>
          </w:tcPr>
          <w:p w:rsidR="00B0128E" w:rsidRPr="004E5187" w:rsidRDefault="00B0128E" w:rsidP="00E8367C">
            <w:pPr>
              <w:jc w:val="center"/>
              <w:rPr>
                <w:szCs w:val="24"/>
                <w:lang w:val="uk-UA"/>
              </w:rPr>
            </w:pPr>
            <w:r w:rsidRPr="004E5187">
              <w:rPr>
                <w:szCs w:val="24"/>
                <w:lang w:val="uk-UA"/>
              </w:rPr>
              <w:t>1</w:t>
            </w:r>
          </w:p>
        </w:tc>
        <w:tc>
          <w:tcPr>
            <w:tcW w:w="2723" w:type="dxa"/>
            <w:tcBorders>
              <w:top w:val="single" w:sz="4" w:space="0" w:color="000000"/>
              <w:left w:val="single" w:sz="4" w:space="0" w:color="000000"/>
              <w:bottom w:val="single" w:sz="4" w:space="0" w:color="000000"/>
              <w:right w:val="single" w:sz="4" w:space="0" w:color="000000"/>
            </w:tcBorders>
          </w:tcPr>
          <w:p w:rsidR="00B0128E" w:rsidRPr="004E5187" w:rsidRDefault="00B0128E" w:rsidP="00E8367C">
            <w:pPr>
              <w:jc w:val="center"/>
              <w:rPr>
                <w:szCs w:val="24"/>
                <w:lang w:val="uk-UA"/>
              </w:rPr>
            </w:pPr>
            <w:r w:rsidRPr="004E5187">
              <w:rPr>
                <w:szCs w:val="24"/>
                <w:lang w:val="uk-UA"/>
              </w:rPr>
              <w:t>2</w:t>
            </w:r>
          </w:p>
        </w:tc>
        <w:tc>
          <w:tcPr>
            <w:tcW w:w="1365" w:type="dxa"/>
            <w:tcBorders>
              <w:top w:val="single" w:sz="4" w:space="0" w:color="000000"/>
              <w:left w:val="single" w:sz="4" w:space="0" w:color="000000"/>
              <w:bottom w:val="single" w:sz="4" w:space="0" w:color="000000"/>
              <w:right w:val="single" w:sz="4" w:space="0" w:color="000000"/>
            </w:tcBorders>
          </w:tcPr>
          <w:p w:rsidR="00B0128E" w:rsidRPr="004E5187" w:rsidRDefault="00B0128E" w:rsidP="00E8367C">
            <w:pPr>
              <w:jc w:val="center"/>
              <w:rPr>
                <w:szCs w:val="24"/>
                <w:lang w:val="uk-UA"/>
              </w:rPr>
            </w:pPr>
            <w:r w:rsidRPr="004E5187">
              <w:rPr>
                <w:szCs w:val="24"/>
                <w:lang w:val="uk-UA"/>
              </w:rPr>
              <w:t>3</w:t>
            </w:r>
          </w:p>
        </w:tc>
        <w:tc>
          <w:tcPr>
            <w:tcW w:w="2675" w:type="dxa"/>
            <w:gridSpan w:val="2"/>
            <w:tcBorders>
              <w:top w:val="single" w:sz="4" w:space="0" w:color="000000"/>
              <w:left w:val="single" w:sz="4" w:space="0" w:color="000000"/>
              <w:bottom w:val="single" w:sz="4" w:space="0" w:color="000000"/>
              <w:right w:val="single" w:sz="4" w:space="0" w:color="000000"/>
            </w:tcBorders>
          </w:tcPr>
          <w:p w:rsidR="00B0128E" w:rsidRPr="004E5187" w:rsidRDefault="00B0128E" w:rsidP="00E8367C">
            <w:pPr>
              <w:jc w:val="center"/>
              <w:rPr>
                <w:szCs w:val="24"/>
                <w:lang w:val="uk-UA"/>
              </w:rPr>
            </w:pPr>
            <w:r w:rsidRPr="004E5187">
              <w:rPr>
                <w:szCs w:val="24"/>
                <w:lang w:val="uk-UA"/>
              </w:rPr>
              <w:t>4</w:t>
            </w:r>
          </w:p>
        </w:tc>
        <w:tc>
          <w:tcPr>
            <w:tcW w:w="1275" w:type="dxa"/>
            <w:tcBorders>
              <w:top w:val="single" w:sz="4" w:space="0" w:color="000000"/>
              <w:left w:val="single" w:sz="4" w:space="0" w:color="000000"/>
              <w:bottom w:val="single" w:sz="4" w:space="0" w:color="000000"/>
              <w:right w:val="single" w:sz="4" w:space="0" w:color="000000"/>
            </w:tcBorders>
          </w:tcPr>
          <w:p w:rsidR="00B0128E" w:rsidRPr="004E5187" w:rsidRDefault="00B0128E" w:rsidP="00E8367C">
            <w:pPr>
              <w:jc w:val="center"/>
              <w:rPr>
                <w:szCs w:val="24"/>
                <w:lang w:val="uk-UA"/>
              </w:rPr>
            </w:pPr>
            <w:r w:rsidRPr="004E5187">
              <w:rPr>
                <w:szCs w:val="24"/>
                <w:lang w:val="uk-UA"/>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B0128E" w:rsidRPr="004E5187" w:rsidRDefault="00B0128E" w:rsidP="00E8367C">
            <w:pPr>
              <w:jc w:val="center"/>
              <w:rPr>
                <w:szCs w:val="24"/>
                <w:lang w:val="uk-UA"/>
              </w:rPr>
            </w:pPr>
            <w:r w:rsidRPr="004E5187">
              <w:rPr>
                <w:szCs w:val="24"/>
                <w:lang w:val="uk-UA"/>
              </w:rPr>
              <w:t>6</w:t>
            </w:r>
          </w:p>
        </w:tc>
        <w:tc>
          <w:tcPr>
            <w:tcW w:w="1134" w:type="dxa"/>
            <w:tcBorders>
              <w:top w:val="single" w:sz="4" w:space="0" w:color="000000"/>
              <w:left w:val="single" w:sz="4" w:space="0" w:color="000000"/>
              <w:bottom w:val="single" w:sz="4" w:space="0" w:color="000000"/>
              <w:right w:val="single" w:sz="4" w:space="0" w:color="000000"/>
            </w:tcBorders>
          </w:tcPr>
          <w:p w:rsidR="00B0128E" w:rsidRPr="004E5187" w:rsidRDefault="00B0128E" w:rsidP="00E8367C">
            <w:pPr>
              <w:jc w:val="center"/>
              <w:rPr>
                <w:szCs w:val="24"/>
                <w:lang w:val="uk-UA"/>
              </w:rPr>
            </w:pPr>
            <w:r w:rsidRPr="004E5187">
              <w:rPr>
                <w:szCs w:val="24"/>
                <w:lang w:val="uk-UA"/>
              </w:rPr>
              <w:t>7</w:t>
            </w:r>
          </w:p>
        </w:tc>
        <w:tc>
          <w:tcPr>
            <w:tcW w:w="993" w:type="dxa"/>
            <w:tcBorders>
              <w:top w:val="single" w:sz="4" w:space="0" w:color="000000"/>
              <w:left w:val="single" w:sz="4" w:space="0" w:color="000000"/>
              <w:bottom w:val="single" w:sz="4" w:space="0" w:color="000000"/>
              <w:right w:val="single" w:sz="4" w:space="0" w:color="000000"/>
            </w:tcBorders>
          </w:tcPr>
          <w:p w:rsidR="00B0128E" w:rsidRPr="004E5187" w:rsidRDefault="00B0128E" w:rsidP="00E8367C">
            <w:pPr>
              <w:jc w:val="center"/>
              <w:rPr>
                <w:szCs w:val="24"/>
                <w:lang w:val="uk-UA"/>
              </w:rPr>
            </w:pPr>
            <w:r w:rsidRPr="004E5187">
              <w:rPr>
                <w:szCs w:val="24"/>
                <w:lang w:val="uk-UA"/>
              </w:rPr>
              <w:t>8</w:t>
            </w:r>
          </w:p>
        </w:tc>
        <w:tc>
          <w:tcPr>
            <w:tcW w:w="2912" w:type="dxa"/>
            <w:tcBorders>
              <w:top w:val="single" w:sz="4" w:space="0" w:color="000000"/>
              <w:left w:val="single" w:sz="4" w:space="0" w:color="000000"/>
              <w:bottom w:val="single" w:sz="4" w:space="0" w:color="000000"/>
              <w:right w:val="single" w:sz="4" w:space="0" w:color="000000"/>
            </w:tcBorders>
          </w:tcPr>
          <w:p w:rsidR="00B0128E" w:rsidRPr="004E5187" w:rsidRDefault="00B0128E" w:rsidP="00E8367C">
            <w:pPr>
              <w:jc w:val="center"/>
              <w:rPr>
                <w:szCs w:val="24"/>
                <w:lang w:val="uk-UA"/>
              </w:rPr>
            </w:pPr>
            <w:r w:rsidRPr="004E5187">
              <w:rPr>
                <w:szCs w:val="24"/>
                <w:lang w:val="uk-UA"/>
              </w:rPr>
              <w:t>9</w:t>
            </w:r>
          </w:p>
        </w:tc>
      </w:tr>
      <w:tr w:rsidR="00176B69" w:rsidRPr="00643AA6" w:rsidTr="00227847">
        <w:tc>
          <w:tcPr>
            <w:tcW w:w="575" w:type="dxa"/>
            <w:tcBorders>
              <w:top w:val="single" w:sz="4" w:space="0" w:color="000000"/>
              <w:left w:val="single" w:sz="4" w:space="0" w:color="000000"/>
              <w:bottom w:val="single" w:sz="4" w:space="0" w:color="000000"/>
              <w:right w:val="single" w:sz="4" w:space="0" w:color="000000"/>
            </w:tcBorders>
          </w:tcPr>
          <w:p w:rsidR="00176B69" w:rsidRPr="00643AA6" w:rsidRDefault="00176B69" w:rsidP="00867721">
            <w:pPr>
              <w:rPr>
                <w:szCs w:val="24"/>
                <w:lang w:val="uk-UA"/>
              </w:rPr>
            </w:pPr>
            <w:r>
              <w:rPr>
                <w:szCs w:val="24"/>
                <w:lang w:val="uk-UA"/>
              </w:rPr>
              <w:t>3</w:t>
            </w:r>
            <w:r w:rsidR="00867721">
              <w:rPr>
                <w:szCs w:val="24"/>
                <w:lang w:val="uk-UA"/>
              </w:rPr>
              <w:t>4</w:t>
            </w:r>
            <w:r>
              <w:rPr>
                <w:szCs w:val="24"/>
                <w:lang w:val="uk-UA"/>
              </w:rPr>
              <w:t>.</w:t>
            </w:r>
          </w:p>
        </w:tc>
        <w:tc>
          <w:tcPr>
            <w:tcW w:w="2723" w:type="dxa"/>
            <w:tcBorders>
              <w:top w:val="single" w:sz="4" w:space="0" w:color="000000"/>
              <w:left w:val="single" w:sz="4" w:space="0" w:color="000000"/>
              <w:bottom w:val="single" w:sz="4" w:space="0" w:color="000000"/>
              <w:right w:val="single" w:sz="4" w:space="0" w:color="000000"/>
            </w:tcBorders>
          </w:tcPr>
          <w:p w:rsidR="00176B69" w:rsidRPr="00643AA6" w:rsidRDefault="00176B69" w:rsidP="00227847">
            <w:pPr>
              <w:rPr>
                <w:szCs w:val="24"/>
                <w:lang w:val="uk-UA"/>
              </w:rPr>
            </w:pPr>
            <w:r w:rsidRPr="00643AA6">
              <w:rPr>
                <w:szCs w:val="24"/>
                <w:lang w:val="uk-UA"/>
              </w:rPr>
              <w:t>Вирішення проблемних питань на засіданнях Ради підприємців при міському голові</w:t>
            </w:r>
          </w:p>
        </w:tc>
        <w:tc>
          <w:tcPr>
            <w:tcW w:w="1365" w:type="dxa"/>
            <w:tcBorders>
              <w:top w:val="single" w:sz="4" w:space="0" w:color="000000"/>
              <w:left w:val="single" w:sz="4" w:space="0" w:color="000000"/>
              <w:bottom w:val="single" w:sz="4" w:space="0" w:color="000000"/>
              <w:right w:val="single" w:sz="4" w:space="0" w:color="000000"/>
            </w:tcBorders>
          </w:tcPr>
          <w:p w:rsidR="00176B69" w:rsidRPr="00643AA6" w:rsidRDefault="00176B69" w:rsidP="00227847">
            <w:pPr>
              <w:rPr>
                <w:szCs w:val="24"/>
                <w:lang w:val="uk-UA"/>
              </w:rPr>
            </w:pPr>
            <w:r w:rsidRPr="00643AA6">
              <w:rPr>
                <w:szCs w:val="24"/>
                <w:lang w:val="uk-UA"/>
              </w:rPr>
              <w:t>Протягом 20</w:t>
            </w:r>
            <w:r>
              <w:rPr>
                <w:szCs w:val="24"/>
                <w:lang w:val="uk-UA"/>
              </w:rPr>
              <w:t>20</w:t>
            </w:r>
            <w:r w:rsidRPr="00643AA6">
              <w:rPr>
                <w:szCs w:val="24"/>
                <w:lang w:val="uk-UA"/>
              </w:rPr>
              <w:t xml:space="preserve"> року</w:t>
            </w:r>
          </w:p>
        </w:tc>
        <w:tc>
          <w:tcPr>
            <w:tcW w:w="2675" w:type="dxa"/>
            <w:gridSpan w:val="2"/>
            <w:tcBorders>
              <w:top w:val="single" w:sz="4" w:space="0" w:color="000000"/>
              <w:left w:val="single" w:sz="4" w:space="0" w:color="000000"/>
              <w:bottom w:val="single" w:sz="4" w:space="0" w:color="000000"/>
              <w:right w:val="single" w:sz="4" w:space="0" w:color="000000"/>
            </w:tcBorders>
          </w:tcPr>
          <w:p w:rsidR="00176B69" w:rsidRPr="00643AA6" w:rsidRDefault="00176B69" w:rsidP="00227847">
            <w:pPr>
              <w:rPr>
                <w:szCs w:val="24"/>
                <w:lang w:val="uk-UA"/>
              </w:rPr>
            </w:pPr>
            <w:r w:rsidRPr="00643AA6">
              <w:rPr>
                <w:szCs w:val="24"/>
                <w:lang w:val="uk-UA"/>
              </w:rPr>
              <w:t>Управління економічного розвитку</w:t>
            </w:r>
            <w:r>
              <w:rPr>
                <w:szCs w:val="24"/>
                <w:lang w:val="uk-UA"/>
              </w:rPr>
              <w:t>, Рада підприємців при міському голові</w:t>
            </w:r>
          </w:p>
        </w:tc>
        <w:tc>
          <w:tcPr>
            <w:tcW w:w="1275" w:type="dxa"/>
            <w:tcBorders>
              <w:top w:val="single" w:sz="4" w:space="0" w:color="000000"/>
              <w:left w:val="single" w:sz="4" w:space="0" w:color="000000"/>
              <w:bottom w:val="single" w:sz="4" w:space="0" w:color="000000"/>
              <w:right w:val="single" w:sz="4" w:space="0" w:color="000000"/>
            </w:tcBorders>
          </w:tcPr>
          <w:p w:rsidR="00176B69" w:rsidRPr="00643AA6" w:rsidRDefault="00176B69" w:rsidP="00227847">
            <w:pPr>
              <w:rPr>
                <w:b/>
                <w:szCs w:val="24"/>
                <w:lang w:val="uk-UA"/>
              </w:rPr>
            </w:pPr>
            <w:r w:rsidRPr="00643AA6">
              <w:rPr>
                <w:b/>
                <w:szCs w:val="24"/>
                <w:lang w:val="uk-UA"/>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176B69" w:rsidRPr="00643AA6" w:rsidRDefault="00176B69" w:rsidP="00227847">
            <w:pPr>
              <w:rPr>
                <w:b/>
                <w:szCs w:val="24"/>
                <w:lang w:val="uk-UA"/>
              </w:rPr>
            </w:pPr>
            <w:r w:rsidRPr="00643AA6">
              <w:rPr>
                <w:b/>
                <w:szCs w:val="24"/>
                <w:lang w:val="uk-UA"/>
              </w:rPr>
              <w:t>-</w:t>
            </w:r>
          </w:p>
        </w:tc>
        <w:tc>
          <w:tcPr>
            <w:tcW w:w="1134" w:type="dxa"/>
            <w:tcBorders>
              <w:top w:val="single" w:sz="4" w:space="0" w:color="000000"/>
              <w:left w:val="single" w:sz="4" w:space="0" w:color="000000"/>
              <w:bottom w:val="single" w:sz="4" w:space="0" w:color="000000"/>
              <w:right w:val="single" w:sz="4" w:space="0" w:color="000000"/>
            </w:tcBorders>
          </w:tcPr>
          <w:p w:rsidR="00176B69" w:rsidRPr="00643AA6" w:rsidRDefault="00176B69" w:rsidP="00227847">
            <w:pPr>
              <w:rPr>
                <w:szCs w:val="24"/>
                <w:lang w:val="uk-UA"/>
              </w:rPr>
            </w:pPr>
            <w:r w:rsidRPr="00643AA6">
              <w:rPr>
                <w:szCs w:val="24"/>
                <w:lang w:val="uk-UA"/>
              </w:rPr>
              <w:t>-</w:t>
            </w:r>
          </w:p>
        </w:tc>
        <w:tc>
          <w:tcPr>
            <w:tcW w:w="993" w:type="dxa"/>
            <w:tcBorders>
              <w:top w:val="single" w:sz="4" w:space="0" w:color="000000"/>
              <w:left w:val="single" w:sz="4" w:space="0" w:color="000000"/>
              <w:bottom w:val="single" w:sz="4" w:space="0" w:color="000000"/>
              <w:right w:val="single" w:sz="4" w:space="0" w:color="000000"/>
            </w:tcBorders>
          </w:tcPr>
          <w:p w:rsidR="00176B69" w:rsidRPr="00643AA6" w:rsidRDefault="00176B69" w:rsidP="00227847">
            <w:pPr>
              <w:rPr>
                <w:b/>
                <w:szCs w:val="24"/>
                <w:lang w:val="uk-UA"/>
              </w:rPr>
            </w:pPr>
            <w:r w:rsidRPr="00643AA6">
              <w:rPr>
                <w:b/>
                <w:szCs w:val="24"/>
                <w:lang w:val="uk-UA"/>
              </w:rPr>
              <w:t>-</w:t>
            </w:r>
          </w:p>
        </w:tc>
        <w:tc>
          <w:tcPr>
            <w:tcW w:w="2912" w:type="dxa"/>
            <w:tcBorders>
              <w:top w:val="single" w:sz="4" w:space="0" w:color="000000"/>
              <w:left w:val="single" w:sz="4" w:space="0" w:color="000000"/>
              <w:bottom w:val="single" w:sz="4" w:space="0" w:color="000000"/>
              <w:right w:val="single" w:sz="4" w:space="0" w:color="000000"/>
            </w:tcBorders>
          </w:tcPr>
          <w:p w:rsidR="00176B69" w:rsidRPr="00643AA6" w:rsidRDefault="00176B69" w:rsidP="00227847">
            <w:pPr>
              <w:rPr>
                <w:szCs w:val="24"/>
                <w:lang w:val="uk-UA"/>
              </w:rPr>
            </w:pPr>
            <w:r w:rsidRPr="00643AA6">
              <w:rPr>
                <w:szCs w:val="24"/>
                <w:lang w:val="uk-UA"/>
              </w:rPr>
              <w:t>Налагодження систем-ного діалогу «влада-бізнес»  на щоквар</w:t>
            </w:r>
            <w:r>
              <w:rPr>
                <w:szCs w:val="24"/>
                <w:lang w:val="uk-UA"/>
              </w:rPr>
              <w:t>т</w:t>
            </w:r>
            <w:r w:rsidRPr="00643AA6">
              <w:rPr>
                <w:szCs w:val="24"/>
                <w:lang w:val="uk-UA"/>
              </w:rPr>
              <w:t>аль</w:t>
            </w:r>
            <w:r>
              <w:rPr>
                <w:szCs w:val="24"/>
                <w:lang w:val="uk-UA"/>
              </w:rPr>
              <w:t>-</w:t>
            </w:r>
            <w:r w:rsidRPr="00643AA6">
              <w:rPr>
                <w:szCs w:val="24"/>
                <w:lang w:val="uk-UA"/>
              </w:rPr>
              <w:t>них зустрічах</w:t>
            </w:r>
          </w:p>
        </w:tc>
      </w:tr>
      <w:tr w:rsidR="00B0128E" w:rsidRPr="00FC1A37" w:rsidTr="00E8367C">
        <w:tc>
          <w:tcPr>
            <w:tcW w:w="575" w:type="dxa"/>
            <w:tcBorders>
              <w:top w:val="single" w:sz="4" w:space="0" w:color="000000"/>
              <w:left w:val="single" w:sz="4" w:space="0" w:color="000000"/>
              <w:bottom w:val="single" w:sz="4" w:space="0" w:color="000000"/>
              <w:right w:val="single" w:sz="4" w:space="0" w:color="000000"/>
            </w:tcBorders>
          </w:tcPr>
          <w:p w:rsidR="00B0128E" w:rsidRPr="00FC1A37" w:rsidRDefault="00B0128E" w:rsidP="00E8367C">
            <w:pPr>
              <w:jc w:val="center"/>
              <w:rPr>
                <w:b/>
                <w:szCs w:val="24"/>
                <w:lang w:val="uk-UA"/>
              </w:rPr>
            </w:pPr>
          </w:p>
        </w:tc>
        <w:tc>
          <w:tcPr>
            <w:tcW w:w="2723" w:type="dxa"/>
            <w:tcBorders>
              <w:top w:val="single" w:sz="4" w:space="0" w:color="000000"/>
              <w:left w:val="single" w:sz="4" w:space="0" w:color="000000"/>
              <w:bottom w:val="single" w:sz="4" w:space="0" w:color="000000"/>
              <w:right w:val="single" w:sz="4" w:space="0" w:color="000000"/>
            </w:tcBorders>
          </w:tcPr>
          <w:p w:rsidR="00B0128E" w:rsidRPr="00FC1A37" w:rsidRDefault="00B0128E" w:rsidP="00E8367C">
            <w:pPr>
              <w:rPr>
                <w:b/>
                <w:szCs w:val="24"/>
                <w:lang w:val="uk-UA"/>
              </w:rPr>
            </w:pPr>
            <w:r w:rsidRPr="00FC1A37">
              <w:rPr>
                <w:b/>
                <w:szCs w:val="24"/>
                <w:lang w:val="uk-UA"/>
              </w:rPr>
              <w:t>Усього по пріоритету</w:t>
            </w:r>
          </w:p>
        </w:tc>
        <w:tc>
          <w:tcPr>
            <w:tcW w:w="1365" w:type="dxa"/>
            <w:tcBorders>
              <w:top w:val="single" w:sz="4" w:space="0" w:color="000000"/>
              <w:left w:val="single" w:sz="4" w:space="0" w:color="000000"/>
              <w:bottom w:val="single" w:sz="4" w:space="0" w:color="000000"/>
              <w:right w:val="single" w:sz="4" w:space="0" w:color="000000"/>
            </w:tcBorders>
          </w:tcPr>
          <w:p w:rsidR="00B0128E" w:rsidRPr="00FC1A37" w:rsidRDefault="00B0128E" w:rsidP="00E8367C">
            <w:pPr>
              <w:rPr>
                <w:b/>
                <w:szCs w:val="24"/>
                <w:lang w:val="uk-UA"/>
              </w:rPr>
            </w:pPr>
          </w:p>
        </w:tc>
        <w:tc>
          <w:tcPr>
            <w:tcW w:w="2675" w:type="dxa"/>
            <w:gridSpan w:val="2"/>
            <w:tcBorders>
              <w:top w:val="single" w:sz="4" w:space="0" w:color="000000"/>
              <w:left w:val="single" w:sz="4" w:space="0" w:color="000000"/>
              <w:bottom w:val="single" w:sz="4" w:space="0" w:color="000000"/>
              <w:right w:val="single" w:sz="4" w:space="0" w:color="000000"/>
            </w:tcBorders>
          </w:tcPr>
          <w:p w:rsidR="00B0128E" w:rsidRPr="00FC1A37" w:rsidRDefault="00B0128E" w:rsidP="00E8367C">
            <w:pPr>
              <w:rPr>
                <w:b/>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B0128E" w:rsidRPr="00FC1A37" w:rsidRDefault="00B0128E" w:rsidP="00E8367C">
            <w:pPr>
              <w:rPr>
                <w:b/>
                <w:szCs w:val="24"/>
                <w:lang w:val="uk-UA"/>
              </w:rPr>
            </w:pPr>
            <w:r w:rsidRPr="00FC1A37">
              <w:rPr>
                <w:b/>
                <w:szCs w:val="24"/>
                <w:lang w:val="uk-UA"/>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0128E" w:rsidRPr="00FC1A37" w:rsidRDefault="00B0128E" w:rsidP="00E8367C">
            <w:pPr>
              <w:rPr>
                <w:b/>
                <w:szCs w:val="24"/>
                <w:lang w:val="uk-UA"/>
              </w:rPr>
            </w:pPr>
            <w:r w:rsidRPr="00FC1A37">
              <w:rPr>
                <w:b/>
                <w:szCs w:val="24"/>
                <w:lang w:val="uk-UA"/>
              </w:rPr>
              <w:t>-</w:t>
            </w:r>
          </w:p>
        </w:tc>
        <w:tc>
          <w:tcPr>
            <w:tcW w:w="1134" w:type="dxa"/>
            <w:tcBorders>
              <w:top w:val="single" w:sz="4" w:space="0" w:color="000000"/>
              <w:left w:val="single" w:sz="4" w:space="0" w:color="000000"/>
              <w:bottom w:val="single" w:sz="4" w:space="0" w:color="000000"/>
              <w:right w:val="single" w:sz="4" w:space="0" w:color="000000"/>
            </w:tcBorders>
          </w:tcPr>
          <w:p w:rsidR="00B0128E" w:rsidRPr="00176B69" w:rsidRDefault="00B0128E" w:rsidP="00E8367C">
            <w:pPr>
              <w:rPr>
                <w:b/>
                <w:szCs w:val="24"/>
                <w:lang w:val="uk-UA"/>
              </w:rPr>
            </w:pPr>
            <w:r w:rsidRPr="00176B69">
              <w:rPr>
                <w:b/>
                <w:szCs w:val="24"/>
                <w:lang w:val="uk-UA"/>
              </w:rPr>
              <w:t>12,0</w:t>
            </w:r>
          </w:p>
        </w:tc>
        <w:tc>
          <w:tcPr>
            <w:tcW w:w="993" w:type="dxa"/>
            <w:tcBorders>
              <w:top w:val="single" w:sz="4" w:space="0" w:color="000000"/>
              <w:left w:val="single" w:sz="4" w:space="0" w:color="000000"/>
              <w:bottom w:val="single" w:sz="4" w:space="0" w:color="000000"/>
              <w:right w:val="single" w:sz="4" w:space="0" w:color="000000"/>
            </w:tcBorders>
          </w:tcPr>
          <w:p w:rsidR="00B0128E" w:rsidRPr="00FC1A37" w:rsidRDefault="00B0128E" w:rsidP="00E8367C">
            <w:pPr>
              <w:rPr>
                <w:b/>
                <w:szCs w:val="24"/>
                <w:lang w:val="uk-UA"/>
              </w:rPr>
            </w:pPr>
            <w:r w:rsidRPr="00FC1A37">
              <w:rPr>
                <w:b/>
                <w:szCs w:val="24"/>
                <w:lang w:val="uk-UA"/>
              </w:rPr>
              <w:t>-</w:t>
            </w:r>
          </w:p>
        </w:tc>
        <w:tc>
          <w:tcPr>
            <w:tcW w:w="2912" w:type="dxa"/>
            <w:tcBorders>
              <w:top w:val="single" w:sz="4" w:space="0" w:color="000000"/>
              <w:left w:val="single" w:sz="4" w:space="0" w:color="000000"/>
              <w:bottom w:val="single" w:sz="4" w:space="0" w:color="000000"/>
              <w:right w:val="single" w:sz="4" w:space="0" w:color="000000"/>
            </w:tcBorders>
          </w:tcPr>
          <w:p w:rsidR="00B0128E" w:rsidRPr="00FC1A37" w:rsidRDefault="00B0128E" w:rsidP="00E8367C">
            <w:pPr>
              <w:rPr>
                <w:b/>
                <w:szCs w:val="24"/>
                <w:lang w:val="uk-UA"/>
              </w:rPr>
            </w:pPr>
          </w:p>
        </w:tc>
      </w:tr>
      <w:tr w:rsidR="00B0128E" w:rsidRPr="00540BBE" w:rsidTr="00E8367C">
        <w:tc>
          <w:tcPr>
            <w:tcW w:w="14786" w:type="dxa"/>
            <w:gridSpan w:val="11"/>
          </w:tcPr>
          <w:p w:rsidR="00355DF2" w:rsidRPr="00540BBE" w:rsidRDefault="00B0128E" w:rsidP="000E25B0">
            <w:pPr>
              <w:ind w:left="114" w:right="-170"/>
              <w:jc w:val="center"/>
              <w:rPr>
                <w:b/>
                <w:spacing w:val="-6"/>
                <w:szCs w:val="24"/>
                <w:lang w:val="uk-UA"/>
              </w:rPr>
            </w:pPr>
            <w:r w:rsidRPr="00540BBE">
              <w:rPr>
                <w:b/>
                <w:szCs w:val="24"/>
                <w:lang w:val="uk-UA"/>
              </w:rPr>
              <w:t>2. </w:t>
            </w:r>
            <w:r w:rsidRPr="00540BBE">
              <w:rPr>
                <w:b/>
                <w:spacing w:val="-6"/>
                <w:szCs w:val="24"/>
                <w:lang w:val="uk-UA"/>
              </w:rPr>
              <w:t>Соціальний та гуманітарний розвиток</w:t>
            </w:r>
          </w:p>
        </w:tc>
      </w:tr>
      <w:tr w:rsidR="00B0128E" w:rsidRPr="00540BBE" w:rsidTr="00E8367C">
        <w:tc>
          <w:tcPr>
            <w:tcW w:w="14786" w:type="dxa"/>
            <w:gridSpan w:val="11"/>
          </w:tcPr>
          <w:p w:rsidR="00355DF2" w:rsidRPr="00540BBE" w:rsidRDefault="00B0128E" w:rsidP="000E25B0">
            <w:pPr>
              <w:ind w:left="114" w:right="-170"/>
              <w:jc w:val="center"/>
              <w:rPr>
                <w:b/>
                <w:szCs w:val="24"/>
                <w:lang w:val="uk-UA"/>
              </w:rPr>
            </w:pPr>
            <w:r w:rsidRPr="00540BBE">
              <w:rPr>
                <w:b/>
                <w:szCs w:val="24"/>
                <w:lang w:val="uk-UA"/>
              </w:rPr>
              <w:t>Пріоритет 2.1. Грошові доходи населення</w:t>
            </w:r>
          </w:p>
        </w:tc>
      </w:tr>
      <w:tr w:rsidR="00B0128E" w:rsidRPr="00D62511" w:rsidTr="00E8367C">
        <w:tc>
          <w:tcPr>
            <w:tcW w:w="14786" w:type="dxa"/>
            <w:gridSpan w:val="11"/>
          </w:tcPr>
          <w:p w:rsidR="00355DF2" w:rsidRPr="00D62511" w:rsidRDefault="00B0128E" w:rsidP="000E25B0">
            <w:pPr>
              <w:ind w:left="114" w:right="-170"/>
              <w:jc w:val="center"/>
              <w:rPr>
                <w:b/>
                <w:szCs w:val="24"/>
                <w:lang w:val="uk-UA"/>
              </w:rPr>
            </w:pPr>
            <w:r w:rsidRPr="00D62511">
              <w:rPr>
                <w:b/>
                <w:szCs w:val="24"/>
                <w:lang w:val="uk-UA"/>
              </w:rPr>
              <w:t>Завдання 1. Забезпечення зростання доходів населення</w:t>
            </w:r>
          </w:p>
        </w:tc>
      </w:tr>
      <w:tr w:rsidR="00B0128E" w:rsidRPr="00D62511" w:rsidTr="00E8367C">
        <w:tc>
          <w:tcPr>
            <w:tcW w:w="575" w:type="dxa"/>
          </w:tcPr>
          <w:p w:rsidR="00B0128E" w:rsidRPr="00D62511" w:rsidRDefault="008E2510" w:rsidP="00867721">
            <w:pPr>
              <w:jc w:val="center"/>
              <w:rPr>
                <w:szCs w:val="24"/>
                <w:lang w:val="uk-UA"/>
              </w:rPr>
            </w:pPr>
            <w:r>
              <w:rPr>
                <w:szCs w:val="24"/>
                <w:lang w:val="uk-UA"/>
              </w:rPr>
              <w:t>3</w:t>
            </w:r>
            <w:r w:rsidR="00867721">
              <w:rPr>
                <w:szCs w:val="24"/>
                <w:lang w:val="uk-UA"/>
              </w:rPr>
              <w:t>5</w:t>
            </w:r>
            <w:r>
              <w:rPr>
                <w:szCs w:val="24"/>
                <w:lang w:val="uk-UA"/>
              </w:rPr>
              <w:t>.</w:t>
            </w:r>
          </w:p>
        </w:tc>
        <w:tc>
          <w:tcPr>
            <w:tcW w:w="2723" w:type="dxa"/>
          </w:tcPr>
          <w:p w:rsidR="00B0128E" w:rsidRPr="00D62511" w:rsidRDefault="00B0128E" w:rsidP="00E8367C">
            <w:pPr>
              <w:rPr>
                <w:szCs w:val="24"/>
                <w:lang w:val="uk-UA"/>
              </w:rPr>
            </w:pPr>
            <w:r>
              <w:rPr>
                <w:rFonts w:eastAsia="Times New Roman"/>
                <w:szCs w:val="24"/>
                <w:lang w:val="uk-UA" w:eastAsia="ru-RU"/>
              </w:rPr>
              <w:t>З</w:t>
            </w:r>
            <w:r w:rsidRPr="00D62511">
              <w:rPr>
                <w:rFonts w:eastAsia="Times New Roman"/>
                <w:szCs w:val="24"/>
                <w:lang w:val="uk-UA" w:eastAsia="ru-RU"/>
              </w:rPr>
              <w:t>абезпечення повної зайнятості та підви</w:t>
            </w:r>
            <w:r>
              <w:rPr>
                <w:rFonts w:eastAsia="Times New Roman"/>
                <w:szCs w:val="24"/>
                <w:lang w:val="uk-UA" w:eastAsia="ru-RU"/>
              </w:rPr>
              <w:t>-</w:t>
            </w:r>
            <w:r w:rsidRPr="00D62511">
              <w:rPr>
                <w:rFonts w:eastAsia="Times New Roman"/>
                <w:szCs w:val="24"/>
                <w:lang w:val="uk-UA" w:eastAsia="ru-RU"/>
              </w:rPr>
              <w:t>щення рівня оплати праці найманих працівників</w:t>
            </w:r>
          </w:p>
        </w:tc>
        <w:tc>
          <w:tcPr>
            <w:tcW w:w="1371" w:type="dxa"/>
            <w:gridSpan w:val="2"/>
          </w:tcPr>
          <w:p w:rsidR="00B0128E" w:rsidRPr="00D62511" w:rsidRDefault="00B0128E" w:rsidP="000E25B0">
            <w:pPr>
              <w:rPr>
                <w:szCs w:val="24"/>
                <w:lang w:val="uk-UA"/>
              </w:rPr>
            </w:pPr>
            <w:r w:rsidRPr="00D62511">
              <w:rPr>
                <w:szCs w:val="24"/>
                <w:lang w:val="uk-UA"/>
              </w:rPr>
              <w:t>Протягом 20</w:t>
            </w:r>
            <w:r w:rsidR="000E25B0">
              <w:rPr>
                <w:szCs w:val="24"/>
                <w:lang w:val="uk-UA"/>
              </w:rPr>
              <w:t>20</w:t>
            </w:r>
            <w:r w:rsidRPr="00D62511">
              <w:rPr>
                <w:szCs w:val="24"/>
                <w:lang w:val="uk-UA"/>
              </w:rPr>
              <w:t xml:space="preserve"> року</w:t>
            </w:r>
          </w:p>
        </w:tc>
        <w:tc>
          <w:tcPr>
            <w:tcW w:w="2669" w:type="dxa"/>
          </w:tcPr>
          <w:p w:rsidR="00B0128E" w:rsidRPr="00D62511" w:rsidRDefault="00B0128E" w:rsidP="00E8367C">
            <w:pPr>
              <w:tabs>
                <w:tab w:val="left" w:pos="-675"/>
              </w:tabs>
              <w:ind w:right="72"/>
              <w:rPr>
                <w:b/>
                <w:bCs/>
                <w:szCs w:val="24"/>
                <w:lang w:val="uk-UA"/>
              </w:rPr>
            </w:pPr>
            <w:r w:rsidRPr="00D62511">
              <w:rPr>
                <w:szCs w:val="24"/>
                <w:lang w:val="uk-UA"/>
              </w:rPr>
              <w:t>Відділ з контролю за додержанням законо</w:t>
            </w:r>
            <w:r>
              <w:rPr>
                <w:szCs w:val="24"/>
                <w:lang w:val="uk-UA"/>
              </w:rPr>
              <w:t>-</w:t>
            </w:r>
            <w:r w:rsidRPr="00D62511">
              <w:rPr>
                <w:szCs w:val="24"/>
                <w:lang w:val="uk-UA"/>
              </w:rPr>
              <w:t>давства про працю та зайнятість населення</w:t>
            </w:r>
            <w:r>
              <w:rPr>
                <w:szCs w:val="24"/>
                <w:lang w:val="uk-UA"/>
              </w:rPr>
              <w:t xml:space="preserve"> (далі – Відділ праці)</w:t>
            </w:r>
          </w:p>
        </w:tc>
        <w:tc>
          <w:tcPr>
            <w:tcW w:w="1275" w:type="dxa"/>
          </w:tcPr>
          <w:p w:rsidR="00B0128E" w:rsidRPr="00D62511" w:rsidRDefault="00B0128E" w:rsidP="00E8367C">
            <w:r w:rsidRPr="00D62511">
              <w:rPr>
                <w:b/>
                <w:szCs w:val="24"/>
                <w:lang w:val="uk-UA"/>
              </w:rPr>
              <w:t>-</w:t>
            </w:r>
          </w:p>
        </w:tc>
        <w:tc>
          <w:tcPr>
            <w:tcW w:w="993" w:type="dxa"/>
          </w:tcPr>
          <w:p w:rsidR="00B0128E" w:rsidRPr="00D62511" w:rsidRDefault="00B0128E" w:rsidP="00E8367C">
            <w:r w:rsidRPr="00D62511">
              <w:rPr>
                <w:b/>
                <w:szCs w:val="24"/>
                <w:lang w:val="uk-UA"/>
              </w:rPr>
              <w:t>-</w:t>
            </w:r>
          </w:p>
        </w:tc>
        <w:tc>
          <w:tcPr>
            <w:tcW w:w="1275" w:type="dxa"/>
            <w:gridSpan w:val="2"/>
          </w:tcPr>
          <w:p w:rsidR="00B0128E" w:rsidRPr="00D62511" w:rsidRDefault="00B0128E" w:rsidP="00E8367C">
            <w:r w:rsidRPr="00D62511">
              <w:rPr>
                <w:b/>
                <w:szCs w:val="24"/>
                <w:lang w:val="uk-UA"/>
              </w:rPr>
              <w:t>-</w:t>
            </w:r>
          </w:p>
        </w:tc>
        <w:tc>
          <w:tcPr>
            <w:tcW w:w="993" w:type="dxa"/>
          </w:tcPr>
          <w:p w:rsidR="00B0128E" w:rsidRPr="00D62511" w:rsidRDefault="00B0128E" w:rsidP="00E8367C">
            <w:r w:rsidRPr="00D62511">
              <w:rPr>
                <w:b/>
                <w:szCs w:val="24"/>
                <w:lang w:val="uk-UA"/>
              </w:rPr>
              <w:t>-</w:t>
            </w:r>
          </w:p>
        </w:tc>
        <w:tc>
          <w:tcPr>
            <w:tcW w:w="2912" w:type="dxa"/>
          </w:tcPr>
          <w:p w:rsidR="00B0128E" w:rsidRPr="00D62511" w:rsidRDefault="00B0128E" w:rsidP="00E8367C">
            <w:pPr>
              <w:keepNext/>
              <w:autoSpaceDE w:val="0"/>
              <w:autoSpaceDN w:val="0"/>
              <w:adjustRightInd w:val="0"/>
              <w:rPr>
                <w:bCs/>
                <w:szCs w:val="24"/>
                <w:lang w:val="uk-UA"/>
              </w:rPr>
            </w:pPr>
            <w:r w:rsidRPr="00D62511">
              <w:rPr>
                <w:szCs w:val="24"/>
                <w:lang w:val="uk-UA"/>
              </w:rPr>
              <w:t>П</w:t>
            </w:r>
            <w:r w:rsidRPr="00D62511">
              <w:rPr>
                <w:szCs w:val="24"/>
              </w:rPr>
              <w:t>ідвищення середньо</w:t>
            </w:r>
            <w:r w:rsidRPr="00D62511">
              <w:rPr>
                <w:szCs w:val="24"/>
                <w:lang w:val="uk-UA"/>
              </w:rPr>
              <w:t>-</w:t>
            </w:r>
            <w:r w:rsidRPr="00D62511">
              <w:rPr>
                <w:szCs w:val="24"/>
              </w:rPr>
              <w:t>місячної зар</w:t>
            </w:r>
            <w:r w:rsidRPr="00D62511">
              <w:rPr>
                <w:szCs w:val="24"/>
                <w:lang w:val="uk-UA"/>
              </w:rPr>
              <w:t>п</w:t>
            </w:r>
            <w:r w:rsidRPr="00D62511">
              <w:rPr>
                <w:szCs w:val="24"/>
              </w:rPr>
              <w:t xml:space="preserve">лати </w:t>
            </w:r>
            <w:r w:rsidRPr="00D62511">
              <w:rPr>
                <w:szCs w:val="24"/>
                <w:lang w:val="uk-UA"/>
              </w:rPr>
              <w:t>на 13,6</w:t>
            </w:r>
            <w:r w:rsidRPr="00D62511">
              <w:rPr>
                <w:szCs w:val="24"/>
              </w:rPr>
              <w:t xml:space="preserve">%. </w:t>
            </w:r>
            <w:r w:rsidRPr="00D62511">
              <w:rPr>
                <w:rFonts w:eastAsia="Times New Roman"/>
                <w:szCs w:val="24"/>
                <w:lang w:eastAsia="ru-RU"/>
              </w:rPr>
              <w:t xml:space="preserve">Дотримання </w:t>
            </w:r>
            <w:r>
              <w:rPr>
                <w:rFonts w:eastAsia="Times New Roman"/>
                <w:szCs w:val="24"/>
                <w:lang w:val="uk-UA" w:eastAsia="ru-RU"/>
              </w:rPr>
              <w:t>роботодавцями</w:t>
            </w:r>
            <w:r w:rsidRPr="00D62511">
              <w:rPr>
                <w:rFonts w:eastAsia="Times New Roman"/>
                <w:szCs w:val="24"/>
                <w:lang w:val="uk-UA" w:eastAsia="ru-RU"/>
              </w:rPr>
              <w:t xml:space="preserve"> м</w:t>
            </w:r>
            <w:r w:rsidRPr="00D62511">
              <w:rPr>
                <w:rFonts w:eastAsia="Times New Roman"/>
                <w:szCs w:val="24"/>
                <w:lang w:eastAsia="ru-RU"/>
              </w:rPr>
              <w:t>інімаль</w:t>
            </w:r>
            <w:r w:rsidRPr="00D62511">
              <w:rPr>
                <w:rFonts w:eastAsia="Times New Roman"/>
                <w:szCs w:val="24"/>
                <w:lang w:val="uk-UA" w:eastAsia="ru-RU"/>
              </w:rPr>
              <w:t>-</w:t>
            </w:r>
            <w:r w:rsidRPr="00D62511">
              <w:rPr>
                <w:rFonts w:eastAsia="Times New Roman"/>
                <w:szCs w:val="24"/>
                <w:lang w:eastAsia="ru-RU"/>
              </w:rPr>
              <w:t>них гарантій</w:t>
            </w:r>
            <w:r>
              <w:rPr>
                <w:rFonts w:eastAsia="Times New Roman"/>
                <w:szCs w:val="24"/>
                <w:lang w:val="uk-UA" w:eastAsia="ru-RU"/>
              </w:rPr>
              <w:t xml:space="preserve"> </w:t>
            </w:r>
            <w:r w:rsidRPr="00D62511">
              <w:rPr>
                <w:rFonts w:eastAsia="Times New Roman"/>
                <w:szCs w:val="24"/>
                <w:lang w:eastAsia="ru-RU"/>
              </w:rPr>
              <w:t>оплат</w:t>
            </w:r>
            <w:r>
              <w:rPr>
                <w:rFonts w:eastAsia="Times New Roman"/>
                <w:szCs w:val="24"/>
                <w:lang w:val="uk-UA" w:eastAsia="ru-RU"/>
              </w:rPr>
              <w:t>и</w:t>
            </w:r>
            <w:r w:rsidRPr="00D62511">
              <w:rPr>
                <w:rFonts w:eastAsia="Times New Roman"/>
                <w:szCs w:val="24"/>
                <w:lang w:eastAsia="ru-RU"/>
              </w:rPr>
              <w:t xml:space="preserve"> праці</w:t>
            </w:r>
          </w:p>
        </w:tc>
      </w:tr>
      <w:tr w:rsidR="00B0128E" w:rsidRPr="00905D85" w:rsidTr="00E8367C">
        <w:tc>
          <w:tcPr>
            <w:tcW w:w="575" w:type="dxa"/>
            <w:tcBorders>
              <w:top w:val="single" w:sz="4" w:space="0" w:color="000000"/>
              <w:left w:val="single" w:sz="4" w:space="0" w:color="000000"/>
              <w:bottom w:val="single" w:sz="4" w:space="0" w:color="000000"/>
              <w:right w:val="single" w:sz="4" w:space="0" w:color="000000"/>
            </w:tcBorders>
          </w:tcPr>
          <w:p w:rsidR="00B0128E" w:rsidRPr="00905D85" w:rsidRDefault="008E2510" w:rsidP="00867721">
            <w:pPr>
              <w:jc w:val="center"/>
              <w:rPr>
                <w:szCs w:val="24"/>
                <w:lang w:val="uk-UA"/>
              </w:rPr>
            </w:pPr>
            <w:r>
              <w:rPr>
                <w:szCs w:val="24"/>
                <w:lang w:val="uk-UA"/>
              </w:rPr>
              <w:t>3</w:t>
            </w:r>
            <w:r w:rsidR="00867721">
              <w:rPr>
                <w:szCs w:val="24"/>
                <w:lang w:val="uk-UA"/>
              </w:rPr>
              <w:t>6</w:t>
            </w:r>
            <w:r>
              <w:rPr>
                <w:szCs w:val="24"/>
                <w:lang w:val="uk-UA"/>
              </w:rPr>
              <w:t>.</w:t>
            </w:r>
          </w:p>
        </w:tc>
        <w:tc>
          <w:tcPr>
            <w:tcW w:w="2723" w:type="dxa"/>
            <w:tcBorders>
              <w:top w:val="single" w:sz="4" w:space="0" w:color="000000"/>
              <w:left w:val="single" w:sz="4" w:space="0" w:color="000000"/>
              <w:bottom w:val="single" w:sz="4" w:space="0" w:color="000000"/>
              <w:right w:val="single" w:sz="4" w:space="0" w:color="000000"/>
            </w:tcBorders>
          </w:tcPr>
          <w:p w:rsidR="00B0128E" w:rsidRPr="00976044" w:rsidRDefault="00B0128E" w:rsidP="00E8367C">
            <w:pPr>
              <w:rPr>
                <w:rFonts w:eastAsia="Times New Roman"/>
                <w:szCs w:val="24"/>
                <w:lang w:val="uk-UA" w:eastAsia="ru-RU"/>
              </w:rPr>
            </w:pPr>
            <w:r w:rsidRPr="00976044">
              <w:rPr>
                <w:rFonts w:eastAsia="Times New Roman"/>
                <w:szCs w:val="24"/>
                <w:lang w:val="uk-UA" w:eastAsia="ru-RU"/>
              </w:rPr>
              <w:t>Здійснення контролю за додержанням робото</w:t>
            </w:r>
            <w:r>
              <w:rPr>
                <w:rFonts w:eastAsia="Times New Roman"/>
                <w:szCs w:val="24"/>
                <w:lang w:val="uk-UA" w:eastAsia="ru-RU"/>
              </w:rPr>
              <w:t>-давцями т</w:t>
            </w:r>
            <w:r w:rsidRPr="00976044">
              <w:rPr>
                <w:rFonts w:eastAsia="Times New Roman"/>
                <w:szCs w:val="24"/>
                <w:lang w:val="uk-UA" w:eastAsia="ru-RU"/>
              </w:rPr>
              <w:t>рудового законодавства з питань оплати праці</w:t>
            </w:r>
          </w:p>
        </w:tc>
        <w:tc>
          <w:tcPr>
            <w:tcW w:w="1371" w:type="dxa"/>
            <w:gridSpan w:val="2"/>
            <w:tcBorders>
              <w:top w:val="single" w:sz="4" w:space="0" w:color="000000"/>
              <w:left w:val="single" w:sz="4" w:space="0" w:color="000000"/>
              <w:bottom w:val="single" w:sz="4" w:space="0" w:color="000000"/>
              <w:right w:val="single" w:sz="4" w:space="0" w:color="000000"/>
            </w:tcBorders>
          </w:tcPr>
          <w:p w:rsidR="00B0128E" w:rsidRPr="00976044" w:rsidRDefault="00B0128E" w:rsidP="000E25B0">
            <w:pPr>
              <w:rPr>
                <w:szCs w:val="24"/>
                <w:lang w:val="uk-UA"/>
              </w:rPr>
            </w:pPr>
            <w:r w:rsidRPr="00976044">
              <w:rPr>
                <w:szCs w:val="24"/>
                <w:lang w:val="uk-UA"/>
              </w:rPr>
              <w:t xml:space="preserve">Протягом </w:t>
            </w:r>
            <w:r w:rsidRPr="00905D85">
              <w:rPr>
                <w:szCs w:val="24"/>
                <w:lang w:val="uk-UA"/>
              </w:rPr>
              <w:t>20</w:t>
            </w:r>
            <w:r w:rsidR="000E25B0">
              <w:rPr>
                <w:szCs w:val="24"/>
                <w:lang w:val="uk-UA"/>
              </w:rPr>
              <w:t>20</w:t>
            </w:r>
            <w:r w:rsidRPr="00905D85">
              <w:rPr>
                <w:szCs w:val="24"/>
                <w:lang w:val="uk-UA"/>
              </w:rPr>
              <w:t xml:space="preserve"> </w:t>
            </w:r>
            <w:r w:rsidRPr="00976044">
              <w:rPr>
                <w:szCs w:val="24"/>
                <w:lang w:val="uk-UA"/>
              </w:rPr>
              <w:t>року</w:t>
            </w:r>
          </w:p>
        </w:tc>
        <w:tc>
          <w:tcPr>
            <w:tcW w:w="2669" w:type="dxa"/>
            <w:tcBorders>
              <w:top w:val="single" w:sz="4" w:space="0" w:color="000000"/>
              <w:left w:val="single" w:sz="4" w:space="0" w:color="000000"/>
              <w:bottom w:val="single" w:sz="4" w:space="0" w:color="000000"/>
              <w:right w:val="single" w:sz="4" w:space="0" w:color="000000"/>
            </w:tcBorders>
          </w:tcPr>
          <w:p w:rsidR="00B0128E" w:rsidRPr="00976044" w:rsidRDefault="00B0128E" w:rsidP="00E8367C">
            <w:pPr>
              <w:tabs>
                <w:tab w:val="left" w:pos="-675"/>
              </w:tabs>
              <w:ind w:right="72"/>
              <w:rPr>
                <w:szCs w:val="24"/>
                <w:lang w:val="uk-UA"/>
              </w:rPr>
            </w:pPr>
            <w:r w:rsidRPr="00905D85">
              <w:rPr>
                <w:szCs w:val="24"/>
                <w:lang w:val="uk-UA"/>
              </w:rPr>
              <w:t xml:space="preserve">Відділ </w:t>
            </w:r>
            <w:r>
              <w:rPr>
                <w:szCs w:val="24"/>
                <w:lang w:val="uk-UA"/>
              </w:rPr>
              <w:t>праці</w:t>
            </w:r>
          </w:p>
        </w:tc>
        <w:tc>
          <w:tcPr>
            <w:tcW w:w="1275" w:type="dxa"/>
            <w:tcBorders>
              <w:top w:val="single" w:sz="4" w:space="0" w:color="000000"/>
              <w:left w:val="single" w:sz="4" w:space="0" w:color="000000"/>
              <w:bottom w:val="single" w:sz="4" w:space="0" w:color="000000"/>
              <w:right w:val="single" w:sz="4" w:space="0" w:color="000000"/>
            </w:tcBorders>
          </w:tcPr>
          <w:p w:rsidR="00B0128E" w:rsidRPr="00976044" w:rsidRDefault="00B0128E" w:rsidP="00E8367C">
            <w:pPr>
              <w:rPr>
                <w:b/>
                <w:szCs w:val="24"/>
                <w:lang w:val="uk-UA"/>
              </w:rPr>
            </w:pPr>
            <w:r w:rsidRPr="00976044">
              <w:rPr>
                <w:b/>
                <w:szCs w:val="24"/>
                <w:lang w:val="uk-UA"/>
              </w:rPr>
              <w:t>-</w:t>
            </w:r>
          </w:p>
        </w:tc>
        <w:tc>
          <w:tcPr>
            <w:tcW w:w="993" w:type="dxa"/>
            <w:tcBorders>
              <w:top w:val="single" w:sz="4" w:space="0" w:color="000000"/>
              <w:left w:val="single" w:sz="4" w:space="0" w:color="000000"/>
              <w:bottom w:val="single" w:sz="4" w:space="0" w:color="000000"/>
              <w:right w:val="single" w:sz="4" w:space="0" w:color="000000"/>
            </w:tcBorders>
          </w:tcPr>
          <w:p w:rsidR="00B0128E" w:rsidRPr="00976044" w:rsidRDefault="00B0128E" w:rsidP="00E8367C">
            <w:pPr>
              <w:rPr>
                <w:b/>
                <w:szCs w:val="24"/>
                <w:lang w:val="uk-UA"/>
              </w:rPr>
            </w:pPr>
            <w:r w:rsidRPr="00976044">
              <w:rPr>
                <w:b/>
                <w:szCs w:val="24"/>
                <w:lang w:val="uk-UA"/>
              </w:rPr>
              <w:t>-</w:t>
            </w:r>
          </w:p>
        </w:tc>
        <w:tc>
          <w:tcPr>
            <w:tcW w:w="1275" w:type="dxa"/>
            <w:gridSpan w:val="2"/>
            <w:tcBorders>
              <w:top w:val="single" w:sz="4" w:space="0" w:color="000000"/>
              <w:left w:val="single" w:sz="4" w:space="0" w:color="000000"/>
              <w:bottom w:val="single" w:sz="4" w:space="0" w:color="000000"/>
              <w:right w:val="single" w:sz="4" w:space="0" w:color="000000"/>
            </w:tcBorders>
          </w:tcPr>
          <w:p w:rsidR="00B0128E" w:rsidRPr="00976044" w:rsidRDefault="00B0128E" w:rsidP="00E8367C">
            <w:pPr>
              <w:rPr>
                <w:b/>
                <w:szCs w:val="24"/>
                <w:lang w:val="uk-UA"/>
              </w:rPr>
            </w:pPr>
            <w:r w:rsidRPr="00976044">
              <w:rPr>
                <w:b/>
                <w:szCs w:val="24"/>
                <w:lang w:val="uk-UA"/>
              </w:rPr>
              <w:t>-</w:t>
            </w:r>
          </w:p>
        </w:tc>
        <w:tc>
          <w:tcPr>
            <w:tcW w:w="993" w:type="dxa"/>
            <w:tcBorders>
              <w:top w:val="single" w:sz="4" w:space="0" w:color="000000"/>
              <w:left w:val="single" w:sz="4" w:space="0" w:color="000000"/>
              <w:bottom w:val="single" w:sz="4" w:space="0" w:color="000000"/>
              <w:right w:val="single" w:sz="4" w:space="0" w:color="000000"/>
            </w:tcBorders>
          </w:tcPr>
          <w:p w:rsidR="00B0128E" w:rsidRPr="00976044" w:rsidRDefault="00B0128E" w:rsidP="00E8367C">
            <w:pPr>
              <w:rPr>
                <w:b/>
                <w:szCs w:val="24"/>
                <w:lang w:val="uk-UA"/>
              </w:rPr>
            </w:pPr>
            <w:r w:rsidRPr="00976044">
              <w:rPr>
                <w:b/>
                <w:szCs w:val="24"/>
                <w:lang w:val="uk-UA"/>
              </w:rPr>
              <w:t>-</w:t>
            </w:r>
          </w:p>
        </w:tc>
        <w:tc>
          <w:tcPr>
            <w:tcW w:w="2912" w:type="dxa"/>
            <w:tcBorders>
              <w:top w:val="single" w:sz="4" w:space="0" w:color="000000"/>
              <w:left w:val="single" w:sz="4" w:space="0" w:color="000000"/>
              <w:bottom w:val="single" w:sz="4" w:space="0" w:color="000000"/>
              <w:right w:val="single" w:sz="4" w:space="0" w:color="000000"/>
            </w:tcBorders>
          </w:tcPr>
          <w:p w:rsidR="00B0128E" w:rsidRPr="00976044" w:rsidRDefault="00B0128E" w:rsidP="00E8367C">
            <w:pPr>
              <w:keepNext/>
              <w:autoSpaceDE w:val="0"/>
              <w:autoSpaceDN w:val="0"/>
              <w:adjustRightInd w:val="0"/>
              <w:rPr>
                <w:szCs w:val="24"/>
                <w:lang w:val="uk-UA"/>
              </w:rPr>
            </w:pPr>
            <w:r w:rsidRPr="00976044">
              <w:rPr>
                <w:szCs w:val="24"/>
                <w:lang w:val="uk-UA"/>
              </w:rPr>
              <w:t xml:space="preserve">Забезпечення належного соціального захисту працівників з питань оплати праці </w:t>
            </w:r>
          </w:p>
        </w:tc>
      </w:tr>
      <w:tr w:rsidR="00355DF2" w:rsidRPr="00355DF2" w:rsidTr="00355DF2">
        <w:tc>
          <w:tcPr>
            <w:tcW w:w="575" w:type="dxa"/>
            <w:tcBorders>
              <w:top w:val="single" w:sz="4" w:space="0" w:color="000000"/>
              <w:left w:val="single" w:sz="4" w:space="0" w:color="000000"/>
              <w:bottom w:val="single" w:sz="4" w:space="0" w:color="000000"/>
              <w:right w:val="single" w:sz="4" w:space="0" w:color="000000"/>
            </w:tcBorders>
          </w:tcPr>
          <w:p w:rsidR="00355DF2" w:rsidRPr="00355DF2" w:rsidRDefault="00355DF2" w:rsidP="00F73BFF">
            <w:pPr>
              <w:jc w:val="center"/>
              <w:rPr>
                <w:b/>
                <w:szCs w:val="24"/>
                <w:lang w:val="uk-UA"/>
              </w:rPr>
            </w:pPr>
          </w:p>
        </w:tc>
        <w:tc>
          <w:tcPr>
            <w:tcW w:w="2723" w:type="dxa"/>
            <w:tcBorders>
              <w:top w:val="single" w:sz="4" w:space="0" w:color="000000"/>
              <w:left w:val="single" w:sz="4" w:space="0" w:color="000000"/>
              <w:bottom w:val="single" w:sz="4" w:space="0" w:color="000000"/>
              <w:right w:val="single" w:sz="4" w:space="0" w:color="000000"/>
            </w:tcBorders>
          </w:tcPr>
          <w:p w:rsidR="00355DF2" w:rsidRPr="00355DF2" w:rsidRDefault="00355DF2" w:rsidP="00867721">
            <w:pPr>
              <w:rPr>
                <w:rFonts w:eastAsia="Times New Roman"/>
                <w:b/>
                <w:szCs w:val="24"/>
                <w:lang w:val="uk-UA" w:eastAsia="ru-RU"/>
              </w:rPr>
            </w:pPr>
            <w:r w:rsidRPr="00355DF2">
              <w:rPr>
                <w:rFonts w:eastAsia="Times New Roman"/>
                <w:b/>
                <w:szCs w:val="24"/>
                <w:lang w:val="uk-UA" w:eastAsia="ru-RU"/>
              </w:rPr>
              <w:t>Усього по пріоритету</w:t>
            </w:r>
          </w:p>
        </w:tc>
        <w:tc>
          <w:tcPr>
            <w:tcW w:w="1371" w:type="dxa"/>
            <w:gridSpan w:val="2"/>
            <w:tcBorders>
              <w:top w:val="single" w:sz="4" w:space="0" w:color="000000"/>
              <w:left w:val="single" w:sz="4" w:space="0" w:color="000000"/>
              <w:bottom w:val="single" w:sz="4" w:space="0" w:color="000000"/>
              <w:right w:val="single" w:sz="4" w:space="0" w:color="000000"/>
            </w:tcBorders>
          </w:tcPr>
          <w:p w:rsidR="00355DF2" w:rsidRPr="00355DF2" w:rsidRDefault="00355DF2" w:rsidP="00F73BFF">
            <w:pPr>
              <w:rPr>
                <w:b/>
                <w:szCs w:val="24"/>
                <w:lang w:val="uk-UA"/>
              </w:rPr>
            </w:pPr>
          </w:p>
        </w:tc>
        <w:tc>
          <w:tcPr>
            <w:tcW w:w="2669" w:type="dxa"/>
            <w:tcBorders>
              <w:top w:val="single" w:sz="4" w:space="0" w:color="000000"/>
              <w:left w:val="single" w:sz="4" w:space="0" w:color="000000"/>
              <w:bottom w:val="single" w:sz="4" w:space="0" w:color="000000"/>
              <w:right w:val="single" w:sz="4" w:space="0" w:color="000000"/>
            </w:tcBorders>
          </w:tcPr>
          <w:p w:rsidR="00355DF2" w:rsidRPr="00355DF2" w:rsidRDefault="00355DF2" w:rsidP="00F73BFF">
            <w:pPr>
              <w:tabs>
                <w:tab w:val="left" w:pos="-675"/>
              </w:tabs>
              <w:ind w:right="72"/>
              <w:rPr>
                <w:b/>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355DF2" w:rsidRPr="00355DF2" w:rsidRDefault="00355DF2" w:rsidP="00F73BFF">
            <w:pPr>
              <w:rPr>
                <w:b/>
                <w:szCs w:val="24"/>
                <w:lang w:val="uk-UA"/>
              </w:rPr>
            </w:pPr>
            <w:r w:rsidRPr="00355DF2">
              <w:rPr>
                <w:b/>
                <w:szCs w:val="24"/>
                <w:lang w:val="uk-UA"/>
              </w:rPr>
              <w:t>-</w:t>
            </w:r>
          </w:p>
        </w:tc>
        <w:tc>
          <w:tcPr>
            <w:tcW w:w="993" w:type="dxa"/>
            <w:tcBorders>
              <w:top w:val="single" w:sz="4" w:space="0" w:color="000000"/>
              <w:left w:val="single" w:sz="4" w:space="0" w:color="000000"/>
              <w:bottom w:val="single" w:sz="4" w:space="0" w:color="000000"/>
              <w:right w:val="single" w:sz="4" w:space="0" w:color="000000"/>
            </w:tcBorders>
          </w:tcPr>
          <w:p w:rsidR="00355DF2" w:rsidRPr="00355DF2" w:rsidRDefault="00355DF2" w:rsidP="00F73BFF">
            <w:pPr>
              <w:rPr>
                <w:b/>
                <w:szCs w:val="24"/>
                <w:lang w:val="uk-UA"/>
              </w:rPr>
            </w:pPr>
            <w:r w:rsidRPr="00355DF2">
              <w:rPr>
                <w:b/>
                <w:szCs w:val="24"/>
                <w:lang w:val="uk-UA"/>
              </w:rPr>
              <w:t>-</w:t>
            </w:r>
          </w:p>
        </w:tc>
        <w:tc>
          <w:tcPr>
            <w:tcW w:w="1275" w:type="dxa"/>
            <w:gridSpan w:val="2"/>
            <w:tcBorders>
              <w:top w:val="single" w:sz="4" w:space="0" w:color="000000"/>
              <w:left w:val="single" w:sz="4" w:space="0" w:color="000000"/>
              <w:bottom w:val="single" w:sz="4" w:space="0" w:color="000000"/>
              <w:right w:val="single" w:sz="4" w:space="0" w:color="000000"/>
            </w:tcBorders>
          </w:tcPr>
          <w:p w:rsidR="00355DF2" w:rsidRPr="00355DF2" w:rsidRDefault="00355DF2" w:rsidP="00F73BFF">
            <w:pPr>
              <w:rPr>
                <w:b/>
                <w:szCs w:val="24"/>
                <w:lang w:val="uk-UA"/>
              </w:rPr>
            </w:pPr>
            <w:r w:rsidRPr="00355DF2">
              <w:rPr>
                <w:b/>
                <w:szCs w:val="24"/>
                <w:lang w:val="uk-UA"/>
              </w:rPr>
              <w:t>-</w:t>
            </w:r>
          </w:p>
        </w:tc>
        <w:tc>
          <w:tcPr>
            <w:tcW w:w="993" w:type="dxa"/>
            <w:tcBorders>
              <w:top w:val="single" w:sz="4" w:space="0" w:color="000000"/>
              <w:left w:val="single" w:sz="4" w:space="0" w:color="000000"/>
              <w:bottom w:val="single" w:sz="4" w:space="0" w:color="000000"/>
              <w:right w:val="single" w:sz="4" w:space="0" w:color="000000"/>
            </w:tcBorders>
          </w:tcPr>
          <w:p w:rsidR="00355DF2" w:rsidRPr="00355DF2" w:rsidRDefault="00355DF2" w:rsidP="00F73BFF">
            <w:pPr>
              <w:rPr>
                <w:b/>
                <w:szCs w:val="24"/>
                <w:lang w:val="uk-UA"/>
              </w:rPr>
            </w:pPr>
            <w:r w:rsidRPr="00355DF2">
              <w:rPr>
                <w:b/>
                <w:szCs w:val="24"/>
                <w:lang w:val="uk-UA"/>
              </w:rPr>
              <w:t>-</w:t>
            </w:r>
          </w:p>
        </w:tc>
        <w:tc>
          <w:tcPr>
            <w:tcW w:w="2912" w:type="dxa"/>
            <w:tcBorders>
              <w:top w:val="single" w:sz="4" w:space="0" w:color="000000"/>
              <w:left w:val="single" w:sz="4" w:space="0" w:color="000000"/>
              <w:bottom w:val="single" w:sz="4" w:space="0" w:color="000000"/>
              <w:right w:val="single" w:sz="4" w:space="0" w:color="000000"/>
            </w:tcBorders>
          </w:tcPr>
          <w:p w:rsidR="00355DF2" w:rsidRPr="00355DF2" w:rsidRDefault="00355DF2" w:rsidP="00F73BFF">
            <w:pPr>
              <w:keepNext/>
              <w:autoSpaceDE w:val="0"/>
              <w:autoSpaceDN w:val="0"/>
              <w:adjustRightInd w:val="0"/>
              <w:rPr>
                <w:b/>
                <w:szCs w:val="24"/>
                <w:lang w:val="uk-UA"/>
              </w:rPr>
            </w:pPr>
          </w:p>
        </w:tc>
      </w:tr>
      <w:tr w:rsidR="00867721" w:rsidRPr="00272BE7" w:rsidTr="00F70E45">
        <w:tc>
          <w:tcPr>
            <w:tcW w:w="14786" w:type="dxa"/>
            <w:gridSpan w:val="11"/>
          </w:tcPr>
          <w:p w:rsidR="00867721" w:rsidRPr="00272BE7" w:rsidRDefault="00867721" w:rsidP="00F70E45">
            <w:pPr>
              <w:ind w:left="114" w:right="-170"/>
              <w:jc w:val="center"/>
              <w:rPr>
                <w:b/>
                <w:szCs w:val="24"/>
                <w:lang w:val="uk-UA"/>
              </w:rPr>
            </w:pPr>
            <w:r w:rsidRPr="00272BE7">
              <w:rPr>
                <w:b/>
                <w:szCs w:val="24"/>
                <w:lang w:val="uk-UA"/>
              </w:rPr>
              <w:t>Пріоритет 2.2.  Зайнятість населення та ринок праці</w:t>
            </w:r>
          </w:p>
        </w:tc>
      </w:tr>
      <w:tr w:rsidR="00867721" w:rsidRPr="00272BE7" w:rsidTr="00F70E45">
        <w:tc>
          <w:tcPr>
            <w:tcW w:w="14786" w:type="dxa"/>
            <w:gridSpan w:val="11"/>
          </w:tcPr>
          <w:p w:rsidR="00867721" w:rsidRPr="00272BE7" w:rsidRDefault="00867721" w:rsidP="00F70E45">
            <w:pPr>
              <w:ind w:left="114" w:right="-170"/>
              <w:jc w:val="center"/>
              <w:rPr>
                <w:b/>
                <w:szCs w:val="24"/>
                <w:lang w:val="uk-UA"/>
              </w:rPr>
            </w:pPr>
            <w:r w:rsidRPr="00272BE7">
              <w:rPr>
                <w:b/>
                <w:szCs w:val="24"/>
                <w:lang w:val="uk-UA"/>
              </w:rPr>
              <w:t>Завдання 1. Сприяння зайнятості населення</w:t>
            </w:r>
          </w:p>
        </w:tc>
      </w:tr>
      <w:tr w:rsidR="00867721" w:rsidRPr="00AA0B10" w:rsidTr="00F70E45">
        <w:trPr>
          <w:trHeight w:val="826"/>
        </w:trPr>
        <w:tc>
          <w:tcPr>
            <w:tcW w:w="575" w:type="dxa"/>
          </w:tcPr>
          <w:p w:rsidR="00867721" w:rsidRPr="00AA0B10" w:rsidRDefault="00867721" w:rsidP="00F70E45">
            <w:pPr>
              <w:jc w:val="center"/>
              <w:rPr>
                <w:szCs w:val="24"/>
                <w:lang w:val="uk-UA"/>
              </w:rPr>
            </w:pPr>
            <w:r>
              <w:rPr>
                <w:szCs w:val="24"/>
                <w:lang w:val="uk-UA"/>
              </w:rPr>
              <w:t>37.</w:t>
            </w:r>
          </w:p>
        </w:tc>
        <w:tc>
          <w:tcPr>
            <w:tcW w:w="2723" w:type="dxa"/>
          </w:tcPr>
          <w:p w:rsidR="00867721" w:rsidRPr="00AA0B10" w:rsidRDefault="00867721" w:rsidP="00F70E45">
            <w:pPr>
              <w:keepNext/>
              <w:spacing w:line="228" w:lineRule="auto"/>
              <w:rPr>
                <w:szCs w:val="24"/>
                <w:lang w:val="uk-UA"/>
              </w:rPr>
            </w:pPr>
            <w:r w:rsidRPr="00AA0B10">
              <w:rPr>
                <w:bCs/>
                <w:szCs w:val="24"/>
                <w:lang w:val="uk-UA"/>
              </w:rPr>
              <w:t>Стимулювання зростан-ня зайнятості і створен-ня нових робочих місць</w:t>
            </w:r>
          </w:p>
        </w:tc>
        <w:tc>
          <w:tcPr>
            <w:tcW w:w="1371" w:type="dxa"/>
            <w:gridSpan w:val="2"/>
          </w:tcPr>
          <w:p w:rsidR="00867721" w:rsidRPr="00AA0B10" w:rsidRDefault="00867721" w:rsidP="00F70E45">
            <w:pPr>
              <w:keepNext/>
              <w:spacing w:line="228" w:lineRule="auto"/>
              <w:rPr>
                <w:szCs w:val="24"/>
                <w:lang w:val="uk-UA"/>
              </w:rPr>
            </w:pPr>
            <w:r w:rsidRPr="00AA0B10">
              <w:rPr>
                <w:szCs w:val="24"/>
                <w:lang w:val="uk-UA"/>
              </w:rPr>
              <w:t>Протягом 20</w:t>
            </w:r>
            <w:r>
              <w:rPr>
                <w:szCs w:val="24"/>
                <w:lang w:val="uk-UA"/>
              </w:rPr>
              <w:t>20</w:t>
            </w:r>
            <w:r w:rsidRPr="00AA0B10">
              <w:rPr>
                <w:szCs w:val="24"/>
                <w:lang w:val="uk-UA"/>
              </w:rPr>
              <w:t xml:space="preserve"> року</w:t>
            </w:r>
          </w:p>
        </w:tc>
        <w:tc>
          <w:tcPr>
            <w:tcW w:w="2669" w:type="dxa"/>
          </w:tcPr>
          <w:p w:rsidR="00867721" w:rsidRPr="00AA0B10" w:rsidRDefault="00867721" w:rsidP="00F70E45">
            <w:pPr>
              <w:keepNext/>
              <w:spacing w:line="228" w:lineRule="auto"/>
              <w:rPr>
                <w:szCs w:val="24"/>
                <w:lang w:val="uk-UA"/>
              </w:rPr>
            </w:pPr>
            <w:r w:rsidRPr="00AA0B10">
              <w:rPr>
                <w:szCs w:val="24"/>
                <w:lang w:val="uk-UA"/>
              </w:rPr>
              <w:t>Міськрайонний центр зайнятості, робото-давці, відділ праці</w:t>
            </w:r>
          </w:p>
        </w:tc>
        <w:tc>
          <w:tcPr>
            <w:tcW w:w="1275" w:type="dxa"/>
          </w:tcPr>
          <w:p w:rsidR="00867721" w:rsidRPr="00AA0B10" w:rsidRDefault="00867721" w:rsidP="00F70E45">
            <w:pPr>
              <w:keepNext/>
              <w:jc w:val="left"/>
              <w:rPr>
                <w:szCs w:val="24"/>
                <w:lang w:val="uk-UA"/>
              </w:rPr>
            </w:pPr>
            <w:r w:rsidRPr="00AA0B10">
              <w:rPr>
                <w:szCs w:val="24"/>
                <w:lang w:val="uk-UA"/>
              </w:rPr>
              <w:t>-</w:t>
            </w:r>
          </w:p>
        </w:tc>
        <w:tc>
          <w:tcPr>
            <w:tcW w:w="993" w:type="dxa"/>
          </w:tcPr>
          <w:p w:rsidR="00867721" w:rsidRPr="00AA0B10" w:rsidRDefault="00867721" w:rsidP="00F70E45">
            <w:pPr>
              <w:keepNext/>
              <w:jc w:val="left"/>
              <w:rPr>
                <w:szCs w:val="24"/>
                <w:lang w:val="uk-UA"/>
              </w:rPr>
            </w:pPr>
            <w:r w:rsidRPr="00AA0B10">
              <w:rPr>
                <w:szCs w:val="24"/>
                <w:lang w:val="uk-UA"/>
              </w:rPr>
              <w:t>-</w:t>
            </w:r>
          </w:p>
        </w:tc>
        <w:tc>
          <w:tcPr>
            <w:tcW w:w="1275" w:type="dxa"/>
            <w:gridSpan w:val="2"/>
          </w:tcPr>
          <w:p w:rsidR="00867721" w:rsidRPr="00AA0B10" w:rsidRDefault="00867721" w:rsidP="00F70E45">
            <w:pPr>
              <w:keepNext/>
              <w:jc w:val="left"/>
              <w:rPr>
                <w:szCs w:val="24"/>
                <w:lang w:val="uk-UA"/>
              </w:rPr>
            </w:pPr>
            <w:r w:rsidRPr="00AA0B10">
              <w:rPr>
                <w:szCs w:val="24"/>
                <w:lang w:val="uk-UA"/>
              </w:rPr>
              <w:t>-</w:t>
            </w:r>
          </w:p>
        </w:tc>
        <w:tc>
          <w:tcPr>
            <w:tcW w:w="993" w:type="dxa"/>
          </w:tcPr>
          <w:p w:rsidR="00867721" w:rsidRPr="00AA0B10" w:rsidRDefault="00867721" w:rsidP="00F70E45">
            <w:pPr>
              <w:keepNext/>
              <w:jc w:val="left"/>
              <w:rPr>
                <w:szCs w:val="24"/>
                <w:lang w:val="uk-UA"/>
              </w:rPr>
            </w:pPr>
            <w:r w:rsidRPr="00AA0B10">
              <w:rPr>
                <w:szCs w:val="24"/>
                <w:lang w:val="uk-UA"/>
              </w:rPr>
              <w:t>-</w:t>
            </w:r>
          </w:p>
        </w:tc>
        <w:tc>
          <w:tcPr>
            <w:tcW w:w="2912" w:type="dxa"/>
          </w:tcPr>
          <w:p w:rsidR="00867721" w:rsidRPr="00AA0B10" w:rsidRDefault="00867721" w:rsidP="00F70E45">
            <w:pPr>
              <w:keepNext/>
              <w:spacing w:line="228" w:lineRule="auto"/>
              <w:rPr>
                <w:szCs w:val="24"/>
                <w:lang w:val="uk-UA"/>
              </w:rPr>
            </w:pPr>
            <w:r w:rsidRPr="00AA0B10">
              <w:rPr>
                <w:szCs w:val="24"/>
                <w:lang w:val="uk-UA"/>
              </w:rPr>
              <w:t>Запобігання зростанню безробіття за рахунок створення робочих місць</w:t>
            </w:r>
          </w:p>
        </w:tc>
      </w:tr>
      <w:tr w:rsidR="00867721" w:rsidRPr="00AA0B10" w:rsidTr="00F70E45">
        <w:tc>
          <w:tcPr>
            <w:tcW w:w="575" w:type="dxa"/>
          </w:tcPr>
          <w:p w:rsidR="00867721" w:rsidRPr="00AA0B10" w:rsidRDefault="00867721" w:rsidP="00F70E45">
            <w:pPr>
              <w:jc w:val="center"/>
              <w:rPr>
                <w:szCs w:val="24"/>
                <w:lang w:val="uk-UA"/>
              </w:rPr>
            </w:pPr>
            <w:r>
              <w:rPr>
                <w:szCs w:val="24"/>
                <w:lang w:val="uk-UA"/>
              </w:rPr>
              <w:t>38.</w:t>
            </w:r>
          </w:p>
        </w:tc>
        <w:tc>
          <w:tcPr>
            <w:tcW w:w="2723" w:type="dxa"/>
          </w:tcPr>
          <w:p w:rsidR="00867721" w:rsidRPr="00AA0B10" w:rsidRDefault="00867721" w:rsidP="00F70E45">
            <w:pPr>
              <w:keepNext/>
              <w:spacing w:line="228" w:lineRule="auto"/>
              <w:rPr>
                <w:b/>
                <w:szCs w:val="24"/>
                <w:lang w:val="uk-UA"/>
              </w:rPr>
            </w:pPr>
            <w:r w:rsidRPr="00AA0B10">
              <w:rPr>
                <w:szCs w:val="24"/>
                <w:lang w:val="uk-UA"/>
              </w:rPr>
              <w:t>Організація громад-ських робіт та оплата робіт тимчасового характеру</w:t>
            </w:r>
          </w:p>
        </w:tc>
        <w:tc>
          <w:tcPr>
            <w:tcW w:w="1371" w:type="dxa"/>
            <w:gridSpan w:val="2"/>
          </w:tcPr>
          <w:p w:rsidR="00867721" w:rsidRPr="00AA0B10" w:rsidRDefault="00867721" w:rsidP="00F70E45">
            <w:pPr>
              <w:keepNext/>
              <w:spacing w:line="228" w:lineRule="auto"/>
              <w:rPr>
                <w:szCs w:val="24"/>
                <w:lang w:val="uk-UA"/>
              </w:rPr>
            </w:pPr>
            <w:r w:rsidRPr="00AA0B10">
              <w:rPr>
                <w:szCs w:val="24"/>
                <w:lang w:val="uk-UA"/>
              </w:rPr>
              <w:t>Протягом 20</w:t>
            </w:r>
            <w:r>
              <w:rPr>
                <w:szCs w:val="24"/>
                <w:lang w:val="uk-UA"/>
              </w:rPr>
              <w:t>20</w:t>
            </w:r>
            <w:r w:rsidRPr="00AA0B10">
              <w:rPr>
                <w:szCs w:val="24"/>
                <w:lang w:val="uk-UA"/>
              </w:rPr>
              <w:t xml:space="preserve"> року</w:t>
            </w:r>
          </w:p>
        </w:tc>
        <w:tc>
          <w:tcPr>
            <w:tcW w:w="2669" w:type="dxa"/>
          </w:tcPr>
          <w:p w:rsidR="00867721" w:rsidRPr="00AA0B10" w:rsidRDefault="00867721" w:rsidP="00F70E45">
            <w:pPr>
              <w:keepNext/>
              <w:spacing w:line="228" w:lineRule="auto"/>
              <w:rPr>
                <w:szCs w:val="24"/>
                <w:lang w:val="uk-UA"/>
              </w:rPr>
            </w:pPr>
            <w:r w:rsidRPr="00AA0B10">
              <w:rPr>
                <w:szCs w:val="24"/>
                <w:lang w:val="uk-UA"/>
              </w:rPr>
              <w:t>Центр зайнятості, відділ праці</w:t>
            </w:r>
            <w:r>
              <w:rPr>
                <w:szCs w:val="24"/>
                <w:lang w:val="uk-UA"/>
              </w:rPr>
              <w:t>, Фонд загальнообов’язкового державного соціально-го страхування України на випадок безробіття</w:t>
            </w:r>
          </w:p>
        </w:tc>
        <w:tc>
          <w:tcPr>
            <w:tcW w:w="1275" w:type="dxa"/>
          </w:tcPr>
          <w:p w:rsidR="00867721" w:rsidRPr="00AA0B10" w:rsidRDefault="00867721" w:rsidP="00F70E45">
            <w:pPr>
              <w:keepNext/>
              <w:spacing w:line="228" w:lineRule="auto"/>
              <w:jc w:val="left"/>
              <w:rPr>
                <w:szCs w:val="24"/>
                <w:lang w:val="uk-UA"/>
              </w:rPr>
            </w:pPr>
            <w:r w:rsidRPr="00AA0B10">
              <w:rPr>
                <w:szCs w:val="24"/>
                <w:lang w:val="uk-UA"/>
              </w:rPr>
              <w:t>-</w:t>
            </w:r>
          </w:p>
        </w:tc>
        <w:tc>
          <w:tcPr>
            <w:tcW w:w="993" w:type="dxa"/>
          </w:tcPr>
          <w:p w:rsidR="00867721" w:rsidRPr="00AA0B10" w:rsidRDefault="00867721" w:rsidP="00F70E45">
            <w:pPr>
              <w:keepNext/>
              <w:spacing w:line="228" w:lineRule="auto"/>
              <w:jc w:val="left"/>
              <w:rPr>
                <w:b/>
                <w:szCs w:val="24"/>
                <w:lang w:val="uk-UA"/>
              </w:rPr>
            </w:pPr>
            <w:r w:rsidRPr="00AA0B10">
              <w:rPr>
                <w:b/>
                <w:szCs w:val="24"/>
                <w:lang w:val="uk-UA"/>
              </w:rPr>
              <w:t>-</w:t>
            </w:r>
          </w:p>
        </w:tc>
        <w:tc>
          <w:tcPr>
            <w:tcW w:w="1275" w:type="dxa"/>
            <w:gridSpan w:val="2"/>
          </w:tcPr>
          <w:p w:rsidR="00867721" w:rsidRPr="00404D6E" w:rsidRDefault="00867721" w:rsidP="00F70E45">
            <w:pPr>
              <w:keepNext/>
              <w:spacing w:line="228" w:lineRule="auto"/>
              <w:jc w:val="left"/>
              <w:rPr>
                <w:szCs w:val="24"/>
                <w:lang w:val="uk-UA"/>
              </w:rPr>
            </w:pPr>
            <w:r w:rsidRPr="00404D6E">
              <w:rPr>
                <w:szCs w:val="24"/>
                <w:lang w:val="uk-UA"/>
              </w:rPr>
              <w:t>161,4</w:t>
            </w:r>
          </w:p>
        </w:tc>
        <w:tc>
          <w:tcPr>
            <w:tcW w:w="993" w:type="dxa"/>
          </w:tcPr>
          <w:p w:rsidR="00867721" w:rsidRPr="00404D6E" w:rsidRDefault="00867721" w:rsidP="00F70E45">
            <w:pPr>
              <w:keepNext/>
              <w:spacing w:line="228" w:lineRule="auto"/>
              <w:jc w:val="left"/>
              <w:rPr>
                <w:sz w:val="20"/>
                <w:szCs w:val="20"/>
                <w:lang w:val="uk-UA"/>
              </w:rPr>
            </w:pPr>
            <w:r w:rsidRPr="00404D6E">
              <w:rPr>
                <w:szCs w:val="24"/>
                <w:lang w:val="uk-UA"/>
              </w:rPr>
              <w:t xml:space="preserve">70,0 </w:t>
            </w:r>
            <w:r w:rsidRPr="00404D6E">
              <w:rPr>
                <w:sz w:val="20"/>
                <w:szCs w:val="20"/>
                <w:lang w:val="uk-UA"/>
              </w:rPr>
              <w:t>(Фонд соц. страхув.)</w:t>
            </w:r>
          </w:p>
        </w:tc>
        <w:tc>
          <w:tcPr>
            <w:tcW w:w="2912" w:type="dxa"/>
          </w:tcPr>
          <w:p w:rsidR="00867721" w:rsidRPr="00AA0B10" w:rsidRDefault="00867721" w:rsidP="00F70E45">
            <w:pPr>
              <w:keepNext/>
              <w:spacing w:line="228" w:lineRule="auto"/>
              <w:rPr>
                <w:szCs w:val="24"/>
                <w:lang w:val="uk-UA"/>
              </w:rPr>
            </w:pPr>
            <w:r w:rsidRPr="00AA0B10">
              <w:rPr>
                <w:szCs w:val="24"/>
                <w:lang w:val="uk-UA"/>
              </w:rPr>
              <w:t>Забезпечення тимчасової зайнятості та соціа-льного захисту непра-цюючого населення</w:t>
            </w:r>
          </w:p>
        </w:tc>
      </w:tr>
    </w:tbl>
    <w:p w:rsidR="00B0128E" w:rsidRPr="00905D85" w:rsidRDefault="00B0128E" w:rsidP="00B0128E">
      <w:pPr>
        <w:jc w:val="right"/>
        <w:rPr>
          <w:lang w:val="uk-UA"/>
        </w:rPr>
      </w:pPr>
      <w:r w:rsidRPr="00905D85">
        <w:rPr>
          <w:lang w:val="uk-UA"/>
        </w:rPr>
        <w:t>Продовження додатка 2 до Програми</w:t>
      </w:r>
    </w:p>
    <w:p w:rsidR="00B0128E" w:rsidRPr="00CF6101" w:rsidRDefault="00B0128E" w:rsidP="00B0128E">
      <w:pPr>
        <w:rPr>
          <w:sz w:val="16"/>
          <w:szCs w:val="16"/>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677"/>
        <w:gridCol w:w="1344"/>
        <w:gridCol w:w="6"/>
        <w:gridCol w:w="2624"/>
        <w:gridCol w:w="1256"/>
        <w:gridCol w:w="981"/>
        <w:gridCol w:w="1256"/>
        <w:gridCol w:w="983"/>
        <w:gridCol w:w="2863"/>
      </w:tblGrid>
      <w:tr w:rsidR="00B0128E" w:rsidRPr="00905D85" w:rsidTr="00E8367C">
        <w:tc>
          <w:tcPr>
            <w:tcW w:w="575" w:type="dxa"/>
            <w:tcBorders>
              <w:top w:val="single" w:sz="4" w:space="0" w:color="000000"/>
              <w:left w:val="single" w:sz="4" w:space="0" w:color="000000"/>
              <w:bottom w:val="single" w:sz="4" w:space="0" w:color="000000"/>
              <w:right w:val="single" w:sz="4" w:space="0" w:color="000000"/>
            </w:tcBorders>
          </w:tcPr>
          <w:p w:rsidR="00B0128E" w:rsidRPr="00905D85" w:rsidRDefault="00B0128E" w:rsidP="00E8367C">
            <w:pPr>
              <w:jc w:val="center"/>
              <w:rPr>
                <w:szCs w:val="24"/>
                <w:lang w:val="uk-UA"/>
              </w:rPr>
            </w:pPr>
            <w:r w:rsidRPr="00905D85">
              <w:rPr>
                <w:szCs w:val="24"/>
                <w:lang w:val="uk-UA"/>
              </w:rPr>
              <w:t>1</w:t>
            </w:r>
          </w:p>
        </w:tc>
        <w:tc>
          <w:tcPr>
            <w:tcW w:w="2723" w:type="dxa"/>
            <w:tcBorders>
              <w:top w:val="single" w:sz="4" w:space="0" w:color="000000"/>
              <w:left w:val="single" w:sz="4" w:space="0" w:color="000000"/>
              <w:bottom w:val="single" w:sz="4" w:space="0" w:color="000000"/>
              <w:right w:val="single" w:sz="4" w:space="0" w:color="000000"/>
            </w:tcBorders>
          </w:tcPr>
          <w:p w:rsidR="00B0128E" w:rsidRPr="00905D85" w:rsidRDefault="00B0128E" w:rsidP="00E8367C">
            <w:pPr>
              <w:jc w:val="center"/>
              <w:rPr>
                <w:szCs w:val="24"/>
                <w:lang w:val="uk-UA"/>
              </w:rPr>
            </w:pPr>
            <w:r w:rsidRPr="00905D85">
              <w:rPr>
                <w:szCs w:val="24"/>
                <w:lang w:val="uk-UA"/>
              </w:rPr>
              <w:t>2</w:t>
            </w:r>
          </w:p>
        </w:tc>
        <w:tc>
          <w:tcPr>
            <w:tcW w:w="1365" w:type="dxa"/>
            <w:tcBorders>
              <w:top w:val="single" w:sz="4" w:space="0" w:color="000000"/>
              <w:left w:val="single" w:sz="4" w:space="0" w:color="000000"/>
              <w:bottom w:val="single" w:sz="4" w:space="0" w:color="000000"/>
              <w:right w:val="single" w:sz="4" w:space="0" w:color="000000"/>
            </w:tcBorders>
          </w:tcPr>
          <w:p w:rsidR="00B0128E" w:rsidRPr="00905D85" w:rsidRDefault="00B0128E" w:rsidP="00E8367C">
            <w:pPr>
              <w:jc w:val="center"/>
              <w:rPr>
                <w:szCs w:val="24"/>
                <w:lang w:val="uk-UA"/>
              </w:rPr>
            </w:pPr>
            <w:r w:rsidRPr="00905D85">
              <w:rPr>
                <w:szCs w:val="24"/>
                <w:lang w:val="uk-UA"/>
              </w:rPr>
              <w:t>3</w:t>
            </w:r>
          </w:p>
        </w:tc>
        <w:tc>
          <w:tcPr>
            <w:tcW w:w="2675" w:type="dxa"/>
            <w:gridSpan w:val="2"/>
            <w:tcBorders>
              <w:top w:val="single" w:sz="4" w:space="0" w:color="000000"/>
              <w:left w:val="single" w:sz="4" w:space="0" w:color="000000"/>
              <w:bottom w:val="single" w:sz="4" w:space="0" w:color="000000"/>
              <w:right w:val="single" w:sz="4" w:space="0" w:color="000000"/>
            </w:tcBorders>
          </w:tcPr>
          <w:p w:rsidR="00B0128E" w:rsidRPr="00905D85" w:rsidRDefault="00B0128E" w:rsidP="00E8367C">
            <w:pPr>
              <w:jc w:val="center"/>
              <w:rPr>
                <w:szCs w:val="24"/>
                <w:lang w:val="uk-UA"/>
              </w:rPr>
            </w:pPr>
            <w:r w:rsidRPr="00905D85">
              <w:rPr>
                <w:szCs w:val="24"/>
                <w:lang w:val="uk-UA"/>
              </w:rPr>
              <w:t>4</w:t>
            </w:r>
          </w:p>
        </w:tc>
        <w:tc>
          <w:tcPr>
            <w:tcW w:w="1275" w:type="dxa"/>
            <w:tcBorders>
              <w:top w:val="single" w:sz="4" w:space="0" w:color="000000"/>
              <w:left w:val="single" w:sz="4" w:space="0" w:color="000000"/>
              <w:bottom w:val="single" w:sz="4" w:space="0" w:color="000000"/>
              <w:right w:val="single" w:sz="4" w:space="0" w:color="000000"/>
            </w:tcBorders>
          </w:tcPr>
          <w:p w:rsidR="00B0128E" w:rsidRPr="00905D85" w:rsidRDefault="00B0128E" w:rsidP="00E8367C">
            <w:pPr>
              <w:jc w:val="center"/>
              <w:rPr>
                <w:szCs w:val="24"/>
                <w:lang w:val="uk-UA"/>
              </w:rPr>
            </w:pPr>
            <w:r w:rsidRPr="00905D85">
              <w:rPr>
                <w:szCs w:val="24"/>
                <w:lang w:val="uk-UA"/>
              </w:rPr>
              <w:t>5</w:t>
            </w:r>
          </w:p>
        </w:tc>
        <w:tc>
          <w:tcPr>
            <w:tcW w:w="993" w:type="dxa"/>
            <w:tcBorders>
              <w:top w:val="single" w:sz="4" w:space="0" w:color="000000"/>
              <w:left w:val="single" w:sz="4" w:space="0" w:color="000000"/>
              <w:bottom w:val="single" w:sz="4" w:space="0" w:color="000000"/>
              <w:right w:val="single" w:sz="4" w:space="0" w:color="000000"/>
            </w:tcBorders>
          </w:tcPr>
          <w:p w:rsidR="00B0128E" w:rsidRPr="00905D85" w:rsidRDefault="00B0128E" w:rsidP="00E8367C">
            <w:pPr>
              <w:jc w:val="center"/>
              <w:rPr>
                <w:szCs w:val="24"/>
                <w:lang w:val="uk-UA"/>
              </w:rPr>
            </w:pPr>
            <w:r w:rsidRPr="00905D85">
              <w:rPr>
                <w:szCs w:val="24"/>
                <w:lang w:val="uk-UA"/>
              </w:rPr>
              <w:t>6</w:t>
            </w:r>
          </w:p>
        </w:tc>
        <w:tc>
          <w:tcPr>
            <w:tcW w:w="1275" w:type="dxa"/>
            <w:tcBorders>
              <w:top w:val="single" w:sz="4" w:space="0" w:color="000000"/>
              <w:left w:val="single" w:sz="4" w:space="0" w:color="000000"/>
              <w:bottom w:val="single" w:sz="4" w:space="0" w:color="000000"/>
              <w:right w:val="single" w:sz="4" w:space="0" w:color="000000"/>
            </w:tcBorders>
          </w:tcPr>
          <w:p w:rsidR="00B0128E" w:rsidRPr="00905D85" w:rsidRDefault="00B0128E" w:rsidP="00E8367C">
            <w:pPr>
              <w:jc w:val="center"/>
              <w:rPr>
                <w:szCs w:val="24"/>
                <w:lang w:val="uk-UA"/>
              </w:rPr>
            </w:pPr>
            <w:r w:rsidRPr="00905D85">
              <w:rPr>
                <w:szCs w:val="24"/>
                <w:lang w:val="uk-UA"/>
              </w:rPr>
              <w:t>7</w:t>
            </w:r>
          </w:p>
        </w:tc>
        <w:tc>
          <w:tcPr>
            <w:tcW w:w="993" w:type="dxa"/>
            <w:tcBorders>
              <w:top w:val="single" w:sz="4" w:space="0" w:color="000000"/>
              <w:left w:val="single" w:sz="4" w:space="0" w:color="000000"/>
              <w:bottom w:val="single" w:sz="4" w:space="0" w:color="000000"/>
              <w:right w:val="single" w:sz="4" w:space="0" w:color="000000"/>
            </w:tcBorders>
          </w:tcPr>
          <w:p w:rsidR="00B0128E" w:rsidRPr="00905D85" w:rsidRDefault="00B0128E" w:rsidP="00E8367C">
            <w:pPr>
              <w:jc w:val="center"/>
              <w:rPr>
                <w:szCs w:val="24"/>
                <w:lang w:val="uk-UA"/>
              </w:rPr>
            </w:pPr>
            <w:r w:rsidRPr="00905D85">
              <w:rPr>
                <w:szCs w:val="24"/>
                <w:lang w:val="uk-UA"/>
              </w:rPr>
              <w:t>8</w:t>
            </w:r>
          </w:p>
        </w:tc>
        <w:tc>
          <w:tcPr>
            <w:tcW w:w="2912" w:type="dxa"/>
            <w:tcBorders>
              <w:top w:val="single" w:sz="4" w:space="0" w:color="000000"/>
              <w:left w:val="single" w:sz="4" w:space="0" w:color="000000"/>
              <w:bottom w:val="single" w:sz="4" w:space="0" w:color="000000"/>
              <w:right w:val="single" w:sz="4" w:space="0" w:color="000000"/>
            </w:tcBorders>
          </w:tcPr>
          <w:p w:rsidR="00B0128E" w:rsidRPr="00905D85" w:rsidRDefault="00B0128E" w:rsidP="00E8367C">
            <w:pPr>
              <w:jc w:val="center"/>
              <w:rPr>
                <w:szCs w:val="24"/>
                <w:lang w:val="uk-UA"/>
              </w:rPr>
            </w:pPr>
            <w:r w:rsidRPr="00905D85">
              <w:rPr>
                <w:szCs w:val="24"/>
                <w:lang w:val="uk-UA"/>
              </w:rPr>
              <w:t>9</w:t>
            </w:r>
          </w:p>
        </w:tc>
      </w:tr>
      <w:tr w:rsidR="00B0128E" w:rsidRPr="00B0128E" w:rsidTr="00E8367C">
        <w:tc>
          <w:tcPr>
            <w:tcW w:w="14786" w:type="dxa"/>
            <w:gridSpan w:val="10"/>
          </w:tcPr>
          <w:p w:rsidR="00B0128E" w:rsidRPr="00DE5A56" w:rsidRDefault="00B0128E" w:rsidP="00E8367C">
            <w:pPr>
              <w:ind w:left="114" w:right="-170"/>
              <w:jc w:val="center"/>
              <w:rPr>
                <w:b/>
                <w:szCs w:val="24"/>
                <w:lang w:val="uk-UA"/>
              </w:rPr>
            </w:pPr>
            <w:r w:rsidRPr="00DE5A56">
              <w:rPr>
                <w:b/>
                <w:szCs w:val="24"/>
                <w:lang w:val="uk-UA"/>
              </w:rPr>
              <w:t>Завдання 2</w:t>
            </w:r>
            <w:r w:rsidRPr="00DE5A56">
              <w:rPr>
                <w:b/>
                <w:bCs/>
                <w:szCs w:val="24"/>
                <w:lang w:val="uk-UA"/>
              </w:rPr>
              <w:t>. Підвищення рівня легальної зайнятості</w:t>
            </w:r>
          </w:p>
        </w:tc>
      </w:tr>
      <w:tr w:rsidR="00B0128E" w:rsidRPr="00DE5A56" w:rsidTr="00E8367C">
        <w:tc>
          <w:tcPr>
            <w:tcW w:w="575" w:type="dxa"/>
          </w:tcPr>
          <w:p w:rsidR="00B0128E" w:rsidRPr="00DE5A56" w:rsidRDefault="00867721" w:rsidP="00867721">
            <w:pPr>
              <w:jc w:val="center"/>
              <w:rPr>
                <w:szCs w:val="24"/>
                <w:lang w:val="uk-UA"/>
              </w:rPr>
            </w:pPr>
            <w:r>
              <w:rPr>
                <w:szCs w:val="24"/>
                <w:lang w:val="uk-UA"/>
              </w:rPr>
              <w:t>39</w:t>
            </w:r>
            <w:r w:rsidR="008E2510">
              <w:rPr>
                <w:szCs w:val="24"/>
                <w:lang w:val="uk-UA"/>
              </w:rPr>
              <w:t>.</w:t>
            </w:r>
          </w:p>
        </w:tc>
        <w:tc>
          <w:tcPr>
            <w:tcW w:w="2723" w:type="dxa"/>
          </w:tcPr>
          <w:p w:rsidR="00B0128E" w:rsidRPr="00DE5A56" w:rsidRDefault="00B0128E" w:rsidP="00E8367C">
            <w:pPr>
              <w:keepNext/>
              <w:autoSpaceDE w:val="0"/>
              <w:autoSpaceDN w:val="0"/>
              <w:adjustRightInd w:val="0"/>
              <w:rPr>
                <w:i/>
                <w:szCs w:val="24"/>
                <w:lang w:val="uk-UA"/>
              </w:rPr>
            </w:pPr>
            <w:r w:rsidRPr="00DE5A56">
              <w:rPr>
                <w:szCs w:val="24"/>
                <w:lang w:val="uk-UA"/>
              </w:rPr>
              <w:t>Заслуховування робо</w:t>
            </w:r>
            <w:r w:rsidR="00B61773">
              <w:rPr>
                <w:szCs w:val="24"/>
                <w:lang w:val="uk-UA"/>
              </w:rPr>
              <w:t>-то</w:t>
            </w:r>
            <w:r w:rsidRPr="00DE5A56">
              <w:rPr>
                <w:szCs w:val="24"/>
                <w:lang w:val="uk-UA"/>
              </w:rPr>
              <w:t>давців на засіданнях робочої групи з питань легалізації виплати заробітної плати та зайнятості населення</w:t>
            </w:r>
          </w:p>
        </w:tc>
        <w:tc>
          <w:tcPr>
            <w:tcW w:w="1371" w:type="dxa"/>
            <w:gridSpan w:val="2"/>
          </w:tcPr>
          <w:p w:rsidR="00B0128E" w:rsidRPr="00DE5A56" w:rsidRDefault="00B0128E" w:rsidP="00F22809">
            <w:pPr>
              <w:keepNext/>
              <w:spacing w:line="228" w:lineRule="auto"/>
              <w:rPr>
                <w:szCs w:val="24"/>
              </w:rPr>
            </w:pPr>
            <w:r w:rsidRPr="00DE5A56">
              <w:rPr>
                <w:szCs w:val="24"/>
              </w:rPr>
              <w:t xml:space="preserve">Протягом </w:t>
            </w:r>
            <w:r w:rsidRPr="00DE5A56">
              <w:rPr>
                <w:szCs w:val="24"/>
                <w:lang w:val="uk-UA"/>
              </w:rPr>
              <w:t>20</w:t>
            </w:r>
            <w:r w:rsidR="00F22809">
              <w:rPr>
                <w:szCs w:val="24"/>
                <w:lang w:val="uk-UA"/>
              </w:rPr>
              <w:t>20</w:t>
            </w:r>
            <w:r w:rsidRPr="00DE5A56">
              <w:rPr>
                <w:szCs w:val="24"/>
                <w:lang w:val="uk-UA"/>
              </w:rPr>
              <w:t xml:space="preserve"> </w:t>
            </w:r>
            <w:r w:rsidRPr="00DE5A56">
              <w:rPr>
                <w:szCs w:val="24"/>
              </w:rPr>
              <w:t>року</w:t>
            </w:r>
          </w:p>
        </w:tc>
        <w:tc>
          <w:tcPr>
            <w:tcW w:w="2669" w:type="dxa"/>
          </w:tcPr>
          <w:p w:rsidR="00B0128E" w:rsidRPr="00DE5A56" w:rsidRDefault="00B0128E" w:rsidP="00F22809">
            <w:pPr>
              <w:keepNext/>
              <w:spacing w:line="228" w:lineRule="auto"/>
              <w:rPr>
                <w:szCs w:val="24"/>
              </w:rPr>
            </w:pPr>
            <w:r w:rsidRPr="00DE5A56">
              <w:rPr>
                <w:szCs w:val="24"/>
                <w:lang w:val="uk-UA"/>
              </w:rPr>
              <w:t xml:space="preserve">Відділ </w:t>
            </w:r>
            <w:r w:rsidR="00F22809">
              <w:rPr>
                <w:szCs w:val="24"/>
                <w:lang w:val="uk-UA"/>
              </w:rPr>
              <w:t>праці</w:t>
            </w:r>
          </w:p>
        </w:tc>
        <w:tc>
          <w:tcPr>
            <w:tcW w:w="1275" w:type="dxa"/>
          </w:tcPr>
          <w:p w:rsidR="00B0128E" w:rsidRPr="00DE5A56" w:rsidRDefault="00B0128E" w:rsidP="00E8367C">
            <w:pPr>
              <w:keepNext/>
              <w:jc w:val="left"/>
              <w:rPr>
                <w:szCs w:val="24"/>
              </w:rPr>
            </w:pPr>
            <w:r w:rsidRPr="00DE5A56">
              <w:rPr>
                <w:szCs w:val="24"/>
              </w:rPr>
              <w:t>-</w:t>
            </w:r>
          </w:p>
        </w:tc>
        <w:tc>
          <w:tcPr>
            <w:tcW w:w="993" w:type="dxa"/>
          </w:tcPr>
          <w:p w:rsidR="00B0128E" w:rsidRPr="00DE5A56" w:rsidRDefault="00B0128E" w:rsidP="00E8367C">
            <w:pPr>
              <w:keepNext/>
              <w:jc w:val="left"/>
              <w:rPr>
                <w:szCs w:val="24"/>
              </w:rPr>
            </w:pPr>
            <w:r w:rsidRPr="00DE5A56">
              <w:rPr>
                <w:szCs w:val="24"/>
              </w:rPr>
              <w:t>-</w:t>
            </w:r>
          </w:p>
        </w:tc>
        <w:tc>
          <w:tcPr>
            <w:tcW w:w="1275" w:type="dxa"/>
          </w:tcPr>
          <w:p w:rsidR="00B0128E" w:rsidRPr="00DE5A56" w:rsidRDefault="00B0128E" w:rsidP="00E8367C">
            <w:pPr>
              <w:keepNext/>
              <w:jc w:val="left"/>
              <w:rPr>
                <w:szCs w:val="24"/>
              </w:rPr>
            </w:pPr>
            <w:r w:rsidRPr="00DE5A56">
              <w:rPr>
                <w:szCs w:val="24"/>
              </w:rPr>
              <w:t>-</w:t>
            </w:r>
          </w:p>
        </w:tc>
        <w:tc>
          <w:tcPr>
            <w:tcW w:w="993" w:type="dxa"/>
          </w:tcPr>
          <w:p w:rsidR="00B0128E" w:rsidRPr="00DE5A56" w:rsidRDefault="00B0128E" w:rsidP="00E8367C">
            <w:pPr>
              <w:keepNext/>
              <w:jc w:val="left"/>
              <w:rPr>
                <w:szCs w:val="24"/>
              </w:rPr>
            </w:pPr>
            <w:r w:rsidRPr="00DE5A56">
              <w:rPr>
                <w:szCs w:val="24"/>
              </w:rPr>
              <w:t>-</w:t>
            </w:r>
          </w:p>
        </w:tc>
        <w:tc>
          <w:tcPr>
            <w:tcW w:w="2912" w:type="dxa"/>
          </w:tcPr>
          <w:p w:rsidR="00B0128E" w:rsidRPr="00DE5A56" w:rsidRDefault="00B0128E" w:rsidP="00E8367C">
            <w:pPr>
              <w:keepNext/>
              <w:spacing w:line="228" w:lineRule="auto"/>
              <w:rPr>
                <w:szCs w:val="24"/>
              </w:rPr>
            </w:pPr>
            <w:r w:rsidRPr="00DE5A56">
              <w:rPr>
                <w:szCs w:val="24"/>
              </w:rPr>
              <w:t>Детінізація відносин у сфері оплати праці та  зайнятості населення</w:t>
            </w:r>
          </w:p>
        </w:tc>
      </w:tr>
      <w:tr w:rsidR="00B0128E" w:rsidRPr="000770B4" w:rsidTr="00E8367C">
        <w:tc>
          <w:tcPr>
            <w:tcW w:w="575" w:type="dxa"/>
          </w:tcPr>
          <w:p w:rsidR="00B0128E" w:rsidRPr="000770B4" w:rsidRDefault="00867721" w:rsidP="00E8367C">
            <w:pPr>
              <w:jc w:val="center"/>
              <w:rPr>
                <w:szCs w:val="24"/>
                <w:lang w:val="uk-UA"/>
              </w:rPr>
            </w:pPr>
            <w:r>
              <w:rPr>
                <w:szCs w:val="24"/>
                <w:lang w:val="uk-UA"/>
              </w:rPr>
              <w:t>40</w:t>
            </w:r>
            <w:r w:rsidR="008E2510">
              <w:rPr>
                <w:szCs w:val="24"/>
                <w:lang w:val="uk-UA"/>
              </w:rPr>
              <w:t>.</w:t>
            </w:r>
          </w:p>
        </w:tc>
        <w:tc>
          <w:tcPr>
            <w:tcW w:w="2723" w:type="dxa"/>
          </w:tcPr>
          <w:p w:rsidR="00B0128E" w:rsidRPr="000770B4" w:rsidRDefault="00B0128E" w:rsidP="00E8367C">
            <w:pPr>
              <w:keepNext/>
              <w:spacing w:line="228" w:lineRule="auto"/>
              <w:rPr>
                <w:szCs w:val="24"/>
                <w:lang w:val="uk-UA"/>
              </w:rPr>
            </w:pPr>
            <w:r w:rsidRPr="000770B4">
              <w:rPr>
                <w:szCs w:val="24"/>
                <w:lang w:val="uk-UA"/>
              </w:rPr>
              <w:t>Інформування щодо со-ціальних ризиків насе-лення, яке не легалізує свою зайнятість та отримує заробітну пла-ту неофіційно</w:t>
            </w:r>
          </w:p>
        </w:tc>
        <w:tc>
          <w:tcPr>
            <w:tcW w:w="1371" w:type="dxa"/>
            <w:gridSpan w:val="2"/>
          </w:tcPr>
          <w:p w:rsidR="00B0128E" w:rsidRPr="000770B4" w:rsidRDefault="00B0128E" w:rsidP="00F22809">
            <w:pPr>
              <w:keepNext/>
              <w:spacing w:line="228" w:lineRule="auto"/>
              <w:rPr>
                <w:szCs w:val="24"/>
              </w:rPr>
            </w:pPr>
            <w:r w:rsidRPr="000770B4">
              <w:rPr>
                <w:szCs w:val="24"/>
              </w:rPr>
              <w:t xml:space="preserve">Протягом </w:t>
            </w:r>
            <w:r w:rsidRPr="000770B4">
              <w:rPr>
                <w:szCs w:val="24"/>
                <w:lang w:val="uk-UA"/>
              </w:rPr>
              <w:t>20</w:t>
            </w:r>
            <w:r w:rsidR="00F22809">
              <w:rPr>
                <w:szCs w:val="24"/>
                <w:lang w:val="uk-UA"/>
              </w:rPr>
              <w:t>20</w:t>
            </w:r>
            <w:r w:rsidRPr="000770B4">
              <w:rPr>
                <w:szCs w:val="24"/>
                <w:lang w:val="uk-UA"/>
              </w:rPr>
              <w:t xml:space="preserve"> </w:t>
            </w:r>
            <w:r w:rsidRPr="000770B4">
              <w:rPr>
                <w:szCs w:val="24"/>
              </w:rPr>
              <w:t>року</w:t>
            </w:r>
          </w:p>
        </w:tc>
        <w:tc>
          <w:tcPr>
            <w:tcW w:w="2669" w:type="dxa"/>
          </w:tcPr>
          <w:p w:rsidR="00B0128E" w:rsidRPr="000770B4" w:rsidRDefault="00B0128E" w:rsidP="00F22809">
            <w:pPr>
              <w:keepNext/>
              <w:spacing w:line="228" w:lineRule="auto"/>
              <w:rPr>
                <w:szCs w:val="24"/>
              </w:rPr>
            </w:pPr>
            <w:r w:rsidRPr="000770B4">
              <w:rPr>
                <w:szCs w:val="24"/>
                <w:lang w:val="uk-UA"/>
              </w:rPr>
              <w:t>Відділ прац</w:t>
            </w:r>
            <w:r w:rsidR="00F22809">
              <w:rPr>
                <w:szCs w:val="24"/>
                <w:lang w:val="uk-UA"/>
              </w:rPr>
              <w:t>і</w:t>
            </w:r>
            <w:r w:rsidRPr="000770B4">
              <w:rPr>
                <w:szCs w:val="24"/>
                <w:lang w:val="uk-UA"/>
              </w:rPr>
              <w:t xml:space="preserve"> </w:t>
            </w:r>
          </w:p>
        </w:tc>
        <w:tc>
          <w:tcPr>
            <w:tcW w:w="1275" w:type="dxa"/>
          </w:tcPr>
          <w:p w:rsidR="00B0128E" w:rsidRPr="000770B4" w:rsidRDefault="00B0128E" w:rsidP="00E8367C">
            <w:pPr>
              <w:keepNext/>
              <w:jc w:val="left"/>
              <w:rPr>
                <w:szCs w:val="24"/>
              </w:rPr>
            </w:pPr>
            <w:r w:rsidRPr="000770B4">
              <w:rPr>
                <w:szCs w:val="24"/>
              </w:rPr>
              <w:t>-</w:t>
            </w:r>
          </w:p>
        </w:tc>
        <w:tc>
          <w:tcPr>
            <w:tcW w:w="993" w:type="dxa"/>
          </w:tcPr>
          <w:p w:rsidR="00B0128E" w:rsidRPr="000770B4" w:rsidRDefault="00B0128E" w:rsidP="00E8367C">
            <w:pPr>
              <w:keepNext/>
              <w:jc w:val="left"/>
              <w:rPr>
                <w:szCs w:val="24"/>
              </w:rPr>
            </w:pPr>
            <w:r w:rsidRPr="000770B4">
              <w:rPr>
                <w:szCs w:val="24"/>
              </w:rPr>
              <w:t>-</w:t>
            </w:r>
          </w:p>
        </w:tc>
        <w:tc>
          <w:tcPr>
            <w:tcW w:w="1275" w:type="dxa"/>
          </w:tcPr>
          <w:p w:rsidR="00B0128E" w:rsidRPr="000770B4" w:rsidRDefault="00B0128E" w:rsidP="00E8367C">
            <w:pPr>
              <w:keepNext/>
              <w:jc w:val="left"/>
              <w:rPr>
                <w:szCs w:val="24"/>
              </w:rPr>
            </w:pPr>
            <w:r w:rsidRPr="000770B4">
              <w:rPr>
                <w:szCs w:val="24"/>
              </w:rPr>
              <w:t>-</w:t>
            </w:r>
          </w:p>
        </w:tc>
        <w:tc>
          <w:tcPr>
            <w:tcW w:w="993" w:type="dxa"/>
          </w:tcPr>
          <w:p w:rsidR="00B0128E" w:rsidRPr="000770B4" w:rsidRDefault="00B0128E" w:rsidP="00E8367C">
            <w:pPr>
              <w:keepNext/>
              <w:jc w:val="left"/>
              <w:rPr>
                <w:szCs w:val="24"/>
              </w:rPr>
            </w:pPr>
            <w:r w:rsidRPr="000770B4">
              <w:rPr>
                <w:szCs w:val="24"/>
              </w:rPr>
              <w:t>-</w:t>
            </w:r>
          </w:p>
        </w:tc>
        <w:tc>
          <w:tcPr>
            <w:tcW w:w="2912" w:type="dxa"/>
          </w:tcPr>
          <w:p w:rsidR="00B0128E" w:rsidRPr="000770B4" w:rsidRDefault="00B0128E" w:rsidP="00E8367C">
            <w:pPr>
              <w:keepNext/>
              <w:spacing w:line="228" w:lineRule="auto"/>
              <w:rPr>
                <w:szCs w:val="24"/>
              </w:rPr>
            </w:pPr>
            <w:r w:rsidRPr="000770B4">
              <w:rPr>
                <w:szCs w:val="24"/>
              </w:rPr>
              <w:t>Посилення мотивації населення до легальної продуктивної зайнятості</w:t>
            </w:r>
          </w:p>
        </w:tc>
      </w:tr>
      <w:tr w:rsidR="00F22809" w:rsidRPr="000770B4" w:rsidTr="00E8367C">
        <w:tc>
          <w:tcPr>
            <w:tcW w:w="575" w:type="dxa"/>
          </w:tcPr>
          <w:p w:rsidR="00F22809" w:rsidRPr="000770B4" w:rsidRDefault="008E2510" w:rsidP="00867721">
            <w:pPr>
              <w:jc w:val="center"/>
              <w:rPr>
                <w:szCs w:val="24"/>
                <w:lang w:val="uk-UA"/>
              </w:rPr>
            </w:pPr>
            <w:r>
              <w:rPr>
                <w:szCs w:val="24"/>
                <w:lang w:val="uk-UA"/>
              </w:rPr>
              <w:t>4</w:t>
            </w:r>
            <w:r w:rsidR="00867721">
              <w:rPr>
                <w:szCs w:val="24"/>
                <w:lang w:val="uk-UA"/>
              </w:rPr>
              <w:t>1</w:t>
            </w:r>
            <w:r>
              <w:rPr>
                <w:szCs w:val="24"/>
                <w:lang w:val="uk-UA"/>
              </w:rPr>
              <w:t>.</w:t>
            </w:r>
          </w:p>
        </w:tc>
        <w:tc>
          <w:tcPr>
            <w:tcW w:w="2723" w:type="dxa"/>
          </w:tcPr>
          <w:p w:rsidR="00F22809" w:rsidRPr="00AD2783" w:rsidRDefault="00F22809" w:rsidP="00F22809">
            <w:pPr>
              <w:keepNext/>
              <w:spacing w:line="228" w:lineRule="auto"/>
              <w:rPr>
                <w:szCs w:val="24"/>
                <w:lang w:val="uk-UA"/>
              </w:rPr>
            </w:pPr>
            <w:r w:rsidRPr="00AD2783">
              <w:rPr>
                <w:color w:val="000000"/>
                <w:szCs w:val="24"/>
                <w:lang w:val="uk-UA"/>
              </w:rPr>
              <w:t>Проведення аналізу щодо визначення об’єк</w:t>
            </w:r>
            <w:r>
              <w:rPr>
                <w:color w:val="000000"/>
                <w:szCs w:val="24"/>
                <w:lang w:val="uk-UA"/>
              </w:rPr>
              <w:t>-</w:t>
            </w:r>
            <w:r w:rsidRPr="00AD2783">
              <w:rPr>
                <w:color w:val="000000"/>
                <w:szCs w:val="24"/>
                <w:lang w:val="uk-UA"/>
              </w:rPr>
              <w:t>тів відвідування, які мають високий ризик застосування праці незадекларованих працівників</w:t>
            </w:r>
          </w:p>
        </w:tc>
        <w:tc>
          <w:tcPr>
            <w:tcW w:w="1371" w:type="dxa"/>
            <w:gridSpan w:val="2"/>
          </w:tcPr>
          <w:p w:rsidR="00F22809" w:rsidRPr="000770B4" w:rsidRDefault="00F22809" w:rsidP="00854A8D">
            <w:pPr>
              <w:keepNext/>
              <w:spacing w:line="228" w:lineRule="auto"/>
              <w:rPr>
                <w:szCs w:val="24"/>
              </w:rPr>
            </w:pPr>
            <w:r w:rsidRPr="000770B4">
              <w:rPr>
                <w:szCs w:val="24"/>
              </w:rPr>
              <w:t xml:space="preserve">Протягом </w:t>
            </w:r>
            <w:r w:rsidRPr="000770B4">
              <w:rPr>
                <w:szCs w:val="24"/>
                <w:lang w:val="uk-UA"/>
              </w:rPr>
              <w:t>20</w:t>
            </w:r>
            <w:r w:rsidR="00854A8D">
              <w:rPr>
                <w:szCs w:val="24"/>
                <w:lang w:val="uk-UA"/>
              </w:rPr>
              <w:t>20</w:t>
            </w:r>
            <w:r w:rsidRPr="000770B4">
              <w:rPr>
                <w:szCs w:val="24"/>
                <w:lang w:val="uk-UA"/>
              </w:rPr>
              <w:t xml:space="preserve"> </w:t>
            </w:r>
            <w:r w:rsidRPr="000770B4">
              <w:rPr>
                <w:szCs w:val="24"/>
              </w:rPr>
              <w:t>року</w:t>
            </w:r>
          </w:p>
        </w:tc>
        <w:tc>
          <w:tcPr>
            <w:tcW w:w="2669" w:type="dxa"/>
          </w:tcPr>
          <w:p w:rsidR="00F22809" w:rsidRPr="000770B4" w:rsidRDefault="00F22809" w:rsidP="00F22809">
            <w:pPr>
              <w:keepNext/>
              <w:spacing w:line="228" w:lineRule="auto"/>
              <w:rPr>
                <w:szCs w:val="24"/>
              </w:rPr>
            </w:pPr>
            <w:r w:rsidRPr="000770B4">
              <w:rPr>
                <w:szCs w:val="24"/>
                <w:lang w:val="uk-UA"/>
              </w:rPr>
              <w:t>Відділ прац</w:t>
            </w:r>
            <w:r>
              <w:rPr>
                <w:szCs w:val="24"/>
                <w:lang w:val="uk-UA"/>
              </w:rPr>
              <w:t>і</w:t>
            </w:r>
            <w:r w:rsidRPr="000770B4">
              <w:rPr>
                <w:szCs w:val="24"/>
                <w:lang w:val="uk-UA"/>
              </w:rPr>
              <w:t xml:space="preserve"> </w:t>
            </w:r>
          </w:p>
        </w:tc>
        <w:tc>
          <w:tcPr>
            <w:tcW w:w="1275" w:type="dxa"/>
          </w:tcPr>
          <w:p w:rsidR="00F22809" w:rsidRPr="00AD2783" w:rsidRDefault="00F22809" w:rsidP="00F22809">
            <w:pPr>
              <w:keepNext/>
              <w:jc w:val="left"/>
              <w:rPr>
                <w:szCs w:val="24"/>
                <w:lang w:val="uk-UA"/>
              </w:rPr>
            </w:pPr>
            <w:r>
              <w:rPr>
                <w:szCs w:val="24"/>
                <w:lang w:val="uk-UA"/>
              </w:rPr>
              <w:t>-</w:t>
            </w:r>
          </w:p>
        </w:tc>
        <w:tc>
          <w:tcPr>
            <w:tcW w:w="993" w:type="dxa"/>
          </w:tcPr>
          <w:p w:rsidR="00F22809" w:rsidRPr="00AD2783" w:rsidRDefault="00F22809" w:rsidP="00F22809">
            <w:pPr>
              <w:keepNext/>
              <w:jc w:val="left"/>
              <w:rPr>
                <w:szCs w:val="24"/>
                <w:lang w:val="uk-UA"/>
              </w:rPr>
            </w:pPr>
            <w:r>
              <w:rPr>
                <w:szCs w:val="24"/>
                <w:lang w:val="uk-UA"/>
              </w:rPr>
              <w:t>-</w:t>
            </w:r>
          </w:p>
        </w:tc>
        <w:tc>
          <w:tcPr>
            <w:tcW w:w="1275" w:type="dxa"/>
          </w:tcPr>
          <w:p w:rsidR="00F22809" w:rsidRPr="00AD2783" w:rsidRDefault="00F22809" w:rsidP="00F22809">
            <w:pPr>
              <w:keepNext/>
              <w:jc w:val="left"/>
              <w:rPr>
                <w:szCs w:val="24"/>
                <w:lang w:val="uk-UA"/>
              </w:rPr>
            </w:pPr>
            <w:r>
              <w:rPr>
                <w:szCs w:val="24"/>
                <w:lang w:val="uk-UA"/>
              </w:rPr>
              <w:t>-</w:t>
            </w:r>
          </w:p>
        </w:tc>
        <w:tc>
          <w:tcPr>
            <w:tcW w:w="993" w:type="dxa"/>
          </w:tcPr>
          <w:p w:rsidR="00F22809" w:rsidRPr="00AD2783" w:rsidRDefault="00F22809" w:rsidP="00F22809">
            <w:pPr>
              <w:keepNext/>
              <w:jc w:val="left"/>
              <w:rPr>
                <w:szCs w:val="24"/>
                <w:lang w:val="uk-UA"/>
              </w:rPr>
            </w:pPr>
            <w:r>
              <w:rPr>
                <w:szCs w:val="24"/>
                <w:lang w:val="uk-UA"/>
              </w:rPr>
              <w:t>-</w:t>
            </w:r>
          </w:p>
        </w:tc>
        <w:tc>
          <w:tcPr>
            <w:tcW w:w="2912" w:type="dxa"/>
          </w:tcPr>
          <w:p w:rsidR="00F22809" w:rsidRPr="00AD2783" w:rsidRDefault="00F22809" w:rsidP="00F22809">
            <w:pPr>
              <w:keepNext/>
              <w:spacing w:line="228" w:lineRule="auto"/>
              <w:rPr>
                <w:szCs w:val="24"/>
                <w:lang w:val="uk-UA"/>
              </w:rPr>
            </w:pPr>
            <w:r>
              <w:rPr>
                <w:szCs w:val="24"/>
                <w:lang w:val="uk-UA"/>
              </w:rPr>
              <w:t>Детінізація відносин у сфері оплати праці та зайнятості населення</w:t>
            </w:r>
          </w:p>
        </w:tc>
      </w:tr>
      <w:tr w:rsidR="00B0128E" w:rsidRPr="00B67D5E" w:rsidTr="00E8367C">
        <w:tc>
          <w:tcPr>
            <w:tcW w:w="575" w:type="dxa"/>
          </w:tcPr>
          <w:p w:rsidR="00B0128E" w:rsidRPr="00B67D5E" w:rsidRDefault="00B0128E" w:rsidP="00E8367C">
            <w:pPr>
              <w:jc w:val="left"/>
              <w:rPr>
                <w:b/>
                <w:szCs w:val="24"/>
                <w:lang w:val="uk-UA"/>
              </w:rPr>
            </w:pPr>
          </w:p>
        </w:tc>
        <w:tc>
          <w:tcPr>
            <w:tcW w:w="2723" w:type="dxa"/>
          </w:tcPr>
          <w:p w:rsidR="00B0128E" w:rsidRPr="00B67D5E" w:rsidRDefault="00B0128E" w:rsidP="00E8367C">
            <w:pPr>
              <w:rPr>
                <w:b/>
                <w:szCs w:val="24"/>
                <w:lang w:val="uk-UA"/>
              </w:rPr>
            </w:pPr>
            <w:r w:rsidRPr="00B67D5E">
              <w:rPr>
                <w:b/>
                <w:szCs w:val="24"/>
                <w:lang w:val="uk-UA"/>
              </w:rPr>
              <w:t>Усього по пріоритету</w:t>
            </w:r>
          </w:p>
        </w:tc>
        <w:tc>
          <w:tcPr>
            <w:tcW w:w="1371" w:type="dxa"/>
            <w:gridSpan w:val="2"/>
          </w:tcPr>
          <w:p w:rsidR="00B0128E" w:rsidRPr="00B67D5E" w:rsidRDefault="00B0128E" w:rsidP="00E8367C">
            <w:pPr>
              <w:jc w:val="center"/>
              <w:rPr>
                <w:b/>
                <w:szCs w:val="24"/>
                <w:lang w:val="uk-UA"/>
              </w:rPr>
            </w:pPr>
          </w:p>
        </w:tc>
        <w:tc>
          <w:tcPr>
            <w:tcW w:w="2669" w:type="dxa"/>
          </w:tcPr>
          <w:p w:rsidR="00B0128E" w:rsidRPr="00B67D5E" w:rsidRDefault="00B0128E" w:rsidP="00E8367C">
            <w:pPr>
              <w:rPr>
                <w:b/>
                <w:szCs w:val="24"/>
                <w:lang w:val="uk-UA"/>
              </w:rPr>
            </w:pPr>
          </w:p>
        </w:tc>
        <w:tc>
          <w:tcPr>
            <w:tcW w:w="1275" w:type="dxa"/>
          </w:tcPr>
          <w:p w:rsidR="00B0128E" w:rsidRPr="00B67D5E" w:rsidRDefault="00B0128E" w:rsidP="00E8367C">
            <w:pPr>
              <w:jc w:val="left"/>
              <w:rPr>
                <w:b/>
                <w:szCs w:val="24"/>
                <w:lang w:val="uk-UA"/>
              </w:rPr>
            </w:pPr>
            <w:r w:rsidRPr="00B67D5E">
              <w:rPr>
                <w:b/>
                <w:szCs w:val="24"/>
                <w:lang w:val="uk-UA"/>
              </w:rPr>
              <w:t>-</w:t>
            </w:r>
          </w:p>
        </w:tc>
        <w:tc>
          <w:tcPr>
            <w:tcW w:w="993" w:type="dxa"/>
          </w:tcPr>
          <w:p w:rsidR="00B0128E" w:rsidRPr="00B67D5E" w:rsidRDefault="00B0128E" w:rsidP="00E8367C">
            <w:pPr>
              <w:jc w:val="left"/>
              <w:rPr>
                <w:b/>
                <w:szCs w:val="24"/>
                <w:lang w:val="uk-UA"/>
              </w:rPr>
            </w:pPr>
            <w:r w:rsidRPr="00B67D5E">
              <w:rPr>
                <w:b/>
                <w:szCs w:val="24"/>
                <w:lang w:val="uk-UA"/>
              </w:rPr>
              <w:t>-</w:t>
            </w:r>
          </w:p>
        </w:tc>
        <w:tc>
          <w:tcPr>
            <w:tcW w:w="1275" w:type="dxa"/>
          </w:tcPr>
          <w:p w:rsidR="00B0128E" w:rsidRPr="00B67D5E" w:rsidRDefault="00BB61F6" w:rsidP="00E8367C">
            <w:pPr>
              <w:keepNext/>
              <w:spacing w:line="228" w:lineRule="auto"/>
              <w:jc w:val="left"/>
              <w:rPr>
                <w:b/>
                <w:szCs w:val="24"/>
                <w:lang w:val="uk-UA"/>
              </w:rPr>
            </w:pPr>
            <w:r>
              <w:rPr>
                <w:b/>
                <w:szCs w:val="24"/>
                <w:lang w:val="uk-UA"/>
              </w:rPr>
              <w:t>161,4</w:t>
            </w:r>
          </w:p>
        </w:tc>
        <w:tc>
          <w:tcPr>
            <w:tcW w:w="993" w:type="dxa"/>
          </w:tcPr>
          <w:p w:rsidR="00B0128E" w:rsidRPr="00B67D5E" w:rsidRDefault="00B0128E" w:rsidP="00BB61F6">
            <w:pPr>
              <w:keepNext/>
              <w:spacing w:line="228" w:lineRule="auto"/>
              <w:jc w:val="left"/>
              <w:rPr>
                <w:b/>
                <w:szCs w:val="24"/>
                <w:lang w:val="uk-UA"/>
              </w:rPr>
            </w:pPr>
            <w:r w:rsidRPr="00B67D5E">
              <w:rPr>
                <w:b/>
                <w:szCs w:val="24"/>
                <w:lang w:val="uk-UA"/>
              </w:rPr>
              <w:t>7</w:t>
            </w:r>
            <w:r w:rsidR="00BB61F6">
              <w:rPr>
                <w:b/>
                <w:szCs w:val="24"/>
                <w:lang w:val="uk-UA"/>
              </w:rPr>
              <w:t>0</w:t>
            </w:r>
            <w:r w:rsidRPr="00B67D5E">
              <w:rPr>
                <w:b/>
                <w:szCs w:val="24"/>
                <w:lang w:val="uk-UA"/>
              </w:rPr>
              <w:t>,0</w:t>
            </w:r>
          </w:p>
        </w:tc>
        <w:tc>
          <w:tcPr>
            <w:tcW w:w="2912" w:type="dxa"/>
          </w:tcPr>
          <w:p w:rsidR="00B0128E" w:rsidRPr="00B67D5E" w:rsidRDefault="00B0128E" w:rsidP="00E8367C">
            <w:pPr>
              <w:rPr>
                <w:b/>
                <w:szCs w:val="24"/>
                <w:lang w:val="uk-UA"/>
              </w:rPr>
            </w:pPr>
          </w:p>
        </w:tc>
      </w:tr>
      <w:tr w:rsidR="00867721" w:rsidRPr="00B61735" w:rsidTr="00F70E45">
        <w:tc>
          <w:tcPr>
            <w:tcW w:w="14786" w:type="dxa"/>
            <w:gridSpan w:val="10"/>
          </w:tcPr>
          <w:p w:rsidR="00867721" w:rsidRPr="00B61735" w:rsidRDefault="00867721" w:rsidP="00F70E45">
            <w:pPr>
              <w:ind w:left="114"/>
              <w:jc w:val="center"/>
              <w:rPr>
                <w:b/>
                <w:szCs w:val="24"/>
                <w:lang w:val="uk-UA"/>
              </w:rPr>
            </w:pPr>
            <w:r w:rsidRPr="00B61735">
              <w:rPr>
                <w:b/>
                <w:szCs w:val="24"/>
                <w:lang w:val="uk-UA"/>
              </w:rPr>
              <w:t>Пріоритет 2.3.  Соціальне забезпечення</w:t>
            </w:r>
          </w:p>
        </w:tc>
      </w:tr>
      <w:tr w:rsidR="00867721" w:rsidRPr="00B61735" w:rsidTr="00F70E45">
        <w:tc>
          <w:tcPr>
            <w:tcW w:w="14786" w:type="dxa"/>
            <w:gridSpan w:val="10"/>
          </w:tcPr>
          <w:p w:rsidR="00867721" w:rsidRPr="002120BE" w:rsidRDefault="00867721" w:rsidP="00F70E45">
            <w:pPr>
              <w:ind w:left="114"/>
              <w:jc w:val="center"/>
              <w:rPr>
                <w:b/>
                <w:szCs w:val="24"/>
                <w:lang w:val="uk-UA"/>
              </w:rPr>
            </w:pPr>
            <w:r w:rsidRPr="00B61735">
              <w:rPr>
                <w:b/>
                <w:szCs w:val="24"/>
              </w:rPr>
              <w:t xml:space="preserve">Завдання 1. </w:t>
            </w:r>
            <w:r w:rsidRPr="00B61735">
              <w:rPr>
                <w:rFonts w:ascii="Arial" w:hAnsi="Arial" w:cs="Arial"/>
                <w:sz w:val="21"/>
                <w:szCs w:val="21"/>
                <w:shd w:val="clear" w:color="auto" w:fill="FFFFFF"/>
              </w:rPr>
              <w:t> </w:t>
            </w:r>
            <w:r w:rsidRPr="00B61735">
              <w:rPr>
                <w:b/>
                <w:szCs w:val="24"/>
                <w:lang w:val="uk-UA"/>
              </w:rPr>
              <w:t>У</w:t>
            </w:r>
            <w:r w:rsidRPr="00B61735">
              <w:rPr>
                <w:b/>
                <w:szCs w:val="24"/>
              </w:rPr>
              <w:t xml:space="preserve">досконалення системи соціального захисту </w:t>
            </w:r>
            <w:r>
              <w:rPr>
                <w:b/>
                <w:szCs w:val="24"/>
                <w:lang w:val="uk-UA"/>
              </w:rPr>
              <w:t>та</w:t>
            </w:r>
            <w:r w:rsidRPr="00B61735">
              <w:rPr>
                <w:b/>
                <w:szCs w:val="24"/>
              </w:rPr>
              <w:t xml:space="preserve"> забезпечення</w:t>
            </w:r>
            <w:r>
              <w:rPr>
                <w:b/>
                <w:szCs w:val="24"/>
                <w:lang w:val="uk-UA"/>
              </w:rPr>
              <w:t xml:space="preserve"> соціальної</w:t>
            </w:r>
            <w:r w:rsidRPr="00B61735">
              <w:rPr>
                <w:b/>
                <w:szCs w:val="24"/>
              </w:rPr>
              <w:t xml:space="preserve"> підтримки найуразливіших верств населення</w:t>
            </w:r>
          </w:p>
        </w:tc>
      </w:tr>
      <w:tr w:rsidR="00867721" w:rsidRPr="00B61735" w:rsidTr="00F70E45">
        <w:tc>
          <w:tcPr>
            <w:tcW w:w="575" w:type="dxa"/>
          </w:tcPr>
          <w:p w:rsidR="00867721" w:rsidRPr="00B61735" w:rsidRDefault="00867721" w:rsidP="00867721">
            <w:pPr>
              <w:jc w:val="center"/>
              <w:rPr>
                <w:szCs w:val="24"/>
                <w:lang w:val="uk-UA"/>
              </w:rPr>
            </w:pPr>
            <w:r>
              <w:rPr>
                <w:szCs w:val="24"/>
                <w:lang w:val="uk-UA"/>
              </w:rPr>
              <w:t>42.</w:t>
            </w:r>
          </w:p>
        </w:tc>
        <w:tc>
          <w:tcPr>
            <w:tcW w:w="2722" w:type="dxa"/>
          </w:tcPr>
          <w:p w:rsidR="00867721" w:rsidRPr="002120BE" w:rsidRDefault="00867721" w:rsidP="00F70E45">
            <w:pPr>
              <w:keepNext/>
              <w:spacing w:line="228" w:lineRule="auto"/>
              <w:rPr>
                <w:szCs w:val="24"/>
                <w:lang w:val="uk-UA"/>
              </w:rPr>
            </w:pPr>
            <w:r w:rsidRPr="00B61735">
              <w:rPr>
                <w:szCs w:val="24"/>
              </w:rPr>
              <w:t>Створення належних умов для обслуговуван</w:t>
            </w:r>
            <w:r w:rsidRPr="00B61735">
              <w:rPr>
                <w:szCs w:val="24"/>
                <w:lang w:val="uk-UA"/>
              </w:rPr>
              <w:t>-</w:t>
            </w:r>
            <w:r w:rsidRPr="00B61735">
              <w:rPr>
                <w:szCs w:val="24"/>
              </w:rPr>
              <w:t xml:space="preserve">ня </w:t>
            </w:r>
            <w:r w:rsidRPr="00B61735">
              <w:rPr>
                <w:szCs w:val="24"/>
                <w:lang w:val="uk-UA"/>
              </w:rPr>
              <w:t>громадян</w:t>
            </w:r>
            <w:r w:rsidRPr="00B61735">
              <w:rPr>
                <w:szCs w:val="24"/>
              </w:rPr>
              <w:t>, які зверта</w:t>
            </w:r>
            <w:r w:rsidRPr="00B61735">
              <w:rPr>
                <w:szCs w:val="24"/>
                <w:lang w:val="uk-UA"/>
              </w:rPr>
              <w:t>-</w:t>
            </w:r>
            <w:r w:rsidRPr="00B61735">
              <w:rPr>
                <w:szCs w:val="24"/>
              </w:rPr>
              <w:t>ються за призначенням соціальних допомог, пільг та компенсацій</w:t>
            </w:r>
          </w:p>
        </w:tc>
        <w:tc>
          <w:tcPr>
            <w:tcW w:w="1370" w:type="dxa"/>
            <w:gridSpan w:val="2"/>
          </w:tcPr>
          <w:p w:rsidR="00867721" w:rsidRPr="00B61735" w:rsidRDefault="00867721" w:rsidP="00F70E45">
            <w:pPr>
              <w:keepNext/>
              <w:spacing w:line="228" w:lineRule="auto"/>
              <w:rPr>
                <w:szCs w:val="24"/>
              </w:rPr>
            </w:pPr>
            <w:r w:rsidRPr="00B61735">
              <w:rPr>
                <w:szCs w:val="24"/>
              </w:rPr>
              <w:t xml:space="preserve">Протягом </w:t>
            </w:r>
            <w:r w:rsidRPr="00B61735">
              <w:rPr>
                <w:szCs w:val="24"/>
                <w:lang w:val="uk-UA"/>
              </w:rPr>
              <w:t>20</w:t>
            </w:r>
            <w:r>
              <w:rPr>
                <w:szCs w:val="24"/>
                <w:lang w:val="uk-UA"/>
              </w:rPr>
              <w:t>20</w:t>
            </w:r>
            <w:r w:rsidRPr="00B61735">
              <w:rPr>
                <w:szCs w:val="24"/>
                <w:lang w:val="uk-UA"/>
              </w:rPr>
              <w:t xml:space="preserve"> </w:t>
            </w:r>
            <w:r w:rsidRPr="00B61735">
              <w:rPr>
                <w:szCs w:val="24"/>
              </w:rPr>
              <w:t>року</w:t>
            </w:r>
          </w:p>
        </w:tc>
        <w:tc>
          <w:tcPr>
            <w:tcW w:w="2668" w:type="dxa"/>
          </w:tcPr>
          <w:p w:rsidR="00867721" w:rsidRPr="00B61735" w:rsidRDefault="00867721" w:rsidP="00F70E45">
            <w:pPr>
              <w:keepNext/>
              <w:spacing w:line="228" w:lineRule="auto"/>
              <w:rPr>
                <w:szCs w:val="24"/>
                <w:lang w:val="uk-UA"/>
              </w:rPr>
            </w:pPr>
            <w:r w:rsidRPr="00B61735">
              <w:rPr>
                <w:szCs w:val="24"/>
              </w:rPr>
              <w:t>Управління соціаль</w:t>
            </w:r>
            <w:r w:rsidRPr="00B61735">
              <w:rPr>
                <w:szCs w:val="24"/>
                <w:lang w:val="uk-UA"/>
              </w:rPr>
              <w:t>-</w:t>
            </w:r>
            <w:r w:rsidRPr="00B61735">
              <w:rPr>
                <w:szCs w:val="24"/>
              </w:rPr>
              <w:t>ного захисту населе</w:t>
            </w:r>
            <w:r w:rsidRPr="00B61735">
              <w:rPr>
                <w:szCs w:val="24"/>
                <w:lang w:val="uk-UA"/>
              </w:rPr>
              <w:t>-</w:t>
            </w:r>
            <w:r w:rsidRPr="00B61735">
              <w:rPr>
                <w:szCs w:val="24"/>
              </w:rPr>
              <w:t xml:space="preserve">ння </w:t>
            </w:r>
            <w:r w:rsidRPr="00B61735">
              <w:rPr>
                <w:szCs w:val="24"/>
                <w:lang w:val="uk-UA"/>
              </w:rPr>
              <w:t>(далі - УСЗН)</w:t>
            </w:r>
          </w:p>
        </w:tc>
        <w:tc>
          <w:tcPr>
            <w:tcW w:w="1274" w:type="dxa"/>
          </w:tcPr>
          <w:p w:rsidR="00867721" w:rsidRPr="00B61735" w:rsidRDefault="00867721" w:rsidP="00F70E45">
            <w:pPr>
              <w:keepNext/>
              <w:spacing w:line="228" w:lineRule="auto"/>
              <w:jc w:val="left"/>
              <w:rPr>
                <w:szCs w:val="24"/>
              </w:rPr>
            </w:pPr>
            <w:r w:rsidRPr="00B61735">
              <w:rPr>
                <w:szCs w:val="24"/>
              </w:rPr>
              <w:t>-</w:t>
            </w:r>
          </w:p>
        </w:tc>
        <w:tc>
          <w:tcPr>
            <w:tcW w:w="995" w:type="dxa"/>
          </w:tcPr>
          <w:p w:rsidR="00867721" w:rsidRPr="00B61735" w:rsidRDefault="00867721" w:rsidP="00F70E45">
            <w:pPr>
              <w:keepNext/>
              <w:spacing w:line="228" w:lineRule="auto"/>
              <w:jc w:val="left"/>
              <w:rPr>
                <w:szCs w:val="24"/>
              </w:rPr>
            </w:pPr>
            <w:r w:rsidRPr="00B61735">
              <w:rPr>
                <w:szCs w:val="24"/>
              </w:rPr>
              <w:t>-</w:t>
            </w:r>
          </w:p>
        </w:tc>
        <w:tc>
          <w:tcPr>
            <w:tcW w:w="1274" w:type="dxa"/>
          </w:tcPr>
          <w:p w:rsidR="00867721" w:rsidRPr="00B61735" w:rsidRDefault="00867721" w:rsidP="00F70E45">
            <w:pPr>
              <w:keepNext/>
              <w:spacing w:line="228" w:lineRule="auto"/>
              <w:jc w:val="left"/>
              <w:rPr>
                <w:szCs w:val="24"/>
                <w:lang w:val="uk-UA"/>
              </w:rPr>
            </w:pPr>
            <w:r>
              <w:rPr>
                <w:szCs w:val="24"/>
                <w:lang w:val="uk-UA"/>
              </w:rPr>
              <w:t>1600,1</w:t>
            </w:r>
          </w:p>
        </w:tc>
        <w:tc>
          <w:tcPr>
            <w:tcW w:w="997" w:type="dxa"/>
          </w:tcPr>
          <w:p w:rsidR="00867721" w:rsidRPr="00B61735" w:rsidRDefault="00867721" w:rsidP="00F70E45">
            <w:pPr>
              <w:keepNext/>
              <w:spacing w:line="228" w:lineRule="auto"/>
              <w:jc w:val="left"/>
              <w:rPr>
                <w:szCs w:val="24"/>
              </w:rPr>
            </w:pPr>
            <w:r w:rsidRPr="00B61735">
              <w:rPr>
                <w:szCs w:val="24"/>
              </w:rPr>
              <w:t>-</w:t>
            </w:r>
          </w:p>
        </w:tc>
        <w:tc>
          <w:tcPr>
            <w:tcW w:w="2911" w:type="dxa"/>
          </w:tcPr>
          <w:p w:rsidR="00867721" w:rsidRPr="00B61735" w:rsidRDefault="00867721" w:rsidP="00F70E45">
            <w:pPr>
              <w:keepNext/>
              <w:spacing w:line="228" w:lineRule="auto"/>
              <w:rPr>
                <w:szCs w:val="24"/>
              </w:rPr>
            </w:pPr>
            <w:r w:rsidRPr="00B61735">
              <w:rPr>
                <w:szCs w:val="24"/>
              </w:rPr>
              <w:t xml:space="preserve">Належне обслуговування </w:t>
            </w:r>
            <w:r w:rsidRPr="00B61735">
              <w:rPr>
                <w:szCs w:val="24"/>
                <w:lang w:val="uk-UA"/>
              </w:rPr>
              <w:t>громадян</w:t>
            </w:r>
            <w:r w:rsidRPr="00B61735">
              <w:rPr>
                <w:szCs w:val="24"/>
              </w:rPr>
              <w:t>, які звертаються за призначенням соціальних допомог, пільг та компенсацій тощо</w:t>
            </w:r>
          </w:p>
        </w:tc>
      </w:tr>
    </w:tbl>
    <w:p w:rsidR="00867721" w:rsidRPr="00867721" w:rsidRDefault="00867721" w:rsidP="00B0128E">
      <w:pPr>
        <w:jc w:val="right"/>
      </w:pPr>
    </w:p>
    <w:p w:rsidR="00867721" w:rsidRDefault="00867721" w:rsidP="00B0128E">
      <w:pPr>
        <w:jc w:val="right"/>
        <w:rPr>
          <w:lang w:val="uk-UA"/>
        </w:rPr>
      </w:pPr>
    </w:p>
    <w:p w:rsidR="00B0128E" w:rsidRPr="00AB0D46" w:rsidRDefault="00B0128E" w:rsidP="00B0128E">
      <w:pPr>
        <w:jc w:val="right"/>
        <w:rPr>
          <w:lang w:val="uk-UA"/>
        </w:rPr>
      </w:pPr>
      <w:r w:rsidRPr="00AB0D46">
        <w:rPr>
          <w:lang w:val="uk-UA"/>
        </w:rPr>
        <w:t>Продовження додатка 2 до Програми</w:t>
      </w:r>
    </w:p>
    <w:p w:rsidR="00B0128E" w:rsidRPr="00AB0D46" w:rsidRDefault="00B0128E" w:rsidP="00B0128E">
      <w:pPr>
        <w:rPr>
          <w:sz w:val="16"/>
          <w:szCs w:val="16"/>
          <w:lang w:val="uk-UA"/>
        </w:rPr>
      </w:pPr>
    </w:p>
    <w:tbl>
      <w:tblPr>
        <w:tblW w:w="501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42"/>
        <w:gridCol w:w="2674"/>
        <w:gridCol w:w="194"/>
        <w:gridCol w:w="20"/>
        <w:gridCol w:w="1128"/>
        <w:gridCol w:w="6"/>
        <w:gridCol w:w="101"/>
        <w:gridCol w:w="19"/>
        <w:gridCol w:w="2505"/>
        <w:gridCol w:w="1259"/>
        <w:gridCol w:w="969"/>
        <w:gridCol w:w="15"/>
        <w:gridCol w:w="1257"/>
        <w:gridCol w:w="983"/>
        <w:gridCol w:w="2859"/>
      </w:tblGrid>
      <w:tr w:rsidR="00B0128E" w:rsidRPr="00AB0D46" w:rsidTr="00D23B7E">
        <w:tc>
          <w:tcPr>
            <w:tcW w:w="608" w:type="dxa"/>
            <w:gridSpan w:val="2"/>
            <w:tcBorders>
              <w:top w:val="single" w:sz="4" w:space="0" w:color="000000"/>
              <w:left w:val="single" w:sz="4" w:space="0" w:color="000000"/>
              <w:bottom w:val="single" w:sz="4" w:space="0" w:color="000000"/>
              <w:right w:val="single" w:sz="4" w:space="0" w:color="000000"/>
            </w:tcBorders>
          </w:tcPr>
          <w:p w:rsidR="00B0128E" w:rsidRPr="00AB0D46" w:rsidRDefault="00B0128E" w:rsidP="00E8367C">
            <w:pPr>
              <w:jc w:val="center"/>
              <w:rPr>
                <w:szCs w:val="24"/>
                <w:lang w:val="uk-UA"/>
              </w:rPr>
            </w:pPr>
            <w:r w:rsidRPr="00AB0D46">
              <w:rPr>
                <w:szCs w:val="24"/>
                <w:lang w:val="uk-UA"/>
              </w:rPr>
              <w:t>1</w:t>
            </w:r>
          </w:p>
        </w:tc>
        <w:tc>
          <w:tcPr>
            <w:tcW w:w="2719" w:type="dxa"/>
            <w:tcBorders>
              <w:top w:val="single" w:sz="4" w:space="0" w:color="000000"/>
              <w:left w:val="single" w:sz="4" w:space="0" w:color="000000"/>
              <w:bottom w:val="single" w:sz="4" w:space="0" w:color="000000"/>
              <w:right w:val="single" w:sz="4" w:space="0" w:color="000000"/>
            </w:tcBorders>
          </w:tcPr>
          <w:p w:rsidR="00B0128E" w:rsidRPr="00AB0D46" w:rsidRDefault="00B0128E" w:rsidP="00E8367C">
            <w:pPr>
              <w:jc w:val="center"/>
              <w:rPr>
                <w:szCs w:val="24"/>
                <w:lang w:val="uk-UA"/>
              </w:rPr>
            </w:pPr>
            <w:r w:rsidRPr="00AB0D46">
              <w:rPr>
                <w:szCs w:val="24"/>
                <w:lang w:val="uk-UA"/>
              </w:rPr>
              <w:t>2</w:t>
            </w:r>
          </w:p>
        </w:tc>
        <w:tc>
          <w:tcPr>
            <w:tcW w:w="1362" w:type="dxa"/>
            <w:gridSpan w:val="3"/>
            <w:tcBorders>
              <w:top w:val="single" w:sz="4" w:space="0" w:color="000000"/>
              <w:left w:val="single" w:sz="4" w:space="0" w:color="000000"/>
              <w:bottom w:val="single" w:sz="4" w:space="0" w:color="000000"/>
              <w:right w:val="single" w:sz="4" w:space="0" w:color="000000"/>
            </w:tcBorders>
          </w:tcPr>
          <w:p w:rsidR="00B0128E" w:rsidRPr="00AB0D46" w:rsidRDefault="00B0128E" w:rsidP="00E8367C">
            <w:pPr>
              <w:jc w:val="center"/>
              <w:rPr>
                <w:szCs w:val="24"/>
                <w:lang w:val="uk-UA"/>
              </w:rPr>
            </w:pPr>
            <w:r w:rsidRPr="00AB0D46">
              <w:rPr>
                <w:szCs w:val="24"/>
                <w:lang w:val="uk-UA"/>
              </w:rPr>
              <w:t>3</w:t>
            </w:r>
          </w:p>
        </w:tc>
        <w:tc>
          <w:tcPr>
            <w:tcW w:w="2675" w:type="dxa"/>
            <w:gridSpan w:val="4"/>
            <w:tcBorders>
              <w:top w:val="single" w:sz="4" w:space="0" w:color="000000"/>
              <w:left w:val="single" w:sz="4" w:space="0" w:color="000000"/>
              <w:bottom w:val="single" w:sz="4" w:space="0" w:color="000000"/>
              <w:right w:val="single" w:sz="4" w:space="0" w:color="000000"/>
            </w:tcBorders>
          </w:tcPr>
          <w:p w:rsidR="00B0128E" w:rsidRPr="00AB0D46" w:rsidRDefault="00B0128E" w:rsidP="00E8367C">
            <w:pPr>
              <w:jc w:val="center"/>
              <w:rPr>
                <w:szCs w:val="24"/>
                <w:lang w:val="uk-UA"/>
              </w:rPr>
            </w:pPr>
            <w:r w:rsidRPr="00AB0D46">
              <w:rPr>
                <w:szCs w:val="24"/>
                <w:lang w:val="uk-UA"/>
              </w:rPr>
              <w:t>4</w:t>
            </w:r>
          </w:p>
        </w:tc>
        <w:tc>
          <w:tcPr>
            <w:tcW w:w="1278" w:type="dxa"/>
            <w:tcBorders>
              <w:top w:val="single" w:sz="4" w:space="0" w:color="000000"/>
              <w:left w:val="single" w:sz="4" w:space="0" w:color="000000"/>
              <w:bottom w:val="single" w:sz="4" w:space="0" w:color="000000"/>
              <w:right w:val="single" w:sz="4" w:space="0" w:color="000000"/>
            </w:tcBorders>
          </w:tcPr>
          <w:p w:rsidR="00B0128E" w:rsidRPr="00AB0D46" w:rsidRDefault="00B0128E" w:rsidP="00E8367C">
            <w:pPr>
              <w:jc w:val="center"/>
              <w:rPr>
                <w:szCs w:val="24"/>
                <w:lang w:val="uk-UA"/>
              </w:rPr>
            </w:pPr>
            <w:r w:rsidRPr="00AB0D46">
              <w:rPr>
                <w:szCs w:val="24"/>
                <w:lang w:val="uk-UA"/>
              </w:rPr>
              <w:t>5</w:t>
            </w:r>
          </w:p>
        </w:tc>
        <w:tc>
          <w:tcPr>
            <w:tcW w:w="997" w:type="dxa"/>
            <w:gridSpan w:val="2"/>
            <w:tcBorders>
              <w:top w:val="single" w:sz="4" w:space="0" w:color="000000"/>
              <w:left w:val="single" w:sz="4" w:space="0" w:color="000000"/>
              <w:bottom w:val="single" w:sz="4" w:space="0" w:color="000000"/>
              <w:right w:val="single" w:sz="4" w:space="0" w:color="000000"/>
            </w:tcBorders>
          </w:tcPr>
          <w:p w:rsidR="00B0128E" w:rsidRPr="00AB0D46" w:rsidRDefault="00B0128E" w:rsidP="00E8367C">
            <w:pPr>
              <w:jc w:val="center"/>
              <w:rPr>
                <w:szCs w:val="24"/>
                <w:lang w:val="uk-UA"/>
              </w:rPr>
            </w:pPr>
            <w:r w:rsidRPr="00AB0D46">
              <w:rPr>
                <w:szCs w:val="24"/>
                <w:lang w:val="uk-UA"/>
              </w:rPr>
              <w:t>6</w:t>
            </w:r>
          </w:p>
        </w:tc>
        <w:tc>
          <w:tcPr>
            <w:tcW w:w="1276" w:type="dxa"/>
            <w:tcBorders>
              <w:top w:val="single" w:sz="4" w:space="0" w:color="000000"/>
              <w:left w:val="single" w:sz="4" w:space="0" w:color="000000"/>
              <w:bottom w:val="single" w:sz="4" w:space="0" w:color="000000"/>
              <w:right w:val="single" w:sz="4" w:space="0" w:color="000000"/>
            </w:tcBorders>
          </w:tcPr>
          <w:p w:rsidR="00B0128E" w:rsidRPr="00AB0D46" w:rsidRDefault="00B0128E" w:rsidP="00E8367C">
            <w:pPr>
              <w:jc w:val="center"/>
              <w:rPr>
                <w:szCs w:val="24"/>
                <w:lang w:val="uk-UA"/>
              </w:rPr>
            </w:pPr>
            <w:r w:rsidRPr="00AB0D46">
              <w:rPr>
                <w:szCs w:val="24"/>
                <w:lang w:val="uk-UA"/>
              </w:rPr>
              <w:t>7</w:t>
            </w:r>
          </w:p>
        </w:tc>
        <w:tc>
          <w:tcPr>
            <w:tcW w:w="997" w:type="dxa"/>
            <w:tcBorders>
              <w:top w:val="single" w:sz="4" w:space="0" w:color="000000"/>
              <w:left w:val="single" w:sz="4" w:space="0" w:color="000000"/>
              <w:bottom w:val="single" w:sz="4" w:space="0" w:color="000000"/>
              <w:right w:val="single" w:sz="4" w:space="0" w:color="000000"/>
            </w:tcBorders>
          </w:tcPr>
          <w:p w:rsidR="00B0128E" w:rsidRPr="00AB0D46" w:rsidRDefault="00B0128E" w:rsidP="00E8367C">
            <w:pPr>
              <w:jc w:val="center"/>
              <w:rPr>
                <w:szCs w:val="24"/>
                <w:lang w:val="uk-UA"/>
              </w:rPr>
            </w:pPr>
            <w:r w:rsidRPr="00AB0D46">
              <w:rPr>
                <w:szCs w:val="24"/>
                <w:lang w:val="uk-UA"/>
              </w:rPr>
              <w:t>8</w:t>
            </w:r>
          </w:p>
        </w:tc>
        <w:tc>
          <w:tcPr>
            <w:tcW w:w="2907" w:type="dxa"/>
            <w:tcBorders>
              <w:top w:val="single" w:sz="4" w:space="0" w:color="000000"/>
              <w:left w:val="single" w:sz="4" w:space="0" w:color="000000"/>
              <w:bottom w:val="single" w:sz="4" w:space="0" w:color="000000"/>
              <w:right w:val="single" w:sz="4" w:space="0" w:color="000000"/>
            </w:tcBorders>
          </w:tcPr>
          <w:p w:rsidR="00B0128E" w:rsidRPr="00AB0D46" w:rsidRDefault="00B0128E" w:rsidP="00E8367C">
            <w:pPr>
              <w:jc w:val="center"/>
              <w:rPr>
                <w:szCs w:val="24"/>
                <w:lang w:val="uk-UA"/>
              </w:rPr>
            </w:pPr>
            <w:r w:rsidRPr="00AB0D46">
              <w:rPr>
                <w:szCs w:val="24"/>
                <w:lang w:val="uk-UA"/>
              </w:rPr>
              <w:t>9</w:t>
            </w:r>
          </w:p>
        </w:tc>
      </w:tr>
      <w:tr w:rsidR="008C1245" w:rsidRPr="00EF2BA0" w:rsidTr="00570200">
        <w:tc>
          <w:tcPr>
            <w:tcW w:w="14819" w:type="dxa"/>
            <w:gridSpan w:val="16"/>
          </w:tcPr>
          <w:p w:rsidR="008C1245" w:rsidRPr="00EF2BA0" w:rsidRDefault="008C1245" w:rsidP="00A807BC">
            <w:pPr>
              <w:ind w:left="114"/>
              <w:jc w:val="center"/>
              <w:rPr>
                <w:b/>
                <w:szCs w:val="24"/>
                <w:lang w:val="uk-UA"/>
              </w:rPr>
            </w:pPr>
            <w:r w:rsidRPr="00EF2BA0">
              <w:rPr>
                <w:b/>
                <w:szCs w:val="24"/>
                <w:lang w:val="uk-UA"/>
              </w:rPr>
              <w:t>Завдання 2. Забезпечення належного соціального захисту та соціальної підтримки учасників антитерористичної операції на сході України та їх сімей</w:t>
            </w:r>
          </w:p>
        </w:tc>
      </w:tr>
      <w:tr w:rsidR="008C1245" w:rsidRPr="00351875" w:rsidTr="00D23B7E">
        <w:tc>
          <w:tcPr>
            <w:tcW w:w="608" w:type="dxa"/>
            <w:gridSpan w:val="2"/>
          </w:tcPr>
          <w:p w:rsidR="008C1245" w:rsidRPr="00351875" w:rsidRDefault="00BB61F6" w:rsidP="00570200">
            <w:pPr>
              <w:jc w:val="center"/>
              <w:rPr>
                <w:szCs w:val="24"/>
                <w:lang w:val="uk-UA"/>
              </w:rPr>
            </w:pPr>
            <w:r>
              <w:rPr>
                <w:szCs w:val="24"/>
                <w:lang w:val="uk-UA"/>
              </w:rPr>
              <w:t>4</w:t>
            </w:r>
            <w:r w:rsidR="00570200">
              <w:rPr>
                <w:szCs w:val="24"/>
                <w:lang w:val="uk-UA"/>
              </w:rPr>
              <w:t>3</w:t>
            </w:r>
            <w:r>
              <w:rPr>
                <w:szCs w:val="24"/>
                <w:lang w:val="uk-UA"/>
              </w:rPr>
              <w:t>.</w:t>
            </w:r>
          </w:p>
        </w:tc>
        <w:tc>
          <w:tcPr>
            <w:tcW w:w="2719" w:type="dxa"/>
          </w:tcPr>
          <w:p w:rsidR="008C1245" w:rsidRPr="00351875" w:rsidRDefault="008C1245" w:rsidP="00A807BC">
            <w:pPr>
              <w:keepNext/>
              <w:spacing w:line="228" w:lineRule="auto"/>
              <w:rPr>
                <w:szCs w:val="24"/>
                <w:lang w:val="uk-UA"/>
              </w:rPr>
            </w:pPr>
            <w:r w:rsidRPr="00351875">
              <w:rPr>
                <w:szCs w:val="24"/>
                <w:lang w:val="uk-UA"/>
              </w:rPr>
              <w:t>Моніторинг вирішення проблем</w:t>
            </w:r>
            <w:r>
              <w:rPr>
                <w:szCs w:val="24"/>
                <w:lang w:val="uk-UA"/>
              </w:rPr>
              <w:t xml:space="preserve"> </w:t>
            </w:r>
            <w:r w:rsidRPr="00351875">
              <w:rPr>
                <w:szCs w:val="24"/>
                <w:lang w:val="uk-UA"/>
              </w:rPr>
              <w:t xml:space="preserve">учасників </w:t>
            </w:r>
            <w:r>
              <w:rPr>
                <w:szCs w:val="24"/>
                <w:lang w:val="uk-UA"/>
              </w:rPr>
              <w:t>АТО</w:t>
            </w:r>
            <w:r w:rsidRPr="00351875">
              <w:rPr>
                <w:szCs w:val="24"/>
                <w:lang w:val="uk-UA"/>
              </w:rPr>
              <w:t xml:space="preserve"> і членів їх сімей, а також сімей, члени яких загинули під час її проведення </w:t>
            </w:r>
          </w:p>
        </w:tc>
        <w:tc>
          <w:tcPr>
            <w:tcW w:w="1368" w:type="dxa"/>
            <w:gridSpan w:val="4"/>
          </w:tcPr>
          <w:p w:rsidR="008C1245" w:rsidRPr="00351875" w:rsidRDefault="008C1245" w:rsidP="00A807BC">
            <w:pPr>
              <w:keepNext/>
              <w:spacing w:line="228" w:lineRule="auto"/>
              <w:rPr>
                <w:szCs w:val="24"/>
                <w:lang w:val="uk-UA"/>
              </w:rPr>
            </w:pPr>
            <w:r w:rsidRPr="00351875">
              <w:rPr>
                <w:szCs w:val="24"/>
                <w:lang w:val="uk-UA"/>
              </w:rPr>
              <w:t>Протягом 20</w:t>
            </w:r>
            <w:r>
              <w:rPr>
                <w:szCs w:val="24"/>
                <w:lang w:val="uk-UA"/>
              </w:rPr>
              <w:t>20</w:t>
            </w:r>
            <w:r w:rsidRPr="00351875">
              <w:rPr>
                <w:szCs w:val="24"/>
                <w:lang w:val="uk-UA"/>
              </w:rPr>
              <w:t xml:space="preserve"> року</w:t>
            </w:r>
          </w:p>
        </w:tc>
        <w:tc>
          <w:tcPr>
            <w:tcW w:w="2669" w:type="dxa"/>
            <w:gridSpan w:val="3"/>
          </w:tcPr>
          <w:p w:rsidR="008C1245" w:rsidRPr="00351875" w:rsidRDefault="008C1245" w:rsidP="00A807BC">
            <w:pPr>
              <w:keepNext/>
              <w:spacing w:line="228" w:lineRule="auto"/>
              <w:rPr>
                <w:szCs w:val="24"/>
                <w:lang w:val="uk-UA"/>
              </w:rPr>
            </w:pPr>
            <w:r w:rsidRPr="00351875">
              <w:rPr>
                <w:szCs w:val="24"/>
                <w:lang w:val="uk-UA"/>
              </w:rPr>
              <w:t xml:space="preserve">УСЗН </w:t>
            </w:r>
          </w:p>
        </w:tc>
        <w:tc>
          <w:tcPr>
            <w:tcW w:w="1278" w:type="dxa"/>
          </w:tcPr>
          <w:p w:rsidR="008C1245" w:rsidRPr="00351875" w:rsidRDefault="008C1245" w:rsidP="00A807BC">
            <w:pPr>
              <w:keepNext/>
              <w:spacing w:line="228" w:lineRule="auto"/>
              <w:jc w:val="left"/>
              <w:rPr>
                <w:szCs w:val="24"/>
                <w:lang w:val="uk-UA"/>
              </w:rPr>
            </w:pPr>
            <w:r w:rsidRPr="00351875">
              <w:rPr>
                <w:szCs w:val="24"/>
                <w:lang w:val="uk-UA"/>
              </w:rPr>
              <w:t>-</w:t>
            </w:r>
          </w:p>
        </w:tc>
        <w:tc>
          <w:tcPr>
            <w:tcW w:w="997" w:type="dxa"/>
            <w:gridSpan w:val="2"/>
          </w:tcPr>
          <w:p w:rsidR="008C1245" w:rsidRPr="00351875" w:rsidRDefault="008C1245" w:rsidP="00A807BC">
            <w:pPr>
              <w:keepNext/>
              <w:spacing w:line="228" w:lineRule="auto"/>
              <w:jc w:val="left"/>
              <w:rPr>
                <w:szCs w:val="24"/>
                <w:lang w:val="uk-UA"/>
              </w:rPr>
            </w:pPr>
            <w:r w:rsidRPr="00351875">
              <w:rPr>
                <w:szCs w:val="24"/>
                <w:lang w:val="uk-UA"/>
              </w:rPr>
              <w:t>-</w:t>
            </w:r>
          </w:p>
        </w:tc>
        <w:tc>
          <w:tcPr>
            <w:tcW w:w="1276" w:type="dxa"/>
          </w:tcPr>
          <w:p w:rsidR="008C1245" w:rsidRPr="00351875" w:rsidRDefault="008C1245" w:rsidP="00A807BC">
            <w:pPr>
              <w:keepNext/>
              <w:spacing w:line="228" w:lineRule="auto"/>
              <w:jc w:val="left"/>
              <w:rPr>
                <w:szCs w:val="24"/>
                <w:lang w:val="uk-UA"/>
              </w:rPr>
            </w:pPr>
            <w:r w:rsidRPr="00351875">
              <w:rPr>
                <w:szCs w:val="24"/>
                <w:lang w:val="uk-UA"/>
              </w:rPr>
              <w:t>-</w:t>
            </w:r>
          </w:p>
        </w:tc>
        <w:tc>
          <w:tcPr>
            <w:tcW w:w="997" w:type="dxa"/>
          </w:tcPr>
          <w:p w:rsidR="008C1245" w:rsidRPr="00351875" w:rsidRDefault="008C1245" w:rsidP="00A807BC">
            <w:pPr>
              <w:keepNext/>
              <w:spacing w:line="228" w:lineRule="auto"/>
              <w:jc w:val="left"/>
              <w:rPr>
                <w:szCs w:val="24"/>
                <w:lang w:val="uk-UA"/>
              </w:rPr>
            </w:pPr>
            <w:r w:rsidRPr="00351875">
              <w:rPr>
                <w:szCs w:val="24"/>
                <w:lang w:val="uk-UA"/>
              </w:rPr>
              <w:t>-</w:t>
            </w:r>
          </w:p>
        </w:tc>
        <w:tc>
          <w:tcPr>
            <w:tcW w:w="2907" w:type="dxa"/>
          </w:tcPr>
          <w:p w:rsidR="008C1245" w:rsidRPr="00351875" w:rsidRDefault="008C1245" w:rsidP="00A807BC">
            <w:pPr>
              <w:keepNext/>
              <w:spacing w:line="228" w:lineRule="auto"/>
              <w:rPr>
                <w:szCs w:val="24"/>
                <w:lang w:val="uk-UA"/>
              </w:rPr>
            </w:pPr>
            <w:r w:rsidRPr="00351875">
              <w:rPr>
                <w:szCs w:val="24"/>
                <w:lang w:val="uk-UA"/>
              </w:rPr>
              <w:t>Забезпечення соціальної підтримки учасників антитерористичної операції та їх сімей</w:t>
            </w:r>
          </w:p>
        </w:tc>
      </w:tr>
      <w:tr w:rsidR="00570200" w:rsidRPr="00351875" w:rsidTr="00D23B7E">
        <w:tc>
          <w:tcPr>
            <w:tcW w:w="608" w:type="dxa"/>
            <w:gridSpan w:val="2"/>
            <w:tcBorders>
              <w:top w:val="single" w:sz="4" w:space="0" w:color="000000"/>
              <w:left w:val="single" w:sz="4" w:space="0" w:color="000000"/>
              <w:bottom w:val="single" w:sz="4" w:space="0" w:color="000000"/>
              <w:right w:val="single" w:sz="4" w:space="0" w:color="000000"/>
            </w:tcBorders>
          </w:tcPr>
          <w:p w:rsidR="00570200" w:rsidRPr="00351875" w:rsidRDefault="00570200" w:rsidP="00F70E45">
            <w:pPr>
              <w:jc w:val="center"/>
              <w:rPr>
                <w:szCs w:val="24"/>
                <w:lang w:val="uk-UA"/>
              </w:rPr>
            </w:pPr>
            <w:r>
              <w:rPr>
                <w:szCs w:val="24"/>
                <w:lang w:val="uk-UA"/>
              </w:rPr>
              <w:t>44.</w:t>
            </w:r>
          </w:p>
        </w:tc>
        <w:tc>
          <w:tcPr>
            <w:tcW w:w="2719" w:type="dxa"/>
            <w:tcBorders>
              <w:top w:val="single" w:sz="4" w:space="0" w:color="000000"/>
              <w:left w:val="single" w:sz="4" w:space="0" w:color="000000"/>
              <w:bottom w:val="single" w:sz="4" w:space="0" w:color="000000"/>
              <w:right w:val="single" w:sz="4" w:space="0" w:color="000000"/>
            </w:tcBorders>
          </w:tcPr>
          <w:p w:rsidR="00570200" w:rsidRPr="00351875" w:rsidRDefault="00570200" w:rsidP="00F70E45">
            <w:pPr>
              <w:keepNext/>
              <w:spacing w:line="228" w:lineRule="auto"/>
              <w:rPr>
                <w:szCs w:val="24"/>
                <w:lang w:val="uk-UA"/>
              </w:rPr>
            </w:pPr>
            <w:r w:rsidRPr="00351875">
              <w:rPr>
                <w:szCs w:val="24"/>
                <w:lang w:val="uk-UA"/>
              </w:rPr>
              <w:t>Посилення роботи щодо вирішення соціа</w:t>
            </w:r>
            <w:r w:rsidR="00B61773">
              <w:rPr>
                <w:szCs w:val="24"/>
                <w:lang w:val="uk-UA"/>
              </w:rPr>
              <w:t>-</w:t>
            </w:r>
            <w:r w:rsidRPr="00351875">
              <w:rPr>
                <w:szCs w:val="24"/>
                <w:lang w:val="uk-UA"/>
              </w:rPr>
              <w:t>льно-побутових проб</w:t>
            </w:r>
            <w:r w:rsidR="00B61773">
              <w:rPr>
                <w:szCs w:val="24"/>
                <w:lang w:val="uk-UA"/>
              </w:rPr>
              <w:t>-</w:t>
            </w:r>
            <w:r w:rsidRPr="00351875">
              <w:rPr>
                <w:szCs w:val="24"/>
                <w:lang w:val="uk-UA"/>
              </w:rPr>
              <w:t xml:space="preserve">лем родин учасників АТО </w:t>
            </w:r>
          </w:p>
        </w:tc>
        <w:tc>
          <w:tcPr>
            <w:tcW w:w="1368" w:type="dxa"/>
            <w:gridSpan w:val="4"/>
            <w:tcBorders>
              <w:top w:val="single" w:sz="4" w:space="0" w:color="000000"/>
              <w:left w:val="single" w:sz="4" w:space="0" w:color="000000"/>
              <w:bottom w:val="single" w:sz="4" w:space="0" w:color="000000"/>
              <w:right w:val="single" w:sz="4" w:space="0" w:color="000000"/>
            </w:tcBorders>
          </w:tcPr>
          <w:p w:rsidR="00570200" w:rsidRPr="00351875" w:rsidRDefault="00570200" w:rsidP="00F70E45">
            <w:pPr>
              <w:keepNext/>
              <w:spacing w:line="228" w:lineRule="auto"/>
              <w:rPr>
                <w:szCs w:val="24"/>
                <w:lang w:val="uk-UA"/>
              </w:rPr>
            </w:pPr>
            <w:r w:rsidRPr="00351875">
              <w:rPr>
                <w:szCs w:val="24"/>
                <w:lang w:val="uk-UA"/>
              </w:rPr>
              <w:t>Протягом 20</w:t>
            </w:r>
            <w:r>
              <w:rPr>
                <w:szCs w:val="24"/>
                <w:lang w:val="uk-UA"/>
              </w:rPr>
              <w:t>20</w:t>
            </w:r>
            <w:r w:rsidRPr="00351875">
              <w:rPr>
                <w:szCs w:val="24"/>
                <w:lang w:val="uk-UA"/>
              </w:rPr>
              <w:t xml:space="preserve"> року</w:t>
            </w:r>
          </w:p>
        </w:tc>
        <w:tc>
          <w:tcPr>
            <w:tcW w:w="2669" w:type="dxa"/>
            <w:gridSpan w:val="3"/>
            <w:tcBorders>
              <w:top w:val="single" w:sz="4" w:space="0" w:color="000000"/>
              <w:left w:val="single" w:sz="4" w:space="0" w:color="000000"/>
              <w:bottom w:val="single" w:sz="4" w:space="0" w:color="000000"/>
              <w:right w:val="single" w:sz="4" w:space="0" w:color="000000"/>
            </w:tcBorders>
          </w:tcPr>
          <w:p w:rsidR="00570200" w:rsidRPr="00351875" w:rsidRDefault="00570200" w:rsidP="00F70E45">
            <w:pPr>
              <w:keepNext/>
              <w:spacing w:line="228" w:lineRule="auto"/>
              <w:rPr>
                <w:szCs w:val="24"/>
                <w:lang w:val="uk-UA"/>
              </w:rPr>
            </w:pPr>
            <w:r w:rsidRPr="00351875">
              <w:rPr>
                <w:szCs w:val="24"/>
                <w:lang w:val="uk-UA"/>
              </w:rPr>
              <w:t xml:space="preserve">УСЗН </w:t>
            </w:r>
          </w:p>
        </w:tc>
        <w:tc>
          <w:tcPr>
            <w:tcW w:w="1278" w:type="dxa"/>
            <w:tcBorders>
              <w:top w:val="single" w:sz="4" w:space="0" w:color="000000"/>
              <w:left w:val="single" w:sz="4" w:space="0" w:color="000000"/>
              <w:bottom w:val="single" w:sz="4" w:space="0" w:color="000000"/>
              <w:right w:val="single" w:sz="4" w:space="0" w:color="000000"/>
            </w:tcBorders>
          </w:tcPr>
          <w:p w:rsidR="00570200" w:rsidRPr="00351875" w:rsidRDefault="00570200" w:rsidP="00F70E45">
            <w:pPr>
              <w:keepNext/>
              <w:spacing w:line="228" w:lineRule="auto"/>
              <w:jc w:val="left"/>
              <w:rPr>
                <w:szCs w:val="24"/>
                <w:lang w:val="uk-UA"/>
              </w:rPr>
            </w:pPr>
            <w:r w:rsidRPr="00351875">
              <w:rPr>
                <w:szCs w:val="24"/>
                <w:lang w:val="uk-UA"/>
              </w:rPr>
              <w:t>-</w:t>
            </w:r>
          </w:p>
        </w:tc>
        <w:tc>
          <w:tcPr>
            <w:tcW w:w="997" w:type="dxa"/>
            <w:gridSpan w:val="2"/>
            <w:tcBorders>
              <w:top w:val="single" w:sz="4" w:space="0" w:color="000000"/>
              <w:left w:val="single" w:sz="4" w:space="0" w:color="000000"/>
              <w:bottom w:val="single" w:sz="4" w:space="0" w:color="000000"/>
              <w:right w:val="single" w:sz="4" w:space="0" w:color="000000"/>
            </w:tcBorders>
          </w:tcPr>
          <w:p w:rsidR="00570200" w:rsidRPr="00351875" w:rsidRDefault="00570200" w:rsidP="00F70E45">
            <w:pPr>
              <w:keepNext/>
              <w:spacing w:line="228" w:lineRule="auto"/>
              <w:jc w:val="left"/>
              <w:rPr>
                <w:szCs w:val="24"/>
                <w:lang w:val="uk-UA"/>
              </w:rPr>
            </w:pPr>
            <w:r w:rsidRPr="00351875">
              <w:rPr>
                <w:szCs w:val="24"/>
                <w:lang w:val="uk-UA"/>
              </w:rPr>
              <w:t>-</w:t>
            </w:r>
          </w:p>
        </w:tc>
        <w:tc>
          <w:tcPr>
            <w:tcW w:w="1276" w:type="dxa"/>
            <w:tcBorders>
              <w:top w:val="single" w:sz="4" w:space="0" w:color="000000"/>
              <w:left w:val="single" w:sz="4" w:space="0" w:color="000000"/>
              <w:bottom w:val="single" w:sz="4" w:space="0" w:color="000000"/>
              <w:right w:val="single" w:sz="4" w:space="0" w:color="000000"/>
            </w:tcBorders>
          </w:tcPr>
          <w:p w:rsidR="00570200" w:rsidRPr="00351875" w:rsidRDefault="00570200" w:rsidP="00F70E45">
            <w:pPr>
              <w:keepNext/>
              <w:spacing w:line="228" w:lineRule="auto"/>
              <w:jc w:val="left"/>
              <w:rPr>
                <w:szCs w:val="24"/>
                <w:lang w:val="uk-UA"/>
              </w:rPr>
            </w:pPr>
            <w:r w:rsidRPr="00351875">
              <w:rPr>
                <w:szCs w:val="24"/>
                <w:lang w:val="uk-UA"/>
              </w:rPr>
              <w:t>-</w:t>
            </w:r>
          </w:p>
        </w:tc>
        <w:tc>
          <w:tcPr>
            <w:tcW w:w="997" w:type="dxa"/>
            <w:tcBorders>
              <w:top w:val="single" w:sz="4" w:space="0" w:color="000000"/>
              <w:left w:val="single" w:sz="4" w:space="0" w:color="000000"/>
              <w:bottom w:val="single" w:sz="4" w:space="0" w:color="000000"/>
              <w:right w:val="single" w:sz="4" w:space="0" w:color="000000"/>
            </w:tcBorders>
          </w:tcPr>
          <w:p w:rsidR="00570200" w:rsidRPr="00351875" w:rsidRDefault="00570200" w:rsidP="00F70E45">
            <w:pPr>
              <w:keepNext/>
              <w:spacing w:line="228" w:lineRule="auto"/>
              <w:jc w:val="left"/>
              <w:rPr>
                <w:szCs w:val="24"/>
                <w:lang w:val="uk-UA"/>
              </w:rPr>
            </w:pPr>
            <w:r w:rsidRPr="00351875">
              <w:rPr>
                <w:szCs w:val="24"/>
                <w:lang w:val="uk-UA"/>
              </w:rPr>
              <w:t>-</w:t>
            </w:r>
          </w:p>
        </w:tc>
        <w:tc>
          <w:tcPr>
            <w:tcW w:w="2907" w:type="dxa"/>
            <w:tcBorders>
              <w:top w:val="single" w:sz="4" w:space="0" w:color="000000"/>
              <w:left w:val="single" w:sz="4" w:space="0" w:color="000000"/>
              <w:bottom w:val="single" w:sz="4" w:space="0" w:color="000000"/>
              <w:right w:val="single" w:sz="4" w:space="0" w:color="000000"/>
            </w:tcBorders>
          </w:tcPr>
          <w:p w:rsidR="00570200" w:rsidRPr="00351875" w:rsidRDefault="00570200" w:rsidP="00F70E45">
            <w:pPr>
              <w:keepNext/>
              <w:spacing w:line="228" w:lineRule="auto"/>
              <w:rPr>
                <w:szCs w:val="24"/>
                <w:lang w:val="uk-UA"/>
              </w:rPr>
            </w:pPr>
            <w:r w:rsidRPr="00351875">
              <w:rPr>
                <w:szCs w:val="24"/>
                <w:lang w:val="uk-UA"/>
              </w:rPr>
              <w:t>Забезпечення належного надання допомоги родинам учасників АТО міста</w:t>
            </w:r>
          </w:p>
        </w:tc>
      </w:tr>
      <w:tr w:rsidR="00570200" w:rsidRPr="00F638FF" w:rsidTr="00D23B7E">
        <w:tc>
          <w:tcPr>
            <w:tcW w:w="608" w:type="dxa"/>
            <w:gridSpan w:val="2"/>
            <w:tcBorders>
              <w:top w:val="single" w:sz="4" w:space="0" w:color="000000"/>
              <w:left w:val="single" w:sz="4" w:space="0" w:color="000000"/>
              <w:bottom w:val="single" w:sz="4" w:space="0" w:color="000000"/>
              <w:right w:val="single" w:sz="4" w:space="0" w:color="000000"/>
            </w:tcBorders>
          </w:tcPr>
          <w:p w:rsidR="00570200" w:rsidRPr="00F638FF" w:rsidRDefault="00570200" w:rsidP="00570200">
            <w:pPr>
              <w:jc w:val="center"/>
              <w:rPr>
                <w:b/>
                <w:szCs w:val="24"/>
                <w:lang w:val="uk-UA"/>
              </w:rPr>
            </w:pPr>
          </w:p>
        </w:tc>
        <w:tc>
          <w:tcPr>
            <w:tcW w:w="2719" w:type="dxa"/>
            <w:tcBorders>
              <w:top w:val="single" w:sz="4" w:space="0" w:color="000000"/>
              <w:left w:val="single" w:sz="4" w:space="0" w:color="000000"/>
              <w:bottom w:val="single" w:sz="4" w:space="0" w:color="000000"/>
              <w:right w:val="single" w:sz="4" w:space="0" w:color="000000"/>
            </w:tcBorders>
          </w:tcPr>
          <w:p w:rsidR="00570200" w:rsidRPr="00F638FF" w:rsidRDefault="00570200" w:rsidP="00570200">
            <w:pPr>
              <w:keepNext/>
              <w:spacing w:line="228" w:lineRule="auto"/>
              <w:rPr>
                <w:b/>
                <w:szCs w:val="24"/>
                <w:lang w:val="uk-UA"/>
              </w:rPr>
            </w:pPr>
            <w:r w:rsidRPr="00F638FF">
              <w:rPr>
                <w:b/>
                <w:szCs w:val="24"/>
                <w:lang w:val="uk-UA"/>
              </w:rPr>
              <w:t>Усього по пріоритету</w:t>
            </w:r>
          </w:p>
        </w:tc>
        <w:tc>
          <w:tcPr>
            <w:tcW w:w="1368" w:type="dxa"/>
            <w:gridSpan w:val="4"/>
            <w:tcBorders>
              <w:top w:val="single" w:sz="4" w:space="0" w:color="000000"/>
              <w:left w:val="single" w:sz="4" w:space="0" w:color="000000"/>
              <w:bottom w:val="single" w:sz="4" w:space="0" w:color="000000"/>
              <w:right w:val="single" w:sz="4" w:space="0" w:color="000000"/>
            </w:tcBorders>
          </w:tcPr>
          <w:p w:rsidR="00570200" w:rsidRPr="00F638FF" w:rsidRDefault="00570200" w:rsidP="00570200">
            <w:pPr>
              <w:keepNext/>
              <w:spacing w:line="228" w:lineRule="auto"/>
              <w:rPr>
                <w:b/>
                <w:szCs w:val="24"/>
                <w:lang w:val="uk-UA"/>
              </w:rPr>
            </w:pPr>
          </w:p>
        </w:tc>
        <w:tc>
          <w:tcPr>
            <w:tcW w:w="2669" w:type="dxa"/>
            <w:gridSpan w:val="3"/>
            <w:tcBorders>
              <w:top w:val="single" w:sz="4" w:space="0" w:color="000000"/>
              <w:left w:val="single" w:sz="4" w:space="0" w:color="000000"/>
              <w:bottom w:val="single" w:sz="4" w:space="0" w:color="000000"/>
              <w:right w:val="single" w:sz="4" w:space="0" w:color="000000"/>
            </w:tcBorders>
          </w:tcPr>
          <w:p w:rsidR="00570200" w:rsidRPr="00F638FF" w:rsidRDefault="00570200" w:rsidP="00570200">
            <w:pPr>
              <w:keepNext/>
              <w:spacing w:line="228" w:lineRule="auto"/>
              <w:rPr>
                <w:b/>
                <w:szCs w:val="24"/>
                <w:lang w:val="uk-UA"/>
              </w:rPr>
            </w:pPr>
          </w:p>
        </w:tc>
        <w:tc>
          <w:tcPr>
            <w:tcW w:w="1278" w:type="dxa"/>
            <w:tcBorders>
              <w:top w:val="single" w:sz="4" w:space="0" w:color="000000"/>
              <w:left w:val="single" w:sz="4" w:space="0" w:color="000000"/>
              <w:bottom w:val="single" w:sz="4" w:space="0" w:color="000000"/>
              <w:right w:val="single" w:sz="4" w:space="0" w:color="000000"/>
            </w:tcBorders>
          </w:tcPr>
          <w:p w:rsidR="00570200" w:rsidRPr="00F638FF" w:rsidRDefault="00570200" w:rsidP="00570200">
            <w:pPr>
              <w:keepNext/>
              <w:spacing w:line="228" w:lineRule="auto"/>
              <w:jc w:val="left"/>
              <w:rPr>
                <w:b/>
                <w:szCs w:val="24"/>
                <w:lang w:val="uk-UA"/>
              </w:rPr>
            </w:pPr>
            <w:r w:rsidRPr="00F638FF">
              <w:rPr>
                <w:b/>
                <w:szCs w:val="24"/>
                <w:lang w:val="uk-UA"/>
              </w:rPr>
              <w:t>-</w:t>
            </w:r>
          </w:p>
        </w:tc>
        <w:tc>
          <w:tcPr>
            <w:tcW w:w="997" w:type="dxa"/>
            <w:gridSpan w:val="2"/>
            <w:tcBorders>
              <w:top w:val="single" w:sz="4" w:space="0" w:color="000000"/>
              <w:left w:val="single" w:sz="4" w:space="0" w:color="000000"/>
              <w:bottom w:val="single" w:sz="4" w:space="0" w:color="000000"/>
              <w:right w:val="single" w:sz="4" w:space="0" w:color="000000"/>
            </w:tcBorders>
          </w:tcPr>
          <w:p w:rsidR="00570200" w:rsidRPr="00F638FF" w:rsidRDefault="00570200" w:rsidP="00570200">
            <w:pPr>
              <w:keepNext/>
              <w:spacing w:line="228" w:lineRule="auto"/>
              <w:jc w:val="left"/>
              <w:rPr>
                <w:b/>
                <w:szCs w:val="24"/>
                <w:lang w:val="uk-UA"/>
              </w:rPr>
            </w:pPr>
            <w:r w:rsidRPr="00F638FF">
              <w:rPr>
                <w:b/>
                <w:szCs w:val="24"/>
                <w:lang w:val="uk-UA"/>
              </w:rPr>
              <w:t>-</w:t>
            </w:r>
          </w:p>
        </w:tc>
        <w:tc>
          <w:tcPr>
            <w:tcW w:w="1276" w:type="dxa"/>
            <w:tcBorders>
              <w:top w:val="single" w:sz="4" w:space="0" w:color="000000"/>
              <w:left w:val="single" w:sz="4" w:space="0" w:color="000000"/>
              <w:bottom w:val="single" w:sz="4" w:space="0" w:color="000000"/>
              <w:right w:val="single" w:sz="4" w:space="0" w:color="000000"/>
            </w:tcBorders>
          </w:tcPr>
          <w:p w:rsidR="00570200" w:rsidRPr="00F638FF" w:rsidRDefault="00F638FF" w:rsidP="00570200">
            <w:pPr>
              <w:keepNext/>
              <w:spacing w:line="228" w:lineRule="auto"/>
              <w:jc w:val="left"/>
              <w:rPr>
                <w:b/>
                <w:szCs w:val="24"/>
                <w:lang w:val="uk-UA"/>
              </w:rPr>
            </w:pPr>
            <w:r w:rsidRPr="00F638FF">
              <w:rPr>
                <w:b/>
                <w:szCs w:val="24"/>
                <w:lang w:val="uk-UA"/>
              </w:rPr>
              <w:t>1600,1</w:t>
            </w:r>
          </w:p>
        </w:tc>
        <w:tc>
          <w:tcPr>
            <w:tcW w:w="997" w:type="dxa"/>
            <w:tcBorders>
              <w:top w:val="single" w:sz="4" w:space="0" w:color="000000"/>
              <w:left w:val="single" w:sz="4" w:space="0" w:color="000000"/>
              <w:bottom w:val="single" w:sz="4" w:space="0" w:color="000000"/>
              <w:right w:val="single" w:sz="4" w:space="0" w:color="000000"/>
            </w:tcBorders>
          </w:tcPr>
          <w:p w:rsidR="00570200" w:rsidRPr="00F638FF" w:rsidRDefault="00570200" w:rsidP="00570200">
            <w:pPr>
              <w:keepNext/>
              <w:spacing w:line="228" w:lineRule="auto"/>
              <w:jc w:val="left"/>
              <w:rPr>
                <w:b/>
                <w:szCs w:val="24"/>
                <w:lang w:val="uk-UA"/>
              </w:rPr>
            </w:pPr>
            <w:r w:rsidRPr="00F638FF">
              <w:rPr>
                <w:b/>
                <w:szCs w:val="24"/>
                <w:lang w:val="uk-UA"/>
              </w:rPr>
              <w:t>-</w:t>
            </w:r>
          </w:p>
        </w:tc>
        <w:tc>
          <w:tcPr>
            <w:tcW w:w="2907" w:type="dxa"/>
            <w:tcBorders>
              <w:top w:val="single" w:sz="4" w:space="0" w:color="000000"/>
              <w:left w:val="single" w:sz="4" w:space="0" w:color="000000"/>
              <w:bottom w:val="single" w:sz="4" w:space="0" w:color="000000"/>
              <w:right w:val="single" w:sz="4" w:space="0" w:color="000000"/>
            </w:tcBorders>
          </w:tcPr>
          <w:p w:rsidR="00570200" w:rsidRPr="00F638FF" w:rsidRDefault="00570200" w:rsidP="00570200">
            <w:pPr>
              <w:keepNext/>
              <w:spacing w:line="228" w:lineRule="auto"/>
              <w:rPr>
                <w:b/>
                <w:szCs w:val="24"/>
                <w:lang w:val="uk-UA"/>
              </w:rPr>
            </w:pPr>
          </w:p>
        </w:tc>
      </w:tr>
      <w:tr w:rsidR="00570200" w:rsidRPr="009C19BF" w:rsidTr="00570200">
        <w:tc>
          <w:tcPr>
            <w:tcW w:w="14819" w:type="dxa"/>
            <w:gridSpan w:val="16"/>
          </w:tcPr>
          <w:p w:rsidR="00570200" w:rsidRPr="009C19BF" w:rsidRDefault="00570200" w:rsidP="00F70E45">
            <w:pPr>
              <w:ind w:left="113"/>
              <w:jc w:val="center"/>
              <w:rPr>
                <w:b/>
                <w:szCs w:val="24"/>
                <w:lang w:val="uk-UA"/>
              </w:rPr>
            </w:pPr>
            <w:r w:rsidRPr="009C19BF">
              <w:rPr>
                <w:b/>
                <w:szCs w:val="24"/>
                <w:lang w:val="uk-UA"/>
              </w:rPr>
              <w:t xml:space="preserve">Пріоритет 2.4.  Охорона здоров’я </w:t>
            </w:r>
          </w:p>
        </w:tc>
      </w:tr>
      <w:tr w:rsidR="00570200" w:rsidRPr="00AA75A8" w:rsidTr="00570200">
        <w:tc>
          <w:tcPr>
            <w:tcW w:w="14819" w:type="dxa"/>
            <w:gridSpan w:val="16"/>
          </w:tcPr>
          <w:p w:rsidR="00570200" w:rsidRPr="00AA75A8" w:rsidRDefault="00570200" w:rsidP="00F70E45">
            <w:pPr>
              <w:ind w:left="113"/>
              <w:jc w:val="center"/>
              <w:rPr>
                <w:b/>
                <w:szCs w:val="24"/>
                <w:lang w:val="uk-UA"/>
              </w:rPr>
            </w:pPr>
            <w:r w:rsidRPr="00AA75A8">
              <w:rPr>
                <w:b/>
                <w:szCs w:val="24"/>
                <w:lang w:val="uk-UA"/>
              </w:rPr>
              <w:t xml:space="preserve">Завдання 1. Покращення забезпечення закладів охорони здоров’я, що надають допомогу населенню міста, в т.ч. дітям та матерям </w:t>
            </w:r>
          </w:p>
        </w:tc>
      </w:tr>
      <w:tr w:rsidR="00570200" w:rsidRPr="00AD6598" w:rsidTr="00D23B7E">
        <w:trPr>
          <w:trHeight w:val="274"/>
        </w:trPr>
        <w:tc>
          <w:tcPr>
            <w:tcW w:w="566" w:type="dxa"/>
          </w:tcPr>
          <w:p w:rsidR="00570200" w:rsidRPr="00BB61F6" w:rsidRDefault="00570200" w:rsidP="00570200">
            <w:pPr>
              <w:jc w:val="center"/>
              <w:rPr>
                <w:szCs w:val="24"/>
                <w:lang w:val="uk-UA"/>
              </w:rPr>
            </w:pPr>
            <w:r>
              <w:rPr>
                <w:szCs w:val="24"/>
                <w:lang w:val="uk-UA"/>
              </w:rPr>
              <w:t>45</w:t>
            </w:r>
            <w:r w:rsidRPr="00BB61F6">
              <w:rPr>
                <w:szCs w:val="24"/>
                <w:lang w:val="uk-UA"/>
              </w:rPr>
              <w:t>.</w:t>
            </w:r>
          </w:p>
        </w:tc>
        <w:tc>
          <w:tcPr>
            <w:tcW w:w="2958" w:type="dxa"/>
            <w:gridSpan w:val="3"/>
          </w:tcPr>
          <w:p w:rsidR="00570200" w:rsidRPr="00404D6E" w:rsidRDefault="00570200" w:rsidP="00F70E45">
            <w:pPr>
              <w:rPr>
                <w:szCs w:val="24"/>
                <w:lang w:val="uk-UA"/>
              </w:rPr>
            </w:pPr>
            <w:r w:rsidRPr="00404D6E">
              <w:rPr>
                <w:szCs w:val="24"/>
                <w:lang w:val="uk-UA"/>
              </w:rPr>
              <w:t>Забезпечення ефектив-ного функціонування закладів охорони здоров’я</w:t>
            </w:r>
          </w:p>
        </w:tc>
        <w:tc>
          <w:tcPr>
            <w:tcW w:w="1274" w:type="dxa"/>
            <w:gridSpan w:val="4"/>
          </w:tcPr>
          <w:p w:rsidR="00570200" w:rsidRPr="00404D6E" w:rsidRDefault="00570200" w:rsidP="00F70E45">
            <w:pPr>
              <w:rPr>
                <w:szCs w:val="24"/>
                <w:lang w:val="uk-UA"/>
              </w:rPr>
            </w:pPr>
            <w:r w:rsidRPr="00404D6E">
              <w:rPr>
                <w:szCs w:val="24"/>
                <w:lang w:val="uk-UA"/>
              </w:rPr>
              <w:t>Протягом 2020 року</w:t>
            </w:r>
          </w:p>
        </w:tc>
        <w:tc>
          <w:tcPr>
            <w:tcW w:w="2566" w:type="dxa"/>
            <w:gridSpan w:val="2"/>
          </w:tcPr>
          <w:p w:rsidR="00570200" w:rsidRPr="00404D6E" w:rsidRDefault="00570200" w:rsidP="00F70E45">
            <w:pPr>
              <w:rPr>
                <w:szCs w:val="24"/>
                <w:lang w:val="uk-UA"/>
              </w:rPr>
            </w:pPr>
            <w:r w:rsidRPr="00404D6E">
              <w:rPr>
                <w:szCs w:val="24"/>
                <w:lang w:val="uk-UA"/>
              </w:rPr>
              <w:t>КНП «Роменська ЦРЛ», КНП «ЦПМСД м. Ромни», районна стоматологічна поліклініка, виконком міської ради</w:t>
            </w:r>
          </w:p>
        </w:tc>
        <w:tc>
          <w:tcPr>
            <w:tcW w:w="1278" w:type="dxa"/>
          </w:tcPr>
          <w:p w:rsidR="00570200" w:rsidRPr="00BB61F6" w:rsidRDefault="00570200" w:rsidP="00F70E45">
            <w:pPr>
              <w:rPr>
                <w:lang w:val="uk-UA"/>
              </w:rPr>
            </w:pPr>
            <w:r w:rsidRPr="00BB61F6">
              <w:rPr>
                <w:b/>
                <w:szCs w:val="24"/>
                <w:lang w:val="uk-UA"/>
              </w:rPr>
              <w:t>-</w:t>
            </w:r>
          </w:p>
        </w:tc>
        <w:tc>
          <w:tcPr>
            <w:tcW w:w="982" w:type="dxa"/>
          </w:tcPr>
          <w:p w:rsidR="00570200" w:rsidRPr="00BB61F6" w:rsidRDefault="00570200" w:rsidP="00F70E45">
            <w:pPr>
              <w:rPr>
                <w:lang w:val="uk-UA"/>
              </w:rPr>
            </w:pPr>
            <w:r w:rsidRPr="00BB61F6">
              <w:rPr>
                <w:b/>
                <w:szCs w:val="24"/>
                <w:lang w:val="uk-UA"/>
              </w:rPr>
              <w:t>-</w:t>
            </w:r>
          </w:p>
        </w:tc>
        <w:tc>
          <w:tcPr>
            <w:tcW w:w="1291" w:type="dxa"/>
            <w:gridSpan w:val="2"/>
          </w:tcPr>
          <w:p w:rsidR="00570200" w:rsidRPr="00404D6E" w:rsidRDefault="00570200" w:rsidP="00F70E45">
            <w:pPr>
              <w:jc w:val="left"/>
              <w:rPr>
                <w:szCs w:val="24"/>
                <w:lang w:val="uk-UA"/>
              </w:rPr>
            </w:pPr>
            <w:r w:rsidRPr="00404D6E">
              <w:rPr>
                <w:szCs w:val="24"/>
                <w:lang w:val="uk-UA"/>
              </w:rPr>
              <w:t>19</w:t>
            </w:r>
            <w:r>
              <w:rPr>
                <w:szCs w:val="24"/>
                <w:lang w:val="uk-UA"/>
              </w:rPr>
              <w:t>22</w:t>
            </w:r>
            <w:r w:rsidRPr="00404D6E">
              <w:rPr>
                <w:szCs w:val="24"/>
                <w:lang w:val="uk-UA"/>
              </w:rPr>
              <w:t>6</w:t>
            </w:r>
            <w:r>
              <w:rPr>
                <w:szCs w:val="24"/>
                <w:lang w:val="uk-UA"/>
              </w:rPr>
              <w:t>,2</w:t>
            </w:r>
          </w:p>
        </w:tc>
        <w:tc>
          <w:tcPr>
            <w:tcW w:w="997" w:type="dxa"/>
          </w:tcPr>
          <w:p w:rsidR="00570200" w:rsidRPr="00BB61F6" w:rsidRDefault="00570200" w:rsidP="00F70E45">
            <w:pPr>
              <w:rPr>
                <w:lang w:val="uk-UA"/>
              </w:rPr>
            </w:pPr>
            <w:r w:rsidRPr="00BB61F6">
              <w:rPr>
                <w:b/>
                <w:szCs w:val="24"/>
                <w:lang w:val="uk-UA"/>
              </w:rPr>
              <w:t>-</w:t>
            </w:r>
          </w:p>
        </w:tc>
        <w:tc>
          <w:tcPr>
            <w:tcW w:w="2907" w:type="dxa"/>
          </w:tcPr>
          <w:p w:rsidR="00570200" w:rsidRPr="00404D6E" w:rsidRDefault="00570200" w:rsidP="00F70E45">
            <w:pPr>
              <w:rPr>
                <w:szCs w:val="24"/>
                <w:lang w:val="uk-UA"/>
              </w:rPr>
            </w:pPr>
            <w:r w:rsidRPr="00404D6E">
              <w:rPr>
                <w:szCs w:val="24"/>
                <w:lang w:val="uk-UA"/>
              </w:rPr>
              <w:t>Оплата праці, придбання медикаментів,</w:t>
            </w:r>
            <w:r>
              <w:rPr>
                <w:szCs w:val="24"/>
                <w:lang w:val="uk-UA"/>
              </w:rPr>
              <w:t xml:space="preserve"> енергоно-сії,</w:t>
            </w:r>
            <w:r w:rsidRPr="00404D6E">
              <w:rPr>
                <w:szCs w:val="24"/>
                <w:lang w:val="uk-UA"/>
              </w:rPr>
              <w:t xml:space="preserve"> пільгов</w:t>
            </w:r>
            <w:r>
              <w:rPr>
                <w:szCs w:val="24"/>
                <w:lang w:val="uk-UA"/>
              </w:rPr>
              <w:t>і</w:t>
            </w:r>
            <w:r w:rsidRPr="00404D6E">
              <w:rPr>
                <w:szCs w:val="24"/>
                <w:lang w:val="uk-UA"/>
              </w:rPr>
              <w:t xml:space="preserve"> рецепти, харчування та ін.</w:t>
            </w:r>
          </w:p>
        </w:tc>
      </w:tr>
      <w:tr w:rsidR="00D23B7E" w:rsidRPr="00D23B7E" w:rsidTr="00D23B7E">
        <w:trPr>
          <w:trHeight w:val="274"/>
        </w:trPr>
        <w:tc>
          <w:tcPr>
            <w:tcW w:w="566" w:type="dxa"/>
            <w:tcBorders>
              <w:top w:val="single" w:sz="4" w:space="0" w:color="000000"/>
              <w:left w:val="single" w:sz="4" w:space="0" w:color="000000"/>
              <w:bottom w:val="single" w:sz="4" w:space="0" w:color="000000"/>
              <w:right w:val="single" w:sz="4" w:space="0" w:color="000000"/>
            </w:tcBorders>
          </w:tcPr>
          <w:p w:rsidR="00D23B7E" w:rsidRPr="00D23B7E" w:rsidRDefault="00D23B7E" w:rsidP="00F70E45">
            <w:pPr>
              <w:jc w:val="center"/>
              <w:rPr>
                <w:b/>
                <w:szCs w:val="24"/>
                <w:lang w:val="uk-UA"/>
              </w:rPr>
            </w:pPr>
          </w:p>
        </w:tc>
        <w:tc>
          <w:tcPr>
            <w:tcW w:w="2958" w:type="dxa"/>
            <w:gridSpan w:val="3"/>
            <w:tcBorders>
              <w:top w:val="single" w:sz="4" w:space="0" w:color="000000"/>
              <w:left w:val="single" w:sz="4" w:space="0" w:color="000000"/>
              <w:bottom w:val="single" w:sz="4" w:space="0" w:color="000000"/>
              <w:right w:val="single" w:sz="4" w:space="0" w:color="000000"/>
            </w:tcBorders>
          </w:tcPr>
          <w:p w:rsidR="00D23B7E" w:rsidRPr="00D23B7E" w:rsidRDefault="00D23B7E" w:rsidP="00F70E45">
            <w:pPr>
              <w:rPr>
                <w:b/>
                <w:szCs w:val="24"/>
                <w:lang w:val="uk-UA"/>
              </w:rPr>
            </w:pPr>
            <w:r w:rsidRPr="00D23B7E">
              <w:rPr>
                <w:b/>
                <w:szCs w:val="24"/>
                <w:lang w:val="uk-UA"/>
              </w:rPr>
              <w:t>Усього по пріоритету</w:t>
            </w:r>
          </w:p>
        </w:tc>
        <w:tc>
          <w:tcPr>
            <w:tcW w:w="1274" w:type="dxa"/>
            <w:gridSpan w:val="4"/>
            <w:tcBorders>
              <w:top w:val="single" w:sz="4" w:space="0" w:color="000000"/>
              <w:left w:val="single" w:sz="4" w:space="0" w:color="000000"/>
              <w:bottom w:val="single" w:sz="4" w:space="0" w:color="000000"/>
              <w:right w:val="single" w:sz="4" w:space="0" w:color="000000"/>
            </w:tcBorders>
          </w:tcPr>
          <w:p w:rsidR="00D23B7E" w:rsidRPr="00D23B7E" w:rsidRDefault="00D23B7E" w:rsidP="00D23B7E">
            <w:pPr>
              <w:rPr>
                <w:b/>
                <w:szCs w:val="24"/>
                <w:lang w:val="uk-UA"/>
              </w:rPr>
            </w:pPr>
          </w:p>
        </w:tc>
        <w:tc>
          <w:tcPr>
            <w:tcW w:w="2566" w:type="dxa"/>
            <w:gridSpan w:val="2"/>
            <w:tcBorders>
              <w:top w:val="single" w:sz="4" w:space="0" w:color="000000"/>
              <w:left w:val="single" w:sz="4" w:space="0" w:color="000000"/>
              <w:bottom w:val="single" w:sz="4" w:space="0" w:color="000000"/>
              <w:right w:val="single" w:sz="4" w:space="0" w:color="000000"/>
            </w:tcBorders>
          </w:tcPr>
          <w:p w:rsidR="00D23B7E" w:rsidRPr="00D23B7E" w:rsidRDefault="00D23B7E" w:rsidP="00F70E45">
            <w:pPr>
              <w:rPr>
                <w:b/>
                <w:szCs w:val="24"/>
                <w:lang w:val="uk-UA"/>
              </w:rPr>
            </w:pPr>
          </w:p>
        </w:tc>
        <w:tc>
          <w:tcPr>
            <w:tcW w:w="1278" w:type="dxa"/>
            <w:tcBorders>
              <w:top w:val="single" w:sz="4" w:space="0" w:color="000000"/>
              <w:left w:val="single" w:sz="4" w:space="0" w:color="000000"/>
              <w:bottom w:val="single" w:sz="4" w:space="0" w:color="000000"/>
              <w:right w:val="single" w:sz="4" w:space="0" w:color="000000"/>
            </w:tcBorders>
          </w:tcPr>
          <w:p w:rsidR="00D23B7E" w:rsidRPr="00D23B7E" w:rsidRDefault="00D23B7E" w:rsidP="00D23B7E">
            <w:pPr>
              <w:rPr>
                <w:b/>
                <w:szCs w:val="24"/>
                <w:lang w:val="uk-UA"/>
              </w:rPr>
            </w:pPr>
            <w:r w:rsidRPr="00D23B7E">
              <w:rPr>
                <w:b/>
                <w:szCs w:val="24"/>
                <w:lang w:val="uk-UA"/>
              </w:rPr>
              <w:t>-</w:t>
            </w:r>
          </w:p>
        </w:tc>
        <w:tc>
          <w:tcPr>
            <w:tcW w:w="982" w:type="dxa"/>
            <w:tcBorders>
              <w:top w:val="single" w:sz="4" w:space="0" w:color="000000"/>
              <w:left w:val="single" w:sz="4" w:space="0" w:color="000000"/>
              <w:bottom w:val="single" w:sz="4" w:space="0" w:color="000000"/>
              <w:right w:val="single" w:sz="4" w:space="0" w:color="000000"/>
            </w:tcBorders>
          </w:tcPr>
          <w:p w:rsidR="00D23B7E" w:rsidRPr="00D23B7E" w:rsidRDefault="00D23B7E" w:rsidP="00D23B7E">
            <w:pPr>
              <w:rPr>
                <w:b/>
                <w:szCs w:val="24"/>
                <w:lang w:val="uk-UA"/>
              </w:rPr>
            </w:pPr>
            <w:r w:rsidRPr="00D23B7E">
              <w:rPr>
                <w:b/>
                <w:szCs w:val="24"/>
                <w:lang w:val="uk-UA"/>
              </w:rPr>
              <w:t>-</w:t>
            </w:r>
          </w:p>
        </w:tc>
        <w:tc>
          <w:tcPr>
            <w:tcW w:w="1291" w:type="dxa"/>
            <w:gridSpan w:val="2"/>
            <w:tcBorders>
              <w:top w:val="single" w:sz="4" w:space="0" w:color="000000"/>
              <w:left w:val="single" w:sz="4" w:space="0" w:color="000000"/>
              <w:bottom w:val="single" w:sz="4" w:space="0" w:color="000000"/>
              <w:right w:val="single" w:sz="4" w:space="0" w:color="000000"/>
            </w:tcBorders>
          </w:tcPr>
          <w:p w:rsidR="00D23B7E" w:rsidRPr="00D23B7E" w:rsidRDefault="00D23B7E" w:rsidP="00F70E45">
            <w:pPr>
              <w:jc w:val="left"/>
              <w:rPr>
                <w:b/>
                <w:szCs w:val="24"/>
                <w:lang w:val="uk-UA"/>
              </w:rPr>
            </w:pPr>
            <w:r w:rsidRPr="00D23B7E">
              <w:rPr>
                <w:b/>
                <w:szCs w:val="24"/>
                <w:lang w:val="uk-UA"/>
              </w:rPr>
              <w:t>19226,2</w:t>
            </w:r>
          </w:p>
        </w:tc>
        <w:tc>
          <w:tcPr>
            <w:tcW w:w="997" w:type="dxa"/>
            <w:tcBorders>
              <w:top w:val="single" w:sz="4" w:space="0" w:color="000000"/>
              <w:left w:val="single" w:sz="4" w:space="0" w:color="000000"/>
              <w:bottom w:val="single" w:sz="4" w:space="0" w:color="000000"/>
              <w:right w:val="single" w:sz="4" w:space="0" w:color="000000"/>
            </w:tcBorders>
          </w:tcPr>
          <w:p w:rsidR="00D23B7E" w:rsidRPr="00D23B7E" w:rsidRDefault="00D23B7E" w:rsidP="00D23B7E">
            <w:pPr>
              <w:rPr>
                <w:b/>
                <w:szCs w:val="24"/>
                <w:lang w:val="uk-UA"/>
              </w:rPr>
            </w:pPr>
            <w:r w:rsidRPr="00D23B7E">
              <w:rPr>
                <w:b/>
                <w:szCs w:val="24"/>
                <w:lang w:val="uk-UA"/>
              </w:rPr>
              <w:t>-</w:t>
            </w:r>
          </w:p>
        </w:tc>
        <w:tc>
          <w:tcPr>
            <w:tcW w:w="2907" w:type="dxa"/>
            <w:tcBorders>
              <w:top w:val="single" w:sz="4" w:space="0" w:color="000000"/>
              <w:left w:val="single" w:sz="4" w:space="0" w:color="000000"/>
              <w:bottom w:val="single" w:sz="4" w:space="0" w:color="000000"/>
              <w:right w:val="single" w:sz="4" w:space="0" w:color="000000"/>
            </w:tcBorders>
          </w:tcPr>
          <w:p w:rsidR="00D23B7E" w:rsidRPr="00D23B7E" w:rsidRDefault="00D23B7E" w:rsidP="00F70E45">
            <w:pPr>
              <w:rPr>
                <w:b/>
                <w:szCs w:val="24"/>
                <w:lang w:val="uk-UA"/>
              </w:rPr>
            </w:pPr>
          </w:p>
        </w:tc>
      </w:tr>
      <w:tr w:rsidR="00D23B7E" w:rsidRPr="00C84AF1" w:rsidTr="00F70E45">
        <w:tc>
          <w:tcPr>
            <w:tcW w:w="14819" w:type="dxa"/>
            <w:gridSpan w:val="16"/>
          </w:tcPr>
          <w:p w:rsidR="00D23B7E" w:rsidRPr="00C84AF1" w:rsidRDefault="00D23B7E" w:rsidP="00F70E45">
            <w:pPr>
              <w:jc w:val="center"/>
              <w:rPr>
                <w:szCs w:val="24"/>
                <w:lang w:val="uk-UA"/>
              </w:rPr>
            </w:pPr>
            <w:r w:rsidRPr="00C84AF1">
              <w:rPr>
                <w:b/>
                <w:szCs w:val="24"/>
                <w:lang w:val="uk-UA"/>
              </w:rPr>
              <w:t>Пріоритет 2.5. Освіта</w:t>
            </w:r>
          </w:p>
        </w:tc>
      </w:tr>
      <w:tr w:rsidR="00D23B7E" w:rsidRPr="00C84AF1" w:rsidTr="00F70E45">
        <w:tc>
          <w:tcPr>
            <w:tcW w:w="14819" w:type="dxa"/>
            <w:gridSpan w:val="16"/>
          </w:tcPr>
          <w:p w:rsidR="00D23B7E" w:rsidRPr="00C84AF1" w:rsidRDefault="00D23B7E" w:rsidP="00F70E45">
            <w:pPr>
              <w:jc w:val="center"/>
              <w:rPr>
                <w:b/>
                <w:szCs w:val="24"/>
                <w:lang w:val="uk-UA"/>
              </w:rPr>
            </w:pPr>
            <w:r w:rsidRPr="00C84AF1">
              <w:rPr>
                <w:b/>
                <w:szCs w:val="24"/>
                <w:lang w:val="uk-UA"/>
              </w:rPr>
              <w:t>Завдання 1.Удосконалення навчального процесу в загальноосвітніх навчальних закладів</w:t>
            </w:r>
          </w:p>
        </w:tc>
      </w:tr>
      <w:tr w:rsidR="00D23B7E" w:rsidRPr="00AD6598" w:rsidTr="00D23B7E">
        <w:tc>
          <w:tcPr>
            <w:tcW w:w="566" w:type="dxa"/>
          </w:tcPr>
          <w:p w:rsidR="00D23B7E" w:rsidRPr="00404D6E" w:rsidRDefault="00D23B7E" w:rsidP="00F70E45">
            <w:pPr>
              <w:jc w:val="center"/>
              <w:rPr>
                <w:szCs w:val="24"/>
                <w:lang w:val="uk-UA"/>
              </w:rPr>
            </w:pPr>
            <w:r>
              <w:rPr>
                <w:szCs w:val="24"/>
                <w:lang w:val="uk-UA"/>
              </w:rPr>
              <w:t>46.</w:t>
            </w:r>
          </w:p>
        </w:tc>
        <w:tc>
          <w:tcPr>
            <w:tcW w:w="2978" w:type="dxa"/>
            <w:gridSpan w:val="4"/>
          </w:tcPr>
          <w:p w:rsidR="00D23B7E" w:rsidRPr="00404D6E" w:rsidRDefault="00D23B7E" w:rsidP="00F70E45">
            <w:pPr>
              <w:rPr>
                <w:szCs w:val="24"/>
                <w:lang w:val="uk-UA"/>
              </w:rPr>
            </w:pPr>
            <w:r w:rsidRPr="00404D6E">
              <w:rPr>
                <w:szCs w:val="24"/>
                <w:lang w:val="uk-UA"/>
              </w:rPr>
              <w:t>Забезпечення ефектив-ного функціонування загальноосвітніх шкіл</w:t>
            </w:r>
          </w:p>
          <w:p w:rsidR="00D23B7E" w:rsidRPr="00404D6E" w:rsidRDefault="00D23B7E" w:rsidP="00F70E45">
            <w:pPr>
              <w:rPr>
                <w:szCs w:val="24"/>
                <w:lang w:val="uk-UA"/>
              </w:rPr>
            </w:pPr>
          </w:p>
        </w:tc>
        <w:tc>
          <w:tcPr>
            <w:tcW w:w="1273" w:type="dxa"/>
            <w:gridSpan w:val="4"/>
          </w:tcPr>
          <w:p w:rsidR="00D23B7E" w:rsidRPr="00404D6E" w:rsidRDefault="00D23B7E" w:rsidP="00F70E45">
            <w:pPr>
              <w:rPr>
                <w:szCs w:val="24"/>
                <w:lang w:val="uk-UA"/>
              </w:rPr>
            </w:pPr>
            <w:r w:rsidRPr="00404D6E">
              <w:rPr>
                <w:szCs w:val="24"/>
                <w:lang w:val="uk-UA"/>
              </w:rPr>
              <w:t>Протягом</w:t>
            </w:r>
          </w:p>
          <w:p w:rsidR="00D23B7E" w:rsidRPr="00404D6E" w:rsidRDefault="00D23B7E" w:rsidP="00F70E45">
            <w:pPr>
              <w:rPr>
                <w:szCs w:val="24"/>
                <w:lang w:val="uk-UA"/>
              </w:rPr>
            </w:pPr>
            <w:r w:rsidRPr="00404D6E">
              <w:rPr>
                <w:szCs w:val="24"/>
                <w:lang w:val="uk-UA"/>
              </w:rPr>
              <w:t>2020 року</w:t>
            </w:r>
          </w:p>
        </w:tc>
        <w:tc>
          <w:tcPr>
            <w:tcW w:w="2547" w:type="dxa"/>
          </w:tcPr>
          <w:p w:rsidR="00D23B7E" w:rsidRPr="00404D6E" w:rsidRDefault="00D23B7E" w:rsidP="00F70E45">
            <w:pPr>
              <w:contextualSpacing/>
              <w:rPr>
                <w:szCs w:val="24"/>
                <w:lang w:val="uk-UA"/>
              </w:rPr>
            </w:pPr>
            <w:r w:rsidRPr="00404D6E">
              <w:rPr>
                <w:szCs w:val="24"/>
                <w:lang w:val="uk-UA"/>
              </w:rPr>
              <w:t>Відділ освіти,</w:t>
            </w:r>
          </w:p>
          <w:p w:rsidR="00D23B7E" w:rsidRPr="00404D6E" w:rsidRDefault="00D23B7E" w:rsidP="00F70E45">
            <w:pPr>
              <w:ind w:right="118"/>
              <w:rPr>
                <w:szCs w:val="24"/>
                <w:lang w:val="uk-UA"/>
              </w:rPr>
            </w:pPr>
            <w:r w:rsidRPr="00404D6E">
              <w:rPr>
                <w:szCs w:val="24"/>
                <w:lang w:val="uk-UA"/>
              </w:rPr>
              <w:t>керівники загально-освітніх шкіл</w:t>
            </w:r>
          </w:p>
        </w:tc>
        <w:tc>
          <w:tcPr>
            <w:tcW w:w="1278" w:type="dxa"/>
          </w:tcPr>
          <w:p w:rsidR="00D23B7E" w:rsidRPr="00404D6E" w:rsidRDefault="00D23B7E" w:rsidP="00F70E45">
            <w:pPr>
              <w:rPr>
                <w:b/>
                <w:szCs w:val="24"/>
                <w:lang w:val="uk-UA"/>
              </w:rPr>
            </w:pPr>
            <w:r w:rsidRPr="00404D6E">
              <w:rPr>
                <w:b/>
                <w:szCs w:val="24"/>
                <w:lang w:val="uk-UA"/>
              </w:rPr>
              <w:t>-</w:t>
            </w:r>
          </w:p>
        </w:tc>
        <w:tc>
          <w:tcPr>
            <w:tcW w:w="997" w:type="dxa"/>
            <w:gridSpan w:val="2"/>
          </w:tcPr>
          <w:p w:rsidR="00D23B7E" w:rsidRPr="00404D6E" w:rsidRDefault="00D23B7E" w:rsidP="00F70E45">
            <w:pPr>
              <w:rPr>
                <w:b/>
                <w:szCs w:val="24"/>
                <w:lang w:val="uk-UA"/>
              </w:rPr>
            </w:pPr>
            <w:r w:rsidRPr="00404D6E">
              <w:rPr>
                <w:b/>
                <w:szCs w:val="24"/>
                <w:lang w:val="uk-UA"/>
              </w:rPr>
              <w:t>-</w:t>
            </w:r>
          </w:p>
        </w:tc>
        <w:tc>
          <w:tcPr>
            <w:tcW w:w="1276" w:type="dxa"/>
          </w:tcPr>
          <w:p w:rsidR="00D23B7E" w:rsidRPr="00404D6E" w:rsidRDefault="00D23B7E" w:rsidP="00F70E45">
            <w:pPr>
              <w:contextualSpacing/>
              <w:jc w:val="left"/>
              <w:rPr>
                <w:szCs w:val="24"/>
                <w:lang w:val="uk-UA"/>
              </w:rPr>
            </w:pPr>
            <w:r w:rsidRPr="00404D6E">
              <w:rPr>
                <w:szCs w:val="24"/>
                <w:lang w:val="uk-UA"/>
              </w:rPr>
              <w:t>3500,0</w:t>
            </w:r>
          </w:p>
        </w:tc>
        <w:tc>
          <w:tcPr>
            <w:tcW w:w="997" w:type="dxa"/>
          </w:tcPr>
          <w:p w:rsidR="00D23B7E" w:rsidRPr="00404D6E" w:rsidRDefault="00D23B7E" w:rsidP="00F70E45">
            <w:pPr>
              <w:rPr>
                <w:b/>
                <w:szCs w:val="24"/>
                <w:lang w:val="uk-UA"/>
              </w:rPr>
            </w:pPr>
            <w:r w:rsidRPr="00404D6E">
              <w:rPr>
                <w:b/>
                <w:szCs w:val="24"/>
                <w:lang w:val="uk-UA"/>
              </w:rPr>
              <w:t>-</w:t>
            </w:r>
          </w:p>
        </w:tc>
        <w:tc>
          <w:tcPr>
            <w:tcW w:w="2907" w:type="dxa"/>
          </w:tcPr>
          <w:p w:rsidR="00D23B7E" w:rsidRPr="00404D6E" w:rsidRDefault="00D23B7E" w:rsidP="00F70E45">
            <w:pPr>
              <w:rPr>
                <w:szCs w:val="24"/>
                <w:lang w:val="uk-UA"/>
              </w:rPr>
            </w:pPr>
            <w:r w:rsidRPr="00404D6E">
              <w:rPr>
                <w:szCs w:val="24"/>
                <w:lang w:val="uk-UA"/>
              </w:rPr>
              <w:t>Утримання педагогічних працівників шкіл,  підви-щення якості послуг</w:t>
            </w:r>
          </w:p>
        </w:tc>
      </w:tr>
      <w:tr w:rsidR="00D23B7E" w:rsidRPr="00D23B7E" w:rsidTr="00D23B7E">
        <w:tc>
          <w:tcPr>
            <w:tcW w:w="566" w:type="dxa"/>
            <w:tcBorders>
              <w:top w:val="single" w:sz="4" w:space="0" w:color="000000"/>
              <w:left w:val="single" w:sz="4" w:space="0" w:color="000000"/>
              <w:bottom w:val="single" w:sz="4" w:space="0" w:color="000000"/>
              <w:right w:val="single" w:sz="4" w:space="0" w:color="000000"/>
            </w:tcBorders>
          </w:tcPr>
          <w:p w:rsidR="00D23B7E" w:rsidRPr="00D23B7E" w:rsidRDefault="00D23B7E" w:rsidP="00D23B7E">
            <w:pPr>
              <w:jc w:val="center"/>
              <w:rPr>
                <w:b/>
                <w:szCs w:val="24"/>
                <w:lang w:val="uk-UA"/>
              </w:rPr>
            </w:pPr>
          </w:p>
        </w:tc>
        <w:tc>
          <w:tcPr>
            <w:tcW w:w="2978" w:type="dxa"/>
            <w:gridSpan w:val="4"/>
            <w:tcBorders>
              <w:top w:val="single" w:sz="4" w:space="0" w:color="000000"/>
              <w:left w:val="single" w:sz="4" w:space="0" w:color="000000"/>
              <w:bottom w:val="single" w:sz="4" w:space="0" w:color="000000"/>
              <w:right w:val="single" w:sz="4" w:space="0" w:color="000000"/>
            </w:tcBorders>
          </w:tcPr>
          <w:p w:rsidR="00D23B7E" w:rsidRPr="00D23B7E" w:rsidRDefault="00D23B7E" w:rsidP="00F70E45">
            <w:pPr>
              <w:rPr>
                <w:b/>
                <w:szCs w:val="24"/>
                <w:lang w:val="uk-UA"/>
              </w:rPr>
            </w:pPr>
            <w:r w:rsidRPr="00D23B7E">
              <w:rPr>
                <w:b/>
                <w:szCs w:val="24"/>
                <w:lang w:val="uk-UA"/>
              </w:rPr>
              <w:t>Усього по пріоритету</w:t>
            </w:r>
          </w:p>
        </w:tc>
        <w:tc>
          <w:tcPr>
            <w:tcW w:w="1273" w:type="dxa"/>
            <w:gridSpan w:val="4"/>
            <w:tcBorders>
              <w:top w:val="single" w:sz="4" w:space="0" w:color="000000"/>
              <w:left w:val="single" w:sz="4" w:space="0" w:color="000000"/>
              <w:bottom w:val="single" w:sz="4" w:space="0" w:color="000000"/>
              <w:right w:val="single" w:sz="4" w:space="0" w:color="000000"/>
            </w:tcBorders>
          </w:tcPr>
          <w:p w:rsidR="00D23B7E" w:rsidRPr="00D23B7E" w:rsidRDefault="00D23B7E" w:rsidP="00D23B7E">
            <w:pPr>
              <w:rPr>
                <w:b/>
                <w:szCs w:val="24"/>
                <w:lang w:val="uk-UA"/>
              </w:rPr>
            </w:pPr>
          </w:p>
        </w:tc>
        <w:tc>
          <w:tcPr>
            <w:tcW w:w="2547" w:type="dxa"/>
            <w:tcBorders>
              <w:top w:val="single" w:sz="4" w:space="0" w:color="000000"/>
              <w:left w:val="single" w:sz="4" w:space="0" w:color="000000"/>
              <w:bottom w:val="single" w:sz="4" w:space="0" w:color="000000"/>
              <w:right w:val="single" w:sz="4" w:space="0" w:color="000000"/>
            </w:tcBorders>
          </w:tcPr>
          <w:p w:rsidR="00D23B7E" w:rsidRPr="00D23B7E" w:rsidRDefault="00D23B7E" w:rsidP="00F70E45">
            <w:pPr>
              <w:contextualSpacing/>
              <w:rPr>
                <w:b/>
                <w:szCs w:val="24"/>
                <w:lang w:val="uk-UA"/>
              </w:rPr>
            </w:pPr>
          </w:p>
        </w:tc>
        <w:tc>
          <w:tcPr>
            <w:tcW w:w="1278" w:type="dxa"/>
            <w:tcBorders>
              <w:top w:val="single" w:sz="4" w:space="0" w:color="000000"/>
              <w:left w:val="single" w:sz="4" w:space="0" w:color="000000"/>
              <w:bottom w:val="single" w:sz="4" w:space="0" w:color="000000"/>
              <w:right w:val="single" w:sz="4" w:space="0" w:color="000000"/>
            </w:tcBorders>
          </w:tcPr>
          <w:p w:rsidR="00D23B7E" w:rsidRPr="00D23B7E" w:rsidRDefault="00D23B7E" w:rsidP="00F70E45">
            <w:pPr>
              <w:rPr>
                <w:b/>
                <w:szCs w:val="24"/>
                <w:lang w:val="uk-UA"/>
              </w:rPr>
            </w:pPr>
            <w:r w:rsidRPr="00D23B7E">
              <w:rPr>
                <w:b/>
                <w:szCs w:val="24"/>
                <w:lang w:val="uk-UA"/>
              </w:rPr>
              <w:t>-</w:t>
            </w:r>
          </w:p>
        </w:tc>
        <w:tc>
          <w:tcPr>
            <w:tcW w:w="997" w:type="dxa"/>
            <w:gridSpan w:val="2"/>
            <w:tcBorders>
              <w:top w:val="single" w:sz="4" w:space="0" w:color="000000"/>
              <w:left w:val="single" w:sz="4" w:space="0" w:color="000000"/>
              <w:bottom w:val="single" w:sz="4" w:space="0" w:color="000000"/>
              <w:right w:val="single" w:sz="4" w:space="0" w:color="000000"/>
            </w:tcBorders>
          </w:tcPr>
          <w:p w:rsidR="00D23B7E" w:rsidRPr="00D23B7E" w:rsidRDefault="00D23B7E" w:rsidP="00F70E45">
            <w:pPr>
              <w:rPr>
                <w:b/>
                <w:szCs w:val="24"/>
                <w:lang w:val="uk-UA"/>
              </w:rPr>
            </w:pPr>
            <w:r w:rsidRPr="00D23B7E">
              <w:rPr>
                <w:b/>
                <w:szCs w:val="24"/>
                <w:lang w:val="uk-UA"/>
              </w:rPr>
              <w:t>-</w:t>
            </w:r>
          </w:p>
        </w:tc>
        <w:tc>
          <w:tcPr>
            <w:tcW w:w="1276" w:type="dxa"/>
            <w:tcBorders>
              <w:top w:val="single" w:sz="4" w:space="0" w:color="000000"/>
              <w:left w:val="single" w:sz="4" w:space="0" w:color="000000"/>
              <w:bottom w:val="single" w:sz="4" w:space="0" w:color="000000"/>
              <w:right w:val="single" w:sz="4" w:space="0" w:color="000000"/>
            </w:tcBorders>
          </w:tcPr>
          <w:p w:rsidR="00D23B7E" w:rsidRPr="00D23B7E" w:rsidRDefault="00D23B7E" w:rsidP="00F70E45">
            <w:pPr>
              <w:contextualSpacing/>
              <w:jc w:val="left"/>
              <w:rPr>
                <w:b/>
                <w:szCs w:val="24"/>
                <w:lang w:val="uk-UA"/>
              </w:rPr>
            </w:pPr>
            <w:r w:rsidRPr="00D23B7E">
              <w:rPr>
                <w:b/>
                <w:szCs w:val="24"/>
                <w:lang w:val="uk-UA"/>
              </w:rPr>
              <w:t>3500,0</w:t>
            </w:r>
          </w:p>
        </w:tc>
        <w:tc>
          <w:tcPr>
            <w:tcW w:w="997" w:type="dxa"/>
            <w:tcBorders>
              <w:top w:val="single" w:sz="4" w:space="0" w:color="000000"/>
              <w:left w:val="single" w:sz="4" w:space="0" w:color="000000"/>
              <w:bottom w:val="single" w:sz="4" w:space="0" w:color="000000"/>
              <w:right w:val="single" w:sz="4" w:space="0" w:color="000000"/>
            </w:tcBorders>
          </w:tcPr>
          <w:p w:rsidR="00D23B7E" w:rsidRPr="00D23B7E" w:rsidRDefault="00D23B7E" w:rsidP="00F70E45">
            <w:pPr>
              <w:rPr>
                <w:b/>
                <w:szCs w:val="24"/>
                <w:lang w:val="uk-UA"/>
              </w:rPr>
            </w:pPr>
            <w:r w:rsidRPr="00D23B7E">
              <w:rPr>
                <w:b/>
                <w:szCs w:val="24"/>
                <w:lang w:val="uk-UA"/>
              </w:rPr>
              <w:t>-</w:t>
            </w:r>
          </w:p>
        </w:tc>
        <w:tc>
          <w:tcPr>
            <w:tcW w:w="2907" w:type="dxa"/>
            <w:tcBorders>
              <w:top w:val="single" w:sz="4" w:space="0" w:color="000000"/>
              <w:left w:val="single" w:sz="4" w:space="0" w:color="000000"/>
              <w:bottom w:val="single" w:sz="4" w:space="0" w:color="000000"/>
              <w:right w:val="single" w:sz="4" w:space="0" w:color="000000"/>
            </w:tcBorders>
          </w:tcPr>
          <w:p w:rsidR="00D23B7E" w:rsidRPr="00D23B7E" w:rsidRDefault="00D23B7E" w:rsidP="00F70E45">
            <w:pPr>
              <w:rPr>
                <w:b/>
                <w:szCs w:val="24"/>
                <w:lang w:val="uk-UA"/>
              </w:rPr>
            </w:pPr>
          </w:p>
        </w:tc>
      </w:tr>
    </w:tbl>
    <w:p w:rsidR="006C6D75" w:rsidRDefault="006C6D75" w:rsidP="00B0128E">
      <w:pPr>
        <w:jc w:val="right"/>
        <w:rPr>
          <w:lang w:val="uk-UA"/>
        </w:rPr>
      </w:pPr>
    </w:p>
    <w:p w:rsidR="008C1245" w:rsidRDefault="008C1245" w:rsidP="00B0128E">
      <w:pPr>
        <w:jc w:val="right"/>
        <w:rPr>
          <w:lang w:val="uk-UA"/>
        </w:rPr>
      </w:pPr>
    </w:p>
    <w:p w:rsidR="00B0128E" w:rsidRPr="00C84AF1" w:rsidRDefault="00B0128E" w:rsidP="00B0128E">
      <w:pPr>
        <w:jc w:val="right"/>
        <w:rPr>
          <w:lang w:val="uk-UA"/>
        </w:rPr>
      </w:pPr>
      <w:r w:rsidRPr="00C84AF1">
        <w:rPr>
          <w:lang w:val="uk-UA"/>
        </w:rPr>
        <w:t>Продовження додатка 2 до Програми</w:t>
      </w:r>
    </w:p>
    <w:p w:rsidR="00B0128E" w:rsidRPr="00C84AF1" w:rsidRDefault="00B0128E" w:rsidP="00B0128E">
      <w:pPr>
        <w:rPr>
          <w:sz w:val="16"/>
          <w:szCs w:val="16"/>
          <w:lang w:val="uk-UA"/>
        </w:rPr>
      </w:pPr>
    </w:p>
    <w:tbl>
      <w:tblPr>
        <w:tblW w:w="501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932"/>
        <w:gridCol w:w="1255"/>
        <w:gridCol w:w="2504"/>
        <w:gridCol w:w="1260"/>
        <w:gridCol w:w="984"/>
        <w:gridCol w:w="1258"/>
        <w:gridCol w:w="984"/>
        <w:gridCol w:w="2855"/>
      </w:tblGrid>
      <w:tr w:rsidR="00B0128E" w:rsidRPr="00C84AF1" w:rsidTr="004F39B1">
        <w:tc>
          <w:tcPr>
            <w:tcW w:w="565" w:type="dxa"/>
            <w:tcBorders>
              <w:top w:val="single" w:sz="4" w:space="0" w:color="000000"/>
              <w:left w:val="single" w:sz="4" w:space="0" w:color="000000"/>
              <w:bottom w:val="single" w:sz="4" w:space="0" w:color="000000"/>
              <w:right w:val="single" w:sz="4" w:space="0" w:color="000000"/>
            </w:tcBorders>
          </w:tcPr>
          <w:p w:rsidR="00B0128E" w:rsidRPr="00C84AF1" w:rsidRDefault="00B0128E" w:rsidP="00E8367C">
            <w:pPr>
              <w:jc w:val="center"/>
              <w:rPr>
                <w:szCs w:val="24"/>
                <w:lang w:val="uk-UA"/>
              </w:rPr>
            </w:pPr>
            <w:r w:rsidRPr="00C84AF1">
              <w:rPr>
                <w:szCs w:val="24"/>
                <w:lang w:val="uk-UA"/>
              </w:rPr>
              <w:t>1</w:t>
            </w:r>
          </w:p>
        </w:tc>
        <w:tc>
          <w:tcPr>
            <w:tcW w:w="2980" w:type="dxa"/>
            <w:tcBorders>
              <w:top w:val="single" w:sz="4" w:space="0" w:color="000000"/>
              <w:left w:val="single" w:sz="4" w:space="0" w:color="000000"/>
              <w:bottom w:val="single" w:sz="4" w:space="0" w:color="000000"/>
              <w:right w:val="single" w:sz="4" w:space="0" w:color="000000"/>
            </w:tcBorders>
          </w:tcPr>
          <w:p w:rsidR="00B0128E" w:rsidRPr="00C84AF1" w:rsidRDefault="00B0128E" w:rsidP="00E8367C">
            <w:pPr>
              <w:jc w:val="center"/>
              <w:rPr>
                <w:szCs w:val="24"/>
                <w:lang w:val="uk-UA"/>
              </w:rPr>
            </w:pPr>
            <w:r w:rsidRPr="00C84AF1">
              <w:rPr>
                <w:szCs w:val="24"/>
                <w:lang w:val="uk-UA"/>
              </w:rPr>
              <w:t>2</w:t>
            </w:r>
          </w:p>
        </w:tc>
        <w:tc>
          <w:tcPr>
            <w:tcW w:w="1274" w:type="dxa"/>
            <w:tcBorders>
              <w:top w:val="single" w:sz="4" w:space="0" w:color="000000"/>
              <w:left w:val="single" w:sz="4" w:space="0" w:color="000000"/>
              <w:bottom w:val="single" w:sz="4" w:space="0" w:color="000000"/>
              <w:right w:val="single" w:sz="4" w:space="0" w:color="000000"/>
            </w:tcBorders>
          </w:tcPr>
          <w:p w:rsidR="00B0128E" w:rsidRPr="00C84AF1" w:rsidRDefault="00B0128E" w:rsidP="00E8367C">
            <w:pPr>
              <w:jc w:val="center"/>
              <w:rPr>
                <w:szCs w:val="24"/>
                <w:lang w:val="uk-UA"/>
              </w:rPr>
            </w:pPr>
            <w:r w:rsidRPr="00C84AF1">
              <w:rPr>
                <w:szCs w:val="24"/>
                <w:lang w:val="uk-UA"/>
              </w:rPr>
              <w:t>3</w:t>
            </w:r>
          </w:p>
        </w:tc>
        <w:tc>
          <w:tcPr>
            <w:tcW w:w="2545" w:type="dxa"/>
            <w:tcBorders>
              <w:top w:val="single" w:sz="4" w:space="0" w:color="000000"/>
              <w:left w:val="single" w:sz="4" w:space="0" w:color="000000"/>
              <w:bottom w:val="single" w:sz="4" w:space="0" w:color="000000"/>
              <w:right w:val="single" w:sz="4" w:space="0" w:color="000000"/>
            </w:tcBorders>
          </w:tcPr>
          <w:p w:rsidR="00B0128E" w:rsidRPr="00C84AF1" w:rsidRDefault="00B0128E" w:rsidP="00E8367C">
            <w:pPr>
              <w:jc w:val="center"/>
              <w:rPr>
                <w:szCs w:val="24"/>
                <w:lang w:val="uk-UA"/>
              </w:rPr>
            </w:pPr>
            <w:r w:rsidRPr="00C84AF1">
              <w:rPr>
                <w:szCs w:val="24"/>
                <w:lang w:val="uk-UA"/>
              </w:rPr>
              <w:t>4</w:t>
            </w:r>
          </w:p>
        </w:tc>
        <w:tc>
          <w:tcPr>
            <w:tcW w:w="1279" w:type="dxa"/>
            <w:tcBorders>
              <w:top w:val="single" w:sz="4" w:space="0" w:color="000000"/>
              <w:left w:val="single" w:sz="4" w:space="0" w:color="000000"/>
              <w:bottom w:val="single" w:sz="4" w:space="0" w:color="000000"/>
              <w:right w:val="single" w:sz="4" w:space="0" w:color="000000"/>
            </w:tcBorders>
          </w:tcPr>
          <w:p w:rsidR="00B0128E" w:rsidRPr="00C84AF1" w:rsidRDefault="00B0128E" w:rsidP="00E8367C">
            <w:pPr>
              <w:jc w:val="center"/>
              <w:rPr>
                <w:szCs w:val="24"/>
                <w:lang w:val="uk-UA"/>
              </w:rPr>
            </w:pPr>
            <w:r w:rsidRPr="00C84AF1">
              <w:rPr>
                <w:szCs w:val="24"/>
                <w:lang w:val="uk-UA"/>
              </w:rPr>
              <w:t>5</w:t>
            </w:r>
          </w:p>
        </w:tc>
        <w:tc>
          <w:tcPr>
            <w:tcW w:w="998" w:type="dxa"/>
            <w:tcBorders>
              <w:top w:val="single" w:sz="4" w:space="0" w:color="000000"/>
              <w:left w:val="single" w:sz="4" w:space="0" w:color="000000"/>
              <w:bottom w:val="single" w:sz="4" w:space="0" w:color="000000"/>
              <w:right w:val="single" w:sz="4" w:space="0" w:color="000000"/>
            </w:tcBorders>
          </w:tcPr>
          <w:p w:rsidR="00B0128E" w:rsidRPr="00C84AF1" w:rsidRDefault="00B0128E" w:rsidP="00E8367C">
            <w:pPr>
              <w:jc w:val="center"/>
              <w:rPr>
                <w:szCs w:val="24"/>
                <w:lang w:val="uk-UA"/>
              </w:rPr>
            </w:pPr>
            <w:r w:rsidRPr="00C84AF1">
              <w:rPr>
                <w:szCs w:val="24"/>
                <w:lang w:val="uk-UA"/>
              </w:rPr>
              <w:t>6</w:t>
            </w:r>
          </w:p>
        </w:tc>
        <w:tc>
          <w:tcPr>
            <w:tcW w:w="1277" w:type="dxa"/>
            <w:tcBorders>
              <w:top w:val="single" w:sz="4" w:space="0" w:color="000000"/>
              <w:left w:val="single" w:sz="4" w:space="0" w:color="000000"/>
              <w:bottom w:val="single" w:sz="4" w:space="0" w:color="000000"/>
              <w:right w:val="single" w:sz="4" w:space="0" w:color="000000"/>
            </w:tcBorders>
          </w:tcPr>
          <w:p w:rsidR="00B0128E" w:rsidRPr="00C84AF1" w:rsidRDefault="00B0128E" w:rsidP="00E8367C">
            <w:pPr>
              <w:jc w:val="center"/>
              <w:rPr>
                <w:szCs w:val="24"/>
                <w:lang w:val="uk-UA"/>
              </w:rPr>
            </w:pPr>
            <w:r w:rsidRPr="00C84AF1">
              <w:rPr>
                <w:szCs w:val="24"/>
                <w:lang w:val="uk-UA"/>
              </w:rPr>
              <w:t>7</w:t>
            </w:r>
          </w:p>
        </w:tc>
        <w:tc>
          <w:tcPr>
            <w:tcW w:w="998" w:type="dxa"/>
            <w:tcBorders>
              <w:top w:val="single" w:sz="4" w:space="0" w:color="000000"/>
              <w:left w:val="single" w:sz="4" w:space="0" w:color="000000"/>
              <w:bottom w:val="single" w:sz="4" w:space="0" w:color="000000"/>
              <w:right w:val="single" w:sz="4" w:space="0" w:color="000000"/>
            </w:tcBorders>
          </w:tcPr>
          <w:p w:rsidR="00B0128E" w:rsidRPr="00C84AF1" w:rsidRDefault="00B0128E" w:rsidP="00E8367C">
            <w:pPr>
              <w:jc w:val="center"/>
              <w:rPr>
                <w:szCs w:val="24"/>
                <w:lang w:val="uk-UA"/>
              </w:rPr>
            </w:pPr>
            <w:r w:rsidRPr="00C84AF1">
              <w:rPr>
                <w:szCs w:val="24"/>
                <w:lang w:val="uk-UA"/>
              </w:rPr>
              <w:t>8</w:t>
            </w:r>
          </w:p>
        </w:tc>
        <w:tc>
          <w:tcPr>
            <w:tcW w:w="2903" w:type="dxa"/>
            <w:tcBorders>
              <w:top w:val="single" w:sz="4" w:space="0" w:color="000000"/>
              <w:left w:val="single" w:sz="4" w:space="0" w:color="000000"/>
              <w:bottom w:val="single" w:sz="4" w:space="0" w:color="000000"/>
              <w:right w:val="single" w:sz="4" w:space="0" w:color="000000"/>
            </w:tcBorders>
          </w:tcPr>
          <w:p w:rsidR="00B0128E" w:rsidRPr="00C84AF1" w:rsidRDefault="00B0128E" w:rsidP="00E8367C">
            <w:pPr>
              <w:jc w:val="center"/>
              <w:rPr>
                <w:szCs w:val="24"/>
                <w:lang w:val="uk-UA"/>
              </w:rPr>
            </w:pPr>
            <w:r w:rsidRPr="00C84AF1">
              <w:rPr>
                <w:szCs w:val="24"/>
                <w:lang w:val="uk-UA"/>
              </w:rPr>
              <w:t>9</w:t>
            </w:r>
          </w:p>
        </w:tc>
      </w:tr>
      <w:tr w:rsidR="00923FF2" w:rsidRPr="00D500CC" w:rsidTr="00A807BC">
        <w:tc>
          <w:tcPr>
            <w:tcW w:w="14819" w:type="dxa"/>
            <w:gridSpan w:val="9"/>
          </w:tcPr>
          <w:p w:rsidR="00923FF2" w:rsidRPr="00D500CC" w:rsidRDefault="00923FF2" w:rsidP="00A807BC">
            <w:pPr>
              <w:jc w:val="center"/>
              <w:rPr>
                <w:szCs w:val="24"/>
                <w:lang w:val="uk-UA"/>
              </w:rPr>
            </w:pPr>
            <w:r w:rsidRPr="00D500CC">
              <w:rPr>
                <w:b/>
                <w:szCs w:val="24"/>
                <w:lang w:val="uk-UA"/>
              </w:rPr>
              <w:t>Пріоритет 2.6. Підтримка сім’ї, дітей та молоді</w:t>
            </w:r>
          </w:p>
        </w:tc>
      </w:tr>
      <w:tr w:rsidR="00923FF2" w:rsidRPr="00D500CC" w:rsidTr="00A807BC">
        <w:tc>
          <w:tcPr>
            <w:tcW w:w="14819" w:type="dxa"/>
            <w:gridSpan w:val="9"/>
          </w:tcPr>
          <w:p w:rsidR="00923FF2" w:rsidRPr="00D500CC" w:rsidRDefault="00923FF2" w:rsidP="00A807BC">
            <w:pPr>
              <w:jc w:val="center"/>
              <w:rPr>
                <w:szCs w:val="24"/>
                <w:lang w:val="uk-UA"/>
              </w:rPr>
            </w:pPr>
            <w:r w:rsidRPr="00D500CC">
              <w:rPr>
                <w:b/>
                <w:bCs/>
                <w:szCs w:val="24"/>
                <w:lang w:val="uk-UA"/>
              </w:rPr>
              <w:t>Завдання 1. Здійснення заходів, спрямованих на забезпечення належних умов оздоровлення та відпочинку дітей</w:t>
            </w:r>
          </w:p>
        </w:tc>
      </w:tr>
      <w:tr w:rsidR="00020251" w:rsidRPr="00020251" w:rsidTr="004F39B1">
        <w:tc>
          <w:tcPr>
            <w:tcW w:w="565" w:type="dxa"/>
          </w:tcPr>
          <w:p w:rsidR="00923FF2" w:rsidRPr="00020251" w:rsidRDefault="000D6A03" w:rsidP="00A807BC">
            <w:pPr>
              <w:jc w:val="center"/>
              <w:rPr>
                <w:szCs w:val="24"/>
                <w:lang w:val="uk-UA"/>
              </w:rPr>
            </w:pPr>
            <w:r>
              <w:rPr>
                <w:szCs w:val="24"/>
                <w:lang w:val="uk-UA"/>
              </w:rPr>
              <w:t>47</w:t>
            </w:r>
            <w:r w:rsidR="001463CE" w:rsidRPr="00020251">
              <w:rPr>
                <w:szCs w:val="24"/>
                <w:lang w:val="uk-UA"/>
              </w:rPr>
              <w:t>.</w:t>
            </w:r>
          </w:p>
        </w:tc>
        <w:tc>
          <w:tcPr>
            <w:tcW w:w="2980" w:type="dxa"/>
          </w:tcPr>
          <w:p w:rsidR="00923FF2" w:rsidRPr="00020251" w:rsidRDefault="00923FF2" w:rsidP="00A807BC">
            <w:pPr>
              <w:pStyle w:val="af4"/>
              <w:jc w:val="both"/>
              <w:rPr>
                <w:sz w:val="24"/>
                <w:szCs w:val="24"/>
              </w:rPr>
            </w:pPr>
            <w:r w:rsidRPr="00020251">
              <w:rPr>
                <w:sz w:val="24"/>
                <w:szCs w:val="24"/>
              </w:rPr>
              <w:t>Оздоровлення дітей пільгових категорій</w:t>
            </w:r>
          </w:p>
        </w:tc>
        <w:tc>
          <w:tcPr>
            <w:tcW w:w="1274" w:type="dxa"/>
          </w:tcPr>
          <w:p w:rsidR="00923FF2" w:rsidRPr="00020251" w:rsidRDefault="006256D7" w:rsidP="006256D7">
            <w:pPr>
              <w:rPr>
                <w:szCs w:val="24"/>
                <w:lang w:val="uk-UA"/>
              </w:rPr>
            </w:pPr>
            <w:r w:rsidRPr="00020251">
              <w:rPr>
                <w:szCs w:val="24"/>
                <w:lang w:val="uk-UA"/>
              </w:rPr>
              <w:t>Протягом 2020</w:t>
            </w:r>
            <w:r w:rsidR="00923FF2" w:rsidRPr="00020251">
              <w:rPr>
                <w:szCs w:val="24"/>
                <w:lang w:val="uk-UA"/>
              </w:rPr>
              <w:t xml:space="preserve"> року</w:t>
            </w:r>
          </w:p>
        </w:tc>
        <w:tc>
          <w:tcPr>
            <w:tcW w:w="2545" w:type="dxa"/>
          </w:tcPr>
          <w:p w:rsidR="00923FF2" w:rsidRPr="00020251" w:rsidRDefault="00020251" w:rsidP="00A807BC">
            <w:pPr>
              <w:ind w:right="118"/>
              <w:rPr>
                <w:szCs w:val="24"/>
              </w:rPr>
            </w:pPr>
            <w:r>
              <w:rPr>
                <w:szCs w:val="24"/>
                <w:lang w:val="uk-UA"/>
              </w:rPr>
              <w:t>УСЗН, відділ освіти</w:t>
            </w:r>
          </w:p>
        </w:tc>
        <w:tc>
          <w:tcPr>
            <w:tcW w:w="1279" w:type="dxa"/>
          </w:tcPr>
          <w:p w:rsidR="00923FF2" w:rsidRPr="00020251" w:rsidRDefault="00923FF2" w:rsidP="00A807BC">
            <w:r w:rsidRPr="00020251">
              <w:rPr>
                <w:b/>
                <w:szCs w:val="24"/>
                <w:lang w:val="uk-UA"/>
              </w:rPr>
              <w:t>-</w:t>
            </w:r>
          </w:p>
        </w:tc>
        <w:tc>
          <w:tcPr>
            <w:tcW w:w="998" w:type="dxa"/>
          </w:tcPr>
          <w:p w:rsidR="00923FF2" w:rsidRPr="00020251" w:rsidRDefault="00923FF2" w:rsidP="00A807BC">
            <w:r w:rsidRPr="00020251">
              <w:rPr>
                <w:b/>
                <w:szCs w:val="24"/>
                <w:lang w:val="uk-UA"/>
              </w:rPr>
              <w:t>-</w:t>
            </w:r>
          </w:p>
        </w:tc>
        <w:tc>
          <w:tcPr>
            <w:tcW w:w="1277" w:type="dxa"/>
          </w:tcPr>
          <w:p w:rsidR="00923FF2" w:rsidRPr="00020251" w:rsidRDefault="00020251" w:rsidP="00A807BC">
            <w:r>
              <w:rPr>
                <w:szCs w:val="24"/>
                <w:lang w:val="uk-UA"/>
              </w:rPr>
              <w:t>1117,0</w:t>
            </w:r>
          </w:p>
        </w:tc>
        <w:tc>
          <w:tcPr>
            <w:tcW w:w="998" w:type="dxa"/>
          </w:tcPr>
          <w:p w:rsidR="00923FF2" w:rsidRPr="00020251" w:rsidRDefault="00923FF2" w:rsidP="00A807BC">
            <w:r w:rsidRPr="00020251">
              <w:rPr>
                <w:b/>
                <w:szCs w:val="24"/>
                <w:lang w:val="uk-UA"/>
              </w:rPr>
              <w:t>-</w:t>
            </w:r>
          </w:p>
        </w:tc>
        <w:tc>
          <w:tcPr>
            <w:tcW w:w="2903" w:type="dxa"/>
          </w:tcPr>
          <w:p w:rsidR="00923FF2" w:rsidRPr="00020251" w:rsidRDefault="00923FF2" w:rsidP="00A807BC">
            <w:pPr>
              <w:rPr>
                <w:szCs w:val="24"/>
                <w:lang w:val="uk-UA"/>
              </w:rPr>
            </w:pPr>
            <w:r w:rsidRPr="00020251">
              <w:rPr>
                <w:szCs w:val="24"/>
                <w:lang w:val="uk-UA"/>
              </w:rPr>
              <w:t>Проведення оздоровчої кампанії</w:t>
            </w:r>
          </w:p>
        </w:tc>
      </w:tr>
      <w:tr w:rsidR="00923FF2" w:rsidRPr="00D500CC" w:rsidTr="00A807BC">
        <w:tc>
          <w:tcPr>
            <w:tcW w:w="14819" w:type="dxa"/>
            <w:gridSpan w:val="9"/>
          </w:tcPr>
          <w:p w:rsidR="00923FF2" w:rsidRPr="00D500CC" w:rsidRDefault="00923FF2" w:rsidP="00A807BC">
            <w:pPr>
              <w:jc w:val="center"/>
              <w:rPr>
                <w:b/>
                <w:szCs w:val="24"/>
                <w:lang w:val="uk-UA"/>
              </w:rPr>
            </w:pPr>
            <w:r w:rsidRPr="00D500CC">
              <w:rPr>
                <w:b/>
                <w:bCs/>
                <w:szCs w:val="24"/>
                <w:lang w:val="uk-UA"/>
              </w:rPr>
              <w:t xml:space="preserve">Завдання </w:t>
            </w:r>
            <w:r w:rsidRPr="00D500CC">
              <w:rPr>
                <w:b/>
                <w:szCs w:val="24"/>
                <w:lang w:val="uk-UA"/>
              </w:rPr>
              <w:t>2. Популяризація сімейного виховання та ролі родини у формуванні особистості дитини</w:t>
            </w:r>
          </w:p>
        </w:tc>
      </w:tr>
      <w:tr w:rsidR="00923FF2" w:rsidRPr="00340067" w:rsidTr="004F39B1">
        <w:tc>
          <w:tcPr>
            <w:tcW w:w="565" w:type="dxa"/>
          </w:tcPr>
          <w:p w:rsidR="00923FF2" w:rsidRPr="00D500CC" w:rsidRDefault="000D6A03" w:rsidP="00A807BC">
            <w:pPr>
              <w:jc w:val="center"/>
              <w:rPr>
                <w:szCs w:val="24"/>
                <w:lang w:val="uk-UA"/>
              </w:rPr>
            </w:pPr>
            <w:r>
              <w:rPr>
                <w:szCs w:val="24"/>
                <w:lang w:val="uk-UA"/>
              </w:rPr>
              <w:t>48</w:t>
            </w:r>
            <w:r w:rsidR="001463CE">
              <w:rPr>
                <w:szCs w:val="24"/>
                <w:lang w:val="uk-UA"/>
              </w:rPr>
              <w:t>.</w:t>
            </w:r>
          </w:p>
        </w:tc>
        <w:tc>
          <w:tcPr>
            <w:tcW w:w="2980" w:type="dxa"/>
          </w:tcPr>
          <w:p w:rsidR="00923FF2" w:rsidRPr="00D500CC" w:rsidRDefault="00923FF2" w:rsidP="00DC5361">
            <w:pPr>
              <w:rPr>
                <w:szCs w:val="24"/>
                <w:lang w:val="uk-UA"/>
              </w:rPr>
            </w:pPr>
            <w:r w:rsidRPr="00D500CC">
              <w:rPr>
                <w:szCs w:val="24"/>
                <w:lang w:val="uk-UA"/>
              </w:rPr>
              <w:t xml:space="preserve">Проведення акцій, </w:t>
            </w:r>
            <w:r w:rsidR="002A18D4">
              <w:rPr>
                <w:szCs w:val="24"/>
                <w:lang w:val="uk-UA"/>
              </w:rPr>
              <w:t>ін-</w:t>
            </w:r>
            <w:r w:rsidRPr="00D500CC">
              <w:rPr>
                <w:szCs w:val="24"/>
                <w:lang w:val="uk-UA"/>
              </w:rPr>
              <w:t>формування населення через ЗМІ щодо  реалі-зації дитячої, молодіжної, сімейної та гендерної політики в місті</w:t>
            </w:r>
          </w:p>
        </w:tc>
        <w:tc>
          <w:tcPr>
            <w:tcW w:w="1274" w:type="dxa"/>
          </w:tcPr>
          <w:p w:rsidR="00923FF2" w:rsidRPr="00D500CC" w:rsidRDefault="00923FF2" w:rsidP="006256D7">
            <w:pPr>
              <w:rPr>
                <w:szCs w:val="24"/>
                <w:lang w:val="uk-UA"/>
              </w:rPr>
            </w:pPr>
            <w:r w:rsidRPr="00D500CC">
              <w:rPr>
                <w:szCs w:val="24"/>
                <w:lang w:val="uk-UA"/>
              </w:rPr>
              <w:t>Протягом 20</w:t>
            </w:r>
            <w:r w:rsidR="006256D7">
              <w:rPr>
                <w:szCs w:val="24"/>
                <w:lang w:val="uk-UA"/>
              </w:rPr>
              <w:t>20</w:t>
            </w:r>
            <w:r w:rsidRPr="00D500CC">
              <w:rPr>
                <w:szCs w:val="24"/>
                <w:lang w:val="uk-UA"/>
              </w:rPr>
              <w:t xml:space="preserve"> року</w:t>
            </w:r>
          </w:p>
        </w:tc>
        <w:tc>
          <w:tcPr>
            <w:tcW w:w="2545" w:type="dxa"/>
          </w:tcPr>
          <w:p w:rsidR="00923FF2" w:rsidRPr="00D500CC" w:rsidRDefault="00923FF2" w:rsidP="00A807BC">
            <w:pPr>
              <w:rPr>
                <w:szCs w:val="24"/>
                <w:lang w:val="uk-UA"/>
              </w:rPr>
            </w:pPr>
            <w:r w:rsidRPr="00D500CC">
              <w:rPr>
                <w:szCs w:val="24"/>
                <w:lang w:val="uk-UA"/>
              </w:rPr>
              <w:t>Відділи молоді та спорту, освіти; служба у справах дітей, міський центр соціальних служб для сім’ї, дітей</w:t>
            </w:r>
            <w:r>
              <w:rPr>
                <w:szCs w:val="24"/>
                <w:lang w:val="uk-UA"/>
              </w:rPr>
              <w:t xml:space="preserve"> та</w:t>
            </w:r>
            <w:r w:rsidRPr="00D500CC">
              <w:rPr>
                <w:szCs w:val="24"/>
                <w:lang w:val="uk-UA"/>
              </w:rPr>
              <w:t xml:space="preserve"> молоді</w:t>
            </w:r>
            <w:r>
              <w:rPr>
                <w:szCs w:val="24"/>
                <w:lang w:val="uk-UA"/>
              </w:rPr>
              <w:t xml:space="preserve"> (МЦСДМ)</w:t>
            </w:r>
          </w:p>
        </w:tc>
        <w:tc>
          <w:tcPr>
            <w:tcW w:w="1279" w:type="dxa"/>
          </w:tcPr>
          <w:p w:rsidR="00923FF2" w:rsidRPr="00340067" w:rsidRDefault="00923FF2" w:rsidP="00A807BC">
            <w:pPr>
              <w:rPr>
                <w:lang w:val="uk-UA"/>
              </w:rPr>
            </w:pPr>
            <w:r w:rsidRPr="00D500CC">
              <w:rPr>
                <w:b/>
                <w:szCs w:val="24"/>
                <w:lang w:val="uk-UA"/>
              </w:rPr>
              <w:t>-</w:t>
            </w:r>
          </w:p>
        </w:tc>
        <w:tc>
          <w:tcPr>
            <w:tcW w:w="998" w:type="dxa"/>
          </w:tcPr>
          <w:p w:rsidR="00923FF2" w:rsidRPr="00340067" w:rsidRDefault="00923FF2" w:rsidP="00A807BC">
            <w:pPr>
              <w:rPr>
                <w:lang w:val="uk-UA"/>
              </w:rPr>
            </w:pPr>
            <w:r w:rsidRPr="00D500CC">
              <w:rPr>
                <w:b/>
                <w:szCs w:val="24"/>
                <w:lang w:val="uk-UA"/>
              </w:rPr>
              <w:t>-</w:t>
            </w:r>
          </w:p>
        </w:tc>
        <w:tc>
          <w:tcPr>
            <w:tcW w:w="1277" w:type="dxa"/>
          </w:tcPr>
          <w:p w:rsidR="00923FF2" w:rsidRPr="00340067" w:rsidRDefault="00923FF2" w:rsidP="00A807BC">
            <w:pPr>
              <w:rPr>
                <w:lang w:val="uk-UA"/>
              </w:rPr>
            </w:pPr>
            <w:r w:rsidRPr="00D500CC">
              <w:rPr>
                <w:b/>
                <w:szCs w:val="24"/>
                <w:lang w:val="uk-UA"/>
              </w:rPr>
              <w:t>-</w:t>
            </w:r>
          </w:p>
        </w:tc>
        <w:tc>
          <w:tcPr>
            <w:tcW w:w="998" w:type="dxa"/>
          </w:tcPr>
          <w:p w:rsidR="00923FF2" w:rsidRPr="00340067" w:rsidRDefault="00923FF2" w:rsidP="00A807BC">
            <w:pPr>
              <w:rPr>
                <w:lang w:val="uk-UA"/>
              </w:rPr>
            </w:pPr>
            <w:r w:rsidRPr="00D500CC">
              <w:rPr>
                <w:b/>
                <w:szCs w:val="24"/>
                <w:lang w:val="uk-UA"/>
              </w:rPr>
              <w:t>-</w:t>
            </w:r>
          </w:p>
        </w:tc>
        <w:tc>
          <w:tcPr>
            <w:tcW w:w="2903" w:type="dxa"/>
          </w:tcPr>
          <w:p w:rsidR="00923FF2" w:rsidRPr="00D500CC" w:rsidRDefault="00923FF2" w:rsidP="00A807BC">
            <w:pPr>
              <w:rPr>
                <w:szCs w:val="24"/>
                <w:lang w:val="uk-UA"/>
              </w:rPr>
            </w:pPr>
            <w:r w:rsidRPr="00D500CC">
              <w:rPr>
                <w:szCs w:val="24"/>
                <w:lang w:val="uk-UA"/>
              </w:rPr>
              <w:t>Популяризація здоро-вого способу життя,</w:t>
            </w:r>
            <w:r w:rsidRPr="00D500CC">
              <w:rPr>
                <w:b/>
                <w:szCs w:val="24"/>
                <w:lang w:val="uk-UA"/>
              </w:rPr>
              <w:t xml:space="preserve"> </w:t>
            </w:r>
            <w:r w:rsidRPr="00D500CC">
              <w:rPr>
                <w:szCs w:val="24"/>
                <w:lang w:val="uk-UA"/>
              </w:rPr>
              <w:t>різних форм</w:t>
            </w:r>
            <w:r w:rsidRPr="00D500CC">
              <w:rPr>
                <w:b/>
                <w:szCs w:val="24"/>
                <w:lang w:val="uk-UA"/>
              </w:rPr>
              <w:t xml:space="preserve"> </w:t>
            </w:r>
            <w:r w:rsidRPr="00D500CC">
              <w:rPr>
                <w:szCs w:val="24"/>
                <w:lang w:val="uk-UA"/>
              </w:rPr>
              <w:t>сімейного виховання,  ролі роди-ни в формуванні особистості дитини</w:t>
            </w:r>
          </w:p>
        </w:tc>
      </w:tr>
      <w:tr w:rsidR="000D6A03" w:rsidRPr="004760A3" w:rsidTr="000D6A03">
        <w:tc>
          <w:tcPr>
            <w:tcW w:w="565"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jc w:val="center"/>
              <w:rPr>
                <w:szCs w:val="24"/>
                <w:lang w:val="uk-UA"/>
              </w:rPr>
            </w:pPr>
            <w:r>
              <w:rPr>
                <w:szCs w:val="24"/>
                <w:lang w:val="uk-UA"/>
              </w:rPr>
              <w:t>49.</w:t>
            </w:r>
          </w:p>
        </w:tc>
        <w:tc>
          <w:tcPr>
            <w:tcW w:w="2980" w:type="dxa"/>
            <w:tcBorders>
              <w:top w:val="single" w:sz="4" w:space="0" w:color="000000"/>
              <w:left w:val="single" w:sz="4" w:space="0" w:color="000000"/>
              <w:bottom w:val="single" w:sz="4" w:space="0" w:color="000000"/>
              <w:right w:val="single" w:sz="4" w:space="0" w:color="000000"/>
            </w:tcBorders>
          </w:tcPr>
          <w:p w:rsidR="000D6A03" w:rsidRPr="00410329" w:rsidRDefault="000D6A03" w:rsidP="00B61773">
            <w:pPr>
              <w:rPr>
                <w:szCs w:val="24"/>
                <w:lang w:val="uk-UA"/>
              </w:rPr>
            </w:pPr>
            <w:r w:rsidRPr="00410329">
              <w:rPr>
                <w:szCs w:val="24"/>
                <w:lang w:val="uk-UA"/>
              </w:rPr>
              <w:t>Сприяння розвитку сімей</w:t>
            </w:r>
            <w:r w:rsidR="00B61773">
              <w:rPr>
                <w:szCs w:val="24"/>
                <w:lang w:val="uk-UA"/>
              </w:rPr>
              <w:t>-</w:t>
            </w:r>
            <w:r w:rsidRPr="00410329">
              <w:rPr>
                <w:szCs w:val="24"/>
                <w:lang w:val="uk-UA"/>
              </w:rPr>
              <w:t>них форм виховання дітей</w:t>
            </w:r>
            <w:r>
              <w:rPr>
                <w:szCs w:val="24"/>
                <w:lang w:val="uk-UA"/>
              </w:rPr>
              <w:t>-сиріт та позбавле</w:t>
            </w:r>
            <w:r w:rsidR="00B61773">
              <w:rPr>
                <w:szCs w:val="24"/>
                <w:lang w:val="uk-UA"/>
              </w:rPr>
              <w:t>-</w:t>
            </w:r>
            <w:r>
              <w:rPr>
                <w:szCs w:val="24"/>
                <w:lang w:val="uk-UA"/>
              </w:rPr>
              <w:t>них батьківського піклу</w:t>
            </w:r>
            <w:r w:rsidR="00B61773">
              <w:rPr>
                <w:szCs w:val="24"/>
                <w:lang w:val="uk-UA"/>
              </w:rPr>
              <w:t>-</w:t>
            </w:r>
            <w:r>
              <w:rPr>
                <w:szCs w:val="24"/>
                <w:lang w:val="uk-UA"/>
              </w:rPr>
              <w:t>вання</w:t>
            </w:r>
          </w:p>
        </w:tc>
        <w:tc>
          <w:tcPr>
            <w:tcW w:w="1274"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szCs w:val="24"/>
                <w:lang w:val="uk-UA"/>
              </w:rPr>
            </w:pPr>
            <w:r>
              <w:rPr>
                <w:szCs w:val="24"/>
                <w:lang w:val="uk-UA"/>
              </w:rPr>
              <w:t>Протягом 2020</w:t>
            </w:r>
            <w:r w:rsidRPr="00410329">
              <w:rPr>
                <w:szCs w:val="24"/>
                <w:lang w:val="uk-UA"/>
              </w:rPr>
              <w:t xml:space="preserve"> року</w:t>
            </w:r>
          </w:p>
        </w:tc>
        <w:tc>
          <w:tcPr>
            <w:tcW w:w="2545"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szCs w:val="24"/>
                <w:lang w:val="uk-UA"/>
              </w:rPr>
            </w:pPr>
            <w:r w:rsidRPr="00410329">
              <w:rPr>
                <w:szCs w:val="24"/>
                <w:lang w:val="uk-UA"/>
              </w:rPr>
              <w:t>Відділ молоді та спорту</w:t>
            </w:r>
            <w:r>
              <w:rPr>
                <w:szCs w:val="24"/>
                <w:lang w:val="uk-UA"/>
              </w:rPr>
              <w:t>, в</w:t>
            </w:r>
            <w:r w:rsidRPr="00410329">
              <w:rPr>
                <w:szCs w:val="24"/>
                <w:lang w:val="uk-UA"/>
              </w:rPr>
              <w:t>ідділ освіти</w:t>
            </w:r>
            <w:r>
              <w:rPr>
                <w:szCs w:val="24"/>
                <w:lang w:val="uk-UA"/>
              </w:rPr>
              <w:t>,</w:t>
            </w:r>
          </w:p>
          <w:p w:rsidR="000D6A03" w:rsidRPr="00410329" w:rsidRDefault="000D6A03" w:rsidP="00F70E45">
            <w:pPr>
              <w:rPr>
                <w:szCs w:val="24"/>
                <w:lang w:val="uk-UA"/>
              </w:rPr>
            </w:pPr>
            <w:r>
              <w:rPr>
                <w:szCs w:val="24"/>
                <w:lang w:val="uk-UA"/>
              </w:rPr>
              <w:t>с</w:t>
            </w:r>
            <w:r w:rsidRPr="00410329">
              <w:rPr>
                <w:szCs w:val="24"/>
                <w:lang w:val="uk-UA"/>
              </w:rPr>
              <w:t>лужба у справах дітей</w:t>
            </w:r>
            <w:r>
              <w:rPr>
                <w:szCs w:val="24"/>
                <w:lang w:val="uk-UA"/>
              </w:rPr>
              <w:t xml:space="preserve">, </w:t>
            </w:r>
            <w:r w:rsidRPr="00410329">
              <w:rPr>
                <w:szCs w:val="24"/>
                <w:lang w:val="uk-UA"/>
              </w:rPr>
              <w:t>МЦСДМ</w:t>
            </w:r>
          </w:p>
        </w:tc>
        <w:tc>
          <w:tcPr>
            <w:tcW w:w="1279"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b/>
                <w:szCs w:val="24"/>
                <w:lang w:val="uk-UA"/>
              </w:rPr>
            </w:pPr>
            <w:r w:rsidRPr="00410329">
              <w:rPr>
                <w:b/>
                <w:szCs w:val="24"/>
                <w:lang w:val="uk-UA"/>
              </w:rPr>
              <w:t>-</w:t>
            </w:r>
          </w:p>
        </w:tc>
        <w:tc>
          <w:tcPr>
            <w:tcW w:w="998"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b/>
                <w:szCs w:val="24"/>
                <w:lang w:val="uk-UA"/>
              </w:rPr>
            </w:pPr>
            <w:r w:rsidRPr="00410329">
              <w:rPr>
                <w:b/>
                <w:szCs w:val="24"/>
                <w:lang w:val="uk-UA"/>
              </w:rPr>
              <w:t>-</w:t>
            </w:r>
          </w:p>
        </w:tc>
        <w:tc>
          <w:tcPr>
            <w:tcW w:w="1277"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b/>
                <w:szCs w:val="24"/>
                <w:lang w:val="uk-UA"/>
              </w:rPr>
            </w:pPr>
            <w:r w:rsidRPr="00410329">
              <w:rPr>
                <w:b/>
                <w:szCs w:val="24"/>
                <w:lang w:val="uk-UA"/>
              </w:rPr>
              <w:t>-</w:t>
            </w:r>
          </w:p>
        </w:tc>
        <w:tc>
          <w:tcPr>
            <w:tcW w:w="998"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b/>
                <w:szCs w:val="24"/>
                <w:lang w:val="uk-UA"/>
              </w:rPr>
            </w:pPr>
            <w:r w:rsidRPr="00410329">
              <w:rPr>
                <w:b/>
                <w:szCs w:val="24"/>
                <w:lang w:val="uk-UA"/>
              </w:rPr>
              <w:t>-</w:t>
            </w:r>
          </w:p>
        </w:tc>
        <w:tc>
          <w:tcPr>
            <w:tcW w:w="2903"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szCs w:val="24"/>
                <w:lang w:val="uk-UA"/>
              </w:rPr>
            </w:pPr>
            <w:r w:rsidRPr="00410329">
              <w:rPr>
                <w:szCs w:val="24"/>
                <w:lang w:val="uk-UA"/>
              </w:rPr>
              <w:t>Популяризація цінностей сім’ї</w:t>
            </w:r>
            <w:r>
              <w:rPr>
                <w:szCs w:val="24"/>
                <w:lang w:val="uk-UA"/>
              </w:rPr>
              <w:t xml:space="preserve"> (створення дитячих будинків сімейного типу (ДБСТ), прийомної сім’ї та патронатного виховання)</w:t>
            </w:r>
          </w:p>
        </w:tc>
      </w:tr>
      <w:tr w:rsidR="000D6A03" w:rsidRPr="004760A3" w:rsidTr="000D6A03">
        <w:tc>
          <w:tcPr>
            <w:tcW w:w="565"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jc w:val="center"/>
              <w:rPr>
                <w:szCs w:val="24"/>
                <w:lang w:val="uk-UA"/>
              </w:rPr>
            </w:pPr>
            <w:r>
              <w:rPr>
                <w:szCs w:val="24"/>
                <w:lang w:val="uk-UA"/>
              </w:rPr>
              <w:t>50.</w:t>
            </w:r>
          </w:p>
        </w:tc>
        <w:tc>
          <w:tcPr>
            <w:tcW w:w="2980"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szCs w:val="24"/>
                <w:lang w:val="uk-UA"/>
              </w:rPr>
            </w:pPr>
            <w:r>
              <w:rPr>
                <w:szCs w:val="24"/>
                <w:lang w:val="uk-UA"/>
              </w:rPr>
              <w:t>Проведення соціальної роботи з різними категорі</w:t>
            </w:r>
            <w:r w:rsidR="00B61773">
              <w:rPr>
                <w:szCs w:val="24"/>
                <w:lang w:val="uk-UA"/>
              </w:rPr>
              <w:t>-</w:t>
            </w:r>
            <w:r>
              <w:rPr>
                <w:szCs w:val="24"/>
                <w:lang w:val="uk-UA"/>
              </w:rPr>
              <w:t>ями сімей (у т.ч. з тими, які опинились у складних життєвих  обставинах</w:t>
            </w:r>
            <w:r w:rsidRPr="00410329">
              <w:rPr>
                <w:szCs w:val="24"/>
                <w:lang w:val="uk-UA"/>
              </w:rPr>
              <w:t>)</w:t>
            </w:r>
          </w:p>
        </w:tc>
        <w:tc>
          <w:tcPr>
            <w:tcW w:w="1274"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szCs w:val="24"/>
                <w:lang w:val="uk-UA"/>
              </w:rPr>
            </w:pPr>
            <w:r w:rsidRPr="00410329">
              <w:rPr>
                <w:szCs w:val="24"/>
                <w:lang w:val="uk-UA"/>
              </w:rPr>
              <w:t>Протягом 20</w:t>
            </w:r>
            <w:r>
              <w:rPr>
                <w:szCs w:val="24"/>
                <w:lang w:val="uk-UA"/>
              </w:rPr>
              <w:t>20</w:t>
            </w:r>
            <w:r w:rsidRPr="00410329">
              <w:rPr>
                <w:szCs w:val="24"/>
                <w:lang w:val="uk-UA"/>
              </w:rPr>
              <w:t xml:space="preserve"> року</w:t>
            </w:r>
          </w:p>
        </w:tc>
        <w:tc>
          <w:tcPr>
            <w:tcW w:w="2545"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szCs w:val="24"/>
                <w:lang w:val="uk-UA"/>
              </w:rPr>
            </w:pPr>
            <w:r w:rsidRPr="00410329">
              <w:rPr>
                <w:szCs w:val="24"/>
                <w:lang w:val="uk-UA"/>
              </w:rPr>
              <w:t>Служба у справах дітей, МЦСДМ</w:t>
            </w:r>
          </w:p>
        </w:tc>
        <w:tc>
          <w:tcPr>
            <w:tcW w:w="1279"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b/>
                <w:szCs w:val="24"/>
                <w:lang w:val="uk-UA"/>
              </w:rPr>
            </w:pPr>
            <w:r w:rsidRPr="00410329">
              <w:rPr>
                <w:b/>
                <w:szCs w:val="24"/>
                <w:lang w:val="uk-UA"/>
              </w:rPr>
              <w:t>-</w:t>
            </w:r>
          </w:p>
        </w:tc>
        <w:tc>
          <w:tcPr>
            <w:tcW w:w="998"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b/>
                <w:szCs w:val="24"/>
                <w:lang w:val="uk-UA"/>
              </w:rPr>
            </w:pPr>
            <w:r w:rsidRPr="00410329">
              <w:rPr>
                <w:b/>
                <w:szCs w:val="24"/>
                <w:lang w:val="uk-UA"/>
              </w:rPr>
              <w:t>-</w:t>
            </w:r>
          </w:p>
        </w:tc>
        <w:tc>
          <w:tcPr>
            <w:tcW w:w="1277"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b/>
                <w:szCs w:val="24"/>
                <w:lang w:val="uk-UA"/>
              </w:rPr>
            </w:pPr>
            <w:r w:rsidRPr="00410329">
              <w:rPr>
                <w:b/>
                <w:szCs w:val="24"/>
                <w:lang w:val="uk-UA"/>
              </w:rPr>
              <w:t>-</w:t>
            </w:r>
          </w:p>
        </w:tc>
        <w:tc>
          <w:tcPr>
            <w:tcW w:w="998"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b/>
                <w:szCs w:val="24"/>
                <w:lang w:val="uk-UA"/>
              </w:rPr>
            </w:pPr>
            <w:r w:rsidRPr="00410329">
              <w:rPr>
                <w:b/>
                <w:szCs w:val="24"/>
                <w:lang w:val="uk-UA"/>
              </w:rPr>
              <w:t>-</w:t>
            </w:r>
          </w:p>
        </w:tc>
        <w:tc>
          <w:tcPr>
            <w:tcW w:w="2903" w:type="dxa"/>
            <w:tcBorders>
              <w:top w:val="single" w:sz="4" w:space="0" w:color="000000"/>
              <w:left w:val="single" w:sz="4" w:space="0" w:color="000000"/>
              <w:bottom w:val="single" w:sz="4" w:space="0" w:color="000000"/>
              <w:right w:val="single" w:sz="4" w:space="0" w:color="000000"/>
            </w:tcBorders>
          </w:tcPr>
          <w:p w:rsidR="000D6A03" w:rsidRPr="00410329" w:rsidRDefault="000D6A03" w:rsidP="00F70E45">
            <w:pPr>
              <w:rPr>
                <w:szCs w:val="24"/>
                <w:lang w:val="uk-UA"/>
              </w:rPr>
            </w:pPr>
            <w:r w:rsidRPr="00410329">
              <w:rPr>
                <w:szCs w:val="24"/>
                <w:lang w:val="uk-UA"/>
              </w:rPr>
              <w:t>Соціальн</w:t>
            </w:r>
            <w:r>
              <w:rPr>
                <w:szCs w:val="24"/>
                <w:lang w:val="uk-UA"/>
              </w:rPr>
              <w:t>ий супровід осіб/сімей (вразливих категорій, прийомних сімей, ДБСТ, надання їм послуг)</w:t>
            </w:r>
          </w:p>
        </w:tc>
      </w:tr>
      <w:tr w:rsidR="000D6A03" w:rsidRPr="00AD6598" w:rsidTr="000D6A03">
        <w:tc>
          <w:tcPr>
            <w:tcW w:w="565" w:type="dxa"/>
            <w:tcBorders>
              <w:top w:val="single" w:sz="4" w:space="0" w:color="000000"/>
              <w:left w:val="single" w:sz="4" w:space="0" w:color="000000"/>
              <w:bottom w:val="single" w:sz="4" w:space="0" w:color="000000"/>
              <w:right w:val="single" w:sz="4" w:space="0" w:color="000000"/>
            </w:tcBorders>
          </w:tcPr>
          <w:p w:rsidR="000D6A03" w:rsidRPr="005906A3" w:rsidRDefault="000D6A03" w:rsidP="00F70E45">
            <w:pPr>
              <w:jc w:val="center"/>
              <w:rPr>
                <w:szCs w:val="24"/>
                <w:lang w:val="uk-UA"/>
              </w:rPr>
            </w:pPr>
            <w:r>
              <w:rPr>
                <w:szCs w:val="24"/>
                <w:lang w:val="uk-UA"/>
              </w:rPr>
              <w:t>51.</w:t>
            </w:r>
          </w:p>
        </w:tc>
        <w:tc>
          <w:tcPr>
            <w:tcW w:w="2980" w:type="dxa"/>
            <w:tcBorders>
              <w:top w:val="single" w:sz="4" w:space="0" w:color="000000"/>
              <w:left w:val="single" w:sz="4" w:space="0" w:color="000000"/>
              <w:bottom w:val="single" w:sz="4" w:space="0" w:color="000000"/>
              <w:right w:val="single" w:sz="4" w:space="0" w:color="000000"/>
            </w:tcBorders>
          </w:tcPr>
          <w:p w:rsidR="000D6A03" w:rsidRDefault="000D6A03" w:rsidP="00F70E45">
            <w:pPr>
              <w:rPr>
                <w:szCs w:val="24"/>
                <w:lang w:val="uk-UA"/>
              </w:rPr>
            </w:pPr>
            <w:r w:rsidRPr="00F876D4">
              <w:rPr>
                <w:szCs w:val="24"/>
                <w:lang w:val="uk-UA"/>
              </w:rPr>
              <w:t>Проведення профілак-тичної роботи з «кризо-вими сім’ями», забезпе-чення систематичних перевірок умов прожи-вання і виховання дітей</w:t>
            </w:r>
          </w:p>
          <w:p w:rsidR="00B61773" w:rsidRPr="005906A3" w:rsidRDefault="00B61773" w:rsidP="00F70E45">
            <w:pPr>
              <w:rPr>
                <w:szCs w:val="24"/>
                <w:lang w:val="uk-UA"/>
              </w:rPr>
            </w:pPr>
          </w:p>
        </w:tc>
        <w:tc>
          <w:tcPr>
            <w:tcW w:w="1274" w:type="dxa"/>
            <w:tcBorders>
              <w:top w:val="single" w:sz="4" w:space="0" w:color="000000"/>
              <w:left w:val="single" w:sz="4" w:space="0" w:color="000000"/>
              <w:bottom w:val="single" w:sz="4" w:space="0" w:color="000000"/>
              <w:right w:val="single" w:sz="4" w:space="0" w:color="000000"/>
            </w:tcBorders>
          </w:tcPr>
          <w:p w:rsidR="000D6A03" w:rsidRPr="00F876D4" w:rsidRDefault="000D6A03" w:rsidP="00F70E45">
            <w:pPr>
              <w:rPr>
                <w:szCs w:val="24"/>
                <w:lang w:val="uk-UA"/>
              </w:rPr>
            </w:pPr>
            <w:r w:rsidRPr="005906A3">
              <w:rPr>
                <w:szCs w:val="24"/>
                <w:lang w:val="uk-UA"/>
              </w:rPr>
              <w:t>Протягом 20</w:t>
            </w:r>
            <w:r>
              <w:rPr>
                <w:szCs w:val="24"/>
                <w:lang w:val="uk-UA"/>
              </w:rPr>
              <w:t>20</w:t>
            </w:r>
            <w:r w:rsidRPr="005906A3">
              <w:rPr>
                <w:szCs w:val="24"/>
                <w:lang w:val="uk-UA"/>
              </w:rPr>
              <w:t xml:space="preserve"> року</w:t>
            </w:r>
          </w:p>
        </w:tc>
        <w:tc>
          <w:tcPr>
            <w:tcW w:w="2545" w:type="dxa"/>
            <w:tcBorders>
              <w:top w:val="single" w:sz="4" w:space="0" w:color="000000"/>
              <w:left w:val="single" w:sz="4" w:space="0" w:color="000000"/>
              <w:bottom w:val="single" w:sz="4" w:space="0" w:color="000000"/>
              <w:right w:val="single" w:sz="4" w:space="0" w:color="000000"/>
            </w:tcBorders>
          </w:tcPr>
          <w:p w:rsidR="000D6A03" w:rsidRPr="005906A3" w:rsidRDefault="000D6A03" w:rsidP="00F70E45">
            <w:pPr>
              <w:rPr>
                <w:szCs w:val="24"/>
                <w:lang w:val="uk-UA"/>
              </w:rPr>
            </w:pPr>
            <w:r w:rsidRPr="005906A3">
              <w:rPr>
                <w:szCs w:val="24"/>
                <w:lang w:val="uk-UA"/>
              </w:rPr>
              <w:t>Служба у справах дітей</w:t>
            </w:r>
          </w:p>
          <w:p w:rsidR="000D6A03" w:rsidRPr="005906A3" w:rsidRDefault="000D6A03" w:rsidP="00F70E45">
            <w:pPr>
              <w:rPr>
                <w:szCs w:val="24"/>
                <w:lang w:val="uk-UA"/>
              </w:rPr>
            </w:pPr>
            <w:r w:rsidRPr="005906A3">
              <w:rPr>
                <w:szCs w:val="24"/>
                <w:lang w:val="uk-UA"/>
              </w:rPr>
              <w:t>МЦСДМ</w:t>
            </w:r>
          </w:p>
        </w:tc>
        <w:tc>
          <w:tcPr>
            <w:tcW w:w="1279" w:type="dxa"/>
            <w:tcBorders>
              <w:top w:val="single" w:sz="4" w:space="0" w:color="000000"/>
              <w:left w:val="single" w:sz="4" w:space="0" w:color="000000"/>
              <w:bottom w:val="single" w:sz="4" w:space="0" w:color="000000"/>
              <w:right w:val="single" w:sz="4" w:space="0" w:color="000000"/>
            </w:tcBorders>
          </w:tcPr>
          <w:p w:rsidR="000D6A03" w:rsidRPr="00F876D4" w:rsidRDefault="000D6A03" w:rsidP="00F70E45">
            <w:pPr>
              <w:rPr>
                <w:b/>
                <w:szCs w:val="24"/>
                <w:lang w:val="uk-UA"/>
              </w:rPr>
            </w:pPr>
            <w:r w:rsidRPr="005906A3">
              <w:rPr>
                <w:b/>
                <w:szCs w:val="24"/>
                <w:lang w:val="uk-UA"/>
              </w:rPr>
              <w:t>-</w:t>
            </w:r>
          </w:p>
        </w:tc>
        <w:tc>
          <w:tcPr>
            <w:tcW w:w="998" w:type="dxa"/>
            <w:tcBorders>
              <w:top w:val="single" w:sz="4" w:space="0" w:color="000000"/>
              <w:left w:val="single" w:sz="4" w:space="0" w:color="000000"/>
              <w:bottom w:val="single" w:sz="4" w:space="0" w:color="000000"/>
              <w:right w:val="single" w:sz="4" w:space="0" w:color="000000"/>
            </w:tcBorders>
          </w:tcPr>
          <w:p w:rsidR="000D6A03" w:rsidRPr="00F876D4" w:rsidRDefault="000D6A03" w:rsidP="00F70E45">
            <w:pPr>
              <w:rPr>
                <w:b/>
                <w:szCs w:val="24"/>
                <w:lang w:val="uk-UA"/>
              </w:rPr>
            </w:pPr>
            <w:r w:rsidRPr="005906A3">
              <w:rPr>
                <w:b/>
                <w:szCs w:val="24"/>
                <w:lang w:val="uk-UA"/>
              </w:rPr>
              <w:t>-</w:t>
            </w:r>
          </w:p>
        </w:tc>
        <w:tc>
          <w:tcPr>
            <w:tcW w:w="1277" w:type="dxa"/>
            <w:tcBorders>
              <w:top w:val="single" w:sz="4" w:space="0" w:color="000000"/>
              <w:left w:val="single" w:sz="4" w:space="0" w:color="000000"/>
              <w:bottom w:val="single" w:sz="4" w:space="0" w:color="000000"/>
              <w:right w:val="single" w:sz="4" w:space="0" w:color="000000"/>
            </w:tcBorders>
          </w:tcPr>
          <w:p w:rsidR="000D6A03" w:rsidRPr="00F876D4" w:rsidRDefault="000D6A03" w:rsidP="00F70E45">
            <w:pPr>
              <w:rPr>
                <w:b/>
                <w:szCs w:val="24"/>
                <w:lang w:val="uk-UA"/>
              </w:rPr>
            </w:pPr>
            <w:r w:rsidRPr="005906A3">
              <w:rPr>
                <w:b/>
                <w:szCs w:val="24"/>
                <w:lang w:val="uk-UA"/>
              </w:rPr>
              <w:t>-</w:t>
            </w:r>
          </w:p>
        </w:tc>
        <w:tc>
          <w:tcPr>
            <w:tcW w:w="998" w:type="dxa"/>
            <w:tcBorders>
              <w:top w:val="single" w:sz="4" w:space="0" w:color="000000"/>
              <w:left w:val="single" w:sz="4" w:space="0" w:color="000000"/>
              <w:bottom w:val="single" w:sz="4" w:space="0" w:color="000000"/>
              <w:right w:val="single" w:sz="4" w:space="0" w:color="000000"/>
            </w:tcBorders>
          </w:tcPr>
          <w:p w:rsidR="000D6A03" w:rsidRPr="00F876D4" w:rsidRDefault="000D6A03" w:rsidP="00F70E45">
            <w:pPr>
              <w:rPr>
                <w:b/>
                <w:szCs w:val="24"/>
                <w:lang w:val="uk-UA"/>
              </w:rPr>
            </w:pPr>
            <w:r w:rsidRPr="005906A3">
              <w:rPr>
                <w:b/>
                <w:szCs w:val="24"/>
                <w:lang w:val="uk-UA"/>
              </w:rPr>
              <w:t>-</w:t>
            </w:r>
          </w:p>
        </w:tc>
        <w:tc>
          <w:tcPr>
            <w:tcW w:w="2903" w:type="dxa"/>
            <w:tcBorders>
              <w:top w:val="single" w:sz="4" w:space="0" w:color="000000"/>
              <w:left w:val="single" w:sz="4" w:space="0" w:color="000000"/>
              <w:bottom w:val="single" w:sz="4" w:space="0" w:color="000000"/>
              <w:right w:val="single" w:sz="4" w:space="0" w:color="000000"/>
            </w:tcBorders>
          </w:tcPr>
          <w:p w:rsidR="000D6A03" w:rsidRPr="005906A3" w:rsidRDefault="000D6A03" w:rsidP="00F70E45">
            <w:pPr>
              <w:rPr>
                <w:szCs w:val="24"/>
                <w:lang w:val="uk-UA"/>
              </w:rPr>
            </w:pPr>
            <w:r w:rsidRPr="00F876D4">
              <w:rPr>
                <w:szCs w:val="24"/>
                <w:lang w:val="uk-UA"/>
              </w:rPr>
              <w:t>Зменшення кількості безпритульних та бездог-лядних дітей, притяг-нення батьків до відпові-дальності</w:t>
            </w:r>
          </w:p>
        </w:tc>
      </w:tr>
    </w:tbl>
    <w:p w:rsidR="00923FF2" w:rsidRDefault="00923FF2" w:rsidP="00B0128E">
      <w:pPr>
        <w:jc w:val="right"/>
        <w:rPr>
          <w:lang w:val="uk-UA"/>
        </w:rPr>
      </w:pPr>
    </w:p>
    <w:p w:rsidR="00B0128E" w:rsidRPr="005906A3" w:rsidRDefault="00B0128E" w:rsidP="00B0128E">
      <w:pPr>
        <w:jc w:val="right"/>
        <w:rPr>
          <w:lang w:val="uk-UA"/>
        </w:rPr>
      </w:pPr>
      <w:r w:rsidRPr="005906A3">
        <w:rPr>
          <w:lang w:val="uk-UA"/>
        </w:rPr>
        <w:t>Продовження додатка 2 до Програми</w:t>
      </w:r>
    </w:p>
    <w:p w:rsidR="00B0128E" w:rsidRPr="005906A3" w:rsidRDefault="00B0128E" w:rsidP="00B0128E">
      <w:pPr>
        <w:rPr>
          <w:sz w:val="16"/>
          <w:szCs w:val="16"/>
          <w:lang w:val="uk-UA"/>
        </w:rPr>
      </w:pPr>
    </w:p>
    <w:tbl>
      <w:tblPr>
        <w:tblW w:w="501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2924"/>
        <w:gridCol w:w="1255"/>
        <w:gridCol w:w="11"/>
        <w:gridCol w:w="2490"/>
        <w:gridCol w:w="18"/>
        <w:gridCol w:w="1252"/>
        <w:gridCol w:w="980"/>
        <w:gridCol w:w="1262"/>
        <w:gridCol w:w="986"/>
        <w:gridCol w:w="2855"/>
      </w:tblGrid>
      <w:tr w:rsidR="00B0128E" w:rsidRPr="005906A3" w:rsidTr="000D6A03">
        <w:tc>
          <w:tcPr>
            <w:tcW w:w="564" w:type="dxa"/>
            <w:tcBorders>
              <w:top w:val="single" w:sz="4" w:space="0" w:color="000000"/>
              <w:left w:val="single" w:sz="4" w:space="0" w:color="000000"/>
              <w:bottom w:val="single" w:sz="4" w:space="0" w:color="000000"/>
              <w:right w:val="single" w:sz="4" w:space="0" w:color="000000"/>
            </w:tcBorders>
          </w:tcPr>
          <w:p w:rsidR="00B0128E" w:rsidRPr="005906A3" w:rsidRDefault="00B0128E" w:rsidP="00E8367C">
            <w:pPr>
              <w:jc w:val="center"/>
              <w:rPr>
                <w:szCs w:val="24"/>
                <w:lang w:val="uk-UA"/>
              </w:rPr>
            </w:pPr>
            <w:r w:rsidRPr="005906A3">
              <w:rPr>
                <w:szCs w:val="24"/>
                <w:lang w:val="uk-UA"/>
              </w:rPr>
              <w:t>1</w:t>
            </w:r>
          </w:p>
        </w:tc>
        <w:tc>
          <w:tcPr>
            <w:tcW w:w="2972" w:type="dxa"/>
            <w:tcBorders>
              <w:top w:val="single" w:sz="4" w:space="0" w:color="000000"/>
              <w:left w:val="single" w:sz="4" w:space="0" w:color="000000"/>
              <w:bottom w:val="single" w:sz="4" w:space="0" w:color="000000"/>
              <w:right w:val="single" w:sz="4" w:space="0" w:color="000000"/>
            </w:tcBorders>
          </w:tcPr>
          <w:p w:rsidR="00B0128E" w:rsidRPr="005906A3" w:rsidRDefault="00B0128E" w:rsidP="00E8367C">
            <w:pPr>
              <w:jc w:val="center"/>
              <w:rPr>
                <w:szCs w:val="24"/>
                <w:lang w:val="uk-UA"/>
              </w:rPr>
            </w:pPr>
            <w:r w:rsidRPr="005906A3">
              <w:rPr>
                <w:szCs w:val="24"/>
                <w:lang w:val="uk-UA"/>
              </w:rPr>
              <w:t>2</w:t>
            </w:r>
          </w:p>
        </w:tc>
        <w:tc>
          <w:tcPr>
            <w:tcW w:w="1274" w:type="dxa"/>
            <w:tcBorders>
              <w:top w:val="single" w:sz="4" w:space="0" w:color="000000"/>
              <w:left w:val="single" w:sz="4" w:space="0" w:color="000000"/>
              <w:bottom w:val="single" w:sz="4" w:space="0" w:color="000000"/>
              <w:right w:val="single" w:sz="4" w:space="0" w:color="000000"/>
            </w:tcBorders>
          </w:tcPr>
          <w:p w:rsidR="00B0128E" w:rsidRPr="005906A3" w:rsidRDefault="00B0128E" w:rsidP="00E8367C">
            <w:pPr>
              <w:jc w:val="center"/>
              <w:rPr>
                <w:szCs w:val="24"/>
                <w:lang w:val="uk-UA"/>
              </w:rPr>
            </w:pPr>
            <w:r w:rsidRPr="005906A3">
              <w:rPr>
                <w:szCs w:val="24"/>
                <w:lang w:val="uk-UA"/>
              </w:rPr>
              <w:t>3</w:t>
            </w:r>
          </w:p>
        </w:tc>
        <w:tc>
          <w:tcPr>
            <w:tcW w:w="2542" w:type="dxa"/>
            <w:gridSpan w:val="2"/>
            <w:tcBorders>
              <w:top w:val="single" w:sz="4" w:space="0" w:color="000000"/>
              <w:left w:val="single" w:sz="4" w:space="0" w:color="000000"/>
              <w:bottom w:val="single" w:sz="4" w:space="0" w:color="000000"/>
              <w:right w:val="single" w:sz="4" w:space="0" w:color="000000"/>
            </w:tcBorders>
          </w:tcPr>
          <w:p w:rsidR="00B0128E" w:rsidRPr="005906A3" w:rsidRDefault="00B0128E" w:rsidP="00E8367C">
            <w:pPr>
              <w:jc w:val="center"/>
              <w:rPr>
                <w:szCs w:val="24"/>
                <w:lang w:val="uk-UA"/>
              </w:rPr>
            </w:pPr>
            <w:r w:rsidRPr="005906A3">
              <w:rPr>
                <w:szCs w:val="24"/>
                <w:lang w:val="uk-UA"/>
              </w:rPr>
              <w:t>4</w:t>
            </w:r>
          </w:p>
        </w:tc>
        <w:tc>
          <w:tcPr>
            <w:tcW w:w="1289" w:type="dxa"/>
            <w:gridSpan w:val="2"/>
            <w:tcBorders>
              <w:top w:val="single" w:sz="4" w:space="0" w:color="000000"/>
              <w:left w:val="single" w:sz="4" w:space="0" w:color="000000"/>
              <w:bottom w:val="single" w:sz="4" w:space="0" w:color="000000"/>
              <w:right w:val="single" w:sz="4" w:space="0" w:color="000000"/>
            </w:tcBorders>
          </w:tcPr>
          <w:p w:rsidR="00B0128E" w:rsidRPr="005906A3" w:rsidRDefault="00B0128E" w:rsidP="00E8367C">
            <w:pPr>
              <w:jc w:val="center"/>
              <w:rPr>
                <w:szCs w:val="24"/>
                <w:lang w:val="uk-UA"/>
              </w:rPr>
            </w:pPr>
            <w:r w:rsidRPr="005906A3">
              <w:rPr>
                <w:szCs w:val="24"/>
                <w:lang w:val="uk-UA"/>
              </w:rPr>
              <w:t>5</w:t>
            </w:r>
          </w:p>
        </w:tc>
        <w:tc>
          <w:tcPr>
            <w:tcW w:w="994" w:type="dxa"/>
            <w:tcBorders>
              <w:top w:val="single" w:sz="4" w:space="0" w:color="000000"/>
              <w:left w:val="single" w:sz="4" w:space="0" w:color="000000"/>
              <w:bottom w:val="single" w:sz="4" w:space="0" w:color="000000"/>
              <w:right w:val="single" w:sz="4" w:space="0" w:color="000000"/>
            </w:tcBorders>
          </w:tcPr>
          <w:p w:rsidR="00B0128E" w:rsidRPr="005906A3" w:rsidRDefault="00B0128E" w:rsidP="00E8367C">
            <w:pPr>
              <w:jc w:val="center"/>
              <w:rPr>
                <w:szCs w:val="24"/>
                <w:lang w:val="uk-UA"/>
              </w:rPr>
            </w:pPr>
            <w:r w:rsidRPr="005906A3">
              <w:rPr>
                <w:szCs w:val="24"/>
                <w:lang w:val="uk-UA"/>
              </w:rPr>
              <w:t>6</w:t>
            </w:r>
          </w:p>
        </w:tc>
        <w:tc>
          <w:tcPr>
            <w:tcW w:w="1281" w:type="dxa"/>
            <w:tcBorders>
              <w:top w:val="single" w:sz="4" w:space="0" w:color="000000"/>
              <w:left w:val="single" w:sz="4" w:space="0" w:color="000000"/>
              <w:bottom w:val="single" w:sz="4" w:space="0" w:color="000000"/>
              <w:right w:val="single" w:sz="4" w:space="0" w:color="000000"/>
            </w:tcBorders>
          </w:tcPr>
          <w:p w:rsidR="00B0128E" w:rsidRPr="005906A3" w:rsidRDefault="00B0128E" w:rsidP="00E8367C">
            <w:pPr>
              <w:jc w:val="center"/>
              <w:rPr>
                <w:szCs w:val="24"/>
                <w:lang w:val="uk-UA"/>
              </w:rPr>
            </w:pPr>
            <w:r w:rsidRPr="005906A3">
              <w:rPr>
                <w:szCs w:val="24"/>
                <w:lang w:val="uk-UA"/>
              </w:rPr>
              <w:t>7</w:t>
            </w:r>
          </w:p>
        </w:tc>
        <w:tc>
          <w:tcPr>
            <w:tcW w:w="1000" w:type="dxa"/>
            <w:tcBorders>
              <w:top w:val="single" w:sz="4" w:space="0" w:color="000000"/>
              <w:left w:val="single" w:sz="4" w:space="0" w:color="000000"/>
              <w:bottom w:val="single" w:sz="4" w:space="0" w:color="000000"/>
              <w:right w:val="single" w:sz="4" w:space="0" w:color="000000"/>
            </w:tcBorders>
          </w:tcPr>
          <w:p w:rsidR="00B0128E" w:rsidRPr="005906A3" w:rsidRDefault="00B0128E" w:rsidP="00E8367C">
            <w:pPr>
              <w:jc w:val="center"/>
              <w:rPr>
                <w:szCs w:val="24"/>
                <w:lang w:val="uk-UA"/>
              </w:rPr>
            </w:pPr>
            <w:r w:rsidRPr="005906A3">
              <w:rPr>
                <w:szCs w:val="24"/>
                <w:lang w:val="uk-UA"/>
              </w:rPr>
              <w:t>8</w:t>
            </w:r>
          </w:p>
        </w:tc>
        <w:tc>
          <w:tcPr>
            <w:tcW w:w="2903" w:type="dxa"/>
            <w:tcBorders>
              <w:top w:val="single" w:sz="4" w:space="0" w:color="000000"/>
              <w:left w:val="single" w:sz="4" w:space="0" w:color="000000"/>
              <w:bottom w:val="single" w:sz="4" w:space="0" w:color="000000"/>
              <w:right w:val="single" w:sz="4" w:space="0" w:color="000000"/>
            </w:tcBorders>
          </w:tcPr>
          <w:p w:rsidR="00B0128E" w:rsidRPr="005906A3" w:rsidRDefault="00B0128E" w:rsidP="00E8367C">
            <w:pPr>
              <w:jc w:val="center"/>
              <w:rPr>
                <w:szCs w:val="24"/>
                <w:lang w:val="uk-UA"/>
              </w:rPr>
            </w:pPr>
            <w:r w:rsidRPr="005906A3">
              <w:rPr>
                <w:szCs w:val="24"/>
                <w:lang w:val="uk-UA"/>
              </w:rPr>
              <w:t>9</w:t>
            </w:r>
          </w:p>
        </w:tc>
      </w:tr>
      <w:tr w:rsidR="006256D7" w:rsidRPr="00F30342" w:rsidTr="000D6A03">
        <w:tc>
          <w:tcPr>
            <w:tcW w:w="564" w:type="dxa"/>
            <w:tcBorders>
              <w:top w:val="single" w:sz="4" w:space="0" w:color="000000"/>
              <w:left w:val="single" w:sz="4" w:space="0" w:color="000000"/>
              <w:bottom w:val="single" w:sz="4" w:space="0" w:color="000000"/>
              <w:right w:val="single" w:sz="4" w:space="0" w:color="000000"/>
            </w:tcBorders>
          </w:tcPr>
          <w:p w:rsidR="006256D7" w:rsidRPr="00F30342" w:rsidRDefault="000D6A03" w:rsidP="006256D7">
            <w:pPr>
              <w:jc w:val="center"/>
              <w:rPr>
                <w:szCs w:val="24"/>
                <w:lang w:val="uk-UA"/>
              </w:rPr>
            </w:pPr>
            <w:r>
              <w:rPr>
                <w:szCs w:val="24"/>
                <w:lang w:val="uk-UA"/>
              </w:rPr>
              <w:t>52</w:t>
            </w:r>
            <w:r w:rsidR="001463CE">
              <w:rPr>
                <w:szCs w:val="24"/>
                <w:lang w:val="uk-UA"/>
              </w:rPr>
              <w:t>.</w:t>
            </w:r>
          </w:p>
        </w:tc>
        <w:tc>
          <w:tcPr>
            <w:tcW w:w="2972" w:type="dxa"/>
            <w:tcBorders>
              <w:top w:val="single" w:sz="4" w:space="0" w:color="000000"/>
              <w:left w:val="single" w:sz="4" w:space="0" w:color="000000"/>
              <w:bottom w:val="single" w:sz="4" w:space="0" w:color="000000"/>
              <w:right w:val="single" w:sz="4" w:space="0" w:color="000000"/>
            </w:tcBorders>
          </w:tcPr>
          <w:p w:rsidR="006256D7" w:rsidRPr="00F30342" w:rsidRDefault="006256D7" w:rsidP="00A807BC">
            <w:pPr>
              <w:rPr>
                <w:szCs w:val="24"/>
                <w:lang w:val="uk-UA"/>
              </w:rPr>
            </w:pPr>
            <w:r w:rsidRPr="006256D7">
              <w:rPr>
                <w:szCs w:val="24"/>
                <w:lang w:val="uk-UA"/>
              </w:rPr>
              <w:t>Організація оперативно-профілактичних рейдів з виявлення безпритульних дітей, запобігання  залу</w:t>
            </w:r>
            <w:r w:rsidR="00B61773">
              <w:rPr>
                <w:szCs w:val="24"/>
                <w:lang w:val="uk-UA"/>
              </w:rPr>
              <w:t>-</w:t>
            </w:r>
            <w:r w:rsidRPr="006256D7">
              <w:rPr>
                <w:szCs w:val="24"/>
                <w:lang w:val="uk-UA"/>
              </w:rPr>
              <w:t>ченню їх до протиправної діяльності</w:t>
            </w:r>
          </w:p>
        </w:tc>
        <w:tc>
          <w:tcPr>
            <w:tcW w:w="1274" w:type="dxa"/>
            <w:tcBorders>
              <w:top w:val="single" w:sz="4" w:space="0" w:color="000000"/>
              <w:left w:val="single" w:sz="4" w:space="0" w:color="000000"/>
              <w:bottom w:val="single" w:sz="4" w:space="0" w:color="000000"/>
              <w:right w:val="single" w:sz="4" w:space="0" w:color="000000"/>
            </w:tcBorders>
          </w:tcPr>
          <w:p w:rsidR="006256D7" w:rsidRPr="006256D7" w:rsidRDefault="006256D7" w:rsidP="00A807BC">
            <w:pPr>
              <w:rPr>
                <w:szCs w:val="24"/>
                <w:lang w:val="uk-UA"/>
              </w:rPr>
            </w:pPr>
            <w:r>
              <w:rPr>
                <w:szCs w:val="24"/>
                <w:lang w:val="uk-UA"/>
              </w:rPr>
              <w:t>Протягом 2020</w:t>
            </w:r>
            <w:r w:rsidRPr="00F30342">
              <w:rPr>
                <w:szCs w:val="24"/>
                <w:lang w:val="uk-UA"/>
              </w:rPr>
              <w:t xml:space="preserve"> року</w:t>
            </w:r>
          </w:p>
        </w:tc>
        <w:tc>
          <w:tcPr>
            <w:tcW w:w="2542" w:type="dxa"/>
            <w:gridSpan w:val="2"/>
            <w:tcBorders>
              <w:top w:val="single" w:sz="4" w:space="0" w:color="000000"/>
              <w:left w:val="single" w:sz="4" w:space="0" w:color="000000"/>
              <w:bottom w:val="single" w:sz="4" w:space="0" w:color="000000"/>
              <w:right w:val="single" w:sz="4" w:space="0" w:color="000000"/>
            </w:tcBorders>
          </w:tcPr>
          <w:p w:rsidR="006256D7" w:rsidRPr="00F30342" w:rsidRDefault="006256D7" w:rsidP="00A807BC">
            <w:pPr>
              <w:rPr>
                <w:szCs w:val="24"/>
                <w:lang w:val="uk-UA"/>
              </w:rPr>
            </w:pPr>
            <w:r w:rsidRPr="00F30342">
              <w:rPr>
                <w:szCs w:val="24"/>
                <w:lang w:val="uk-UA"/>
              </w:rPr>
              <w:t>Служба у справах дітей</w:t>
            </w:r>
          </w:p>
          <w:p w:rsidR="006256D7" w:rsidRPr="00F30342" w:rsidRDefault="006256D7" w:rsidP="00A807BC">
            <w:pPr>
              <w:rPr>
                <w:szCs w:val="24"/>
                <w:lang w:val="uk-UA"/>
              </w:rPr>
            </w:pPr>
            <w:r w:rsidRPr="00F30342">
              <w:rPr>
                <w:szCs w:val="24"/>
                <w:lang w:val="uk-UA"/>
              </w:rPr>
              <w:t>МЦСДМ</w:t>
            </w:r>
          </w:p>
        </w:tc>
        <w:tc>
          <w:tcPr>
            <w:tcW w:w="1289" w:type="dxa"/>
            <w:gridSpan w:val="2"/>
            <w:tcBorders>
              <w:top w:val="single" w:sz="4" w:space="0" w:color="000000"/>
              <w:left w:val="single" w:sz="4" w:space="0" w:color="000000"/>
              <w:bottom w:val="single" w:sz="4" w:space="0" w:color="000000"/>
              <w:right w:val="single" w:sz="4" w:space="0" w:color="000000"/>
            </w:tcBorders>
          </w:tcPr>
          <w:p w:rsidR="006256D7" w:rsidRPr="006256D7" w:rsidRDefault="006256D7" w:rsidP="00A807BC">
            <w:pPr>
              <w:rPr>
                <w:b/>
                <w:szCs w:val="24"/>
                <w:lang w:val="uk-UA"/>
              </w:rPr>
            </w:pPr>
            <w:r w:rsidRPr="00F30342">
              <w:rPr>
                <w:b/>
                <w:szCs w:val="24"/>
                <w:lang w:val="uk-UA"/>
              </w:rPr>
              <w:t>-</w:t>
            </w:r>
          </w:p>
        </w:tc>
        <w:tc>
          <w:tcPr>
            <w:tcW w:w="994" w:type="dxa"/>
            <w:tcBorders>
              <w:top w:val="single" w:sz="4" w:space="0" w:color="000000"/>
              <w:left w:val="single" w:sz="4" w:space="0" w:color="000000"/>
              <w:bottom w:val="single" w:sz="4" w:space="0" w:color="000000"/>
              <w:right w:val="single" w:sz="4" w:space="0" w:color="000000"/>
            </w:tcBorders>
          </w:tcPr>
          <w:p w:rsidR="006256D7" w:rsidRPr="006256D7" w:rsidRDefault="006256D7" w:rsidP="00A807BC">
            <w:pPr>
              <w:rPr>
                <w:b/>
                <w:szCs w:val="24"/>
                <w:lang w:val="uk-UA"/>
              </w:rPr>
            </w:pPr>
            <w:r w:rsidRPr="00F30342">
              <w:rPr>
                <w:b/>
                <w:szCs w:val="24"/>
                <w:lang w:val="uk-UA"/>
              </w:rPr>
              <w:t>-</w:t>
            </w:r>
          </w:p>
        </w:tc>
        <w:tc>
          <w:tcPr>
            <w:tcW w:w="1281" w:type="dxa"/>
            <w:tcBorders>
              <w:top w:val="single" w:sz="4" w:space="0" w:color="000000"/>
              <w:left w:val="single" w:sz="4" w:space="0" w:color="000000"/>
              <w:bottom w:val="single" w:sz="4" w:space="0" w:color="000000"/>
              <w:right w:val="single" w:sz="4" w:space="0" w:color="000000"/>
            </w:tcBorders>
          </w:tcPr>
          <w:p w:rsidR="006256D7" w:rsidRPr="006256D7" w:rsidRDefault="006256D7" w:rsidP="00A807BC">
            <w:pPr>
              <w:rPr>
                <w:b/>
                <w:szCs w:val="24"/>
                <w:lang w:val="uk-UA"/>
              </w:rPr>
            </w:pPr>
            <w:r w:rsidRPr="00F30342">
              <w:rPr>
                <w:b/>
                <w:szCs w:val="24"/>
                <w:lang w:val="uk-UA"/>
              </w:rPr>
              <w:t>-</w:t>
            </w:r>
          </w:p>
        </w:tc>
        <w:tc>
          <w:tcPr>
            <w:tcW w:w="1000" w:type="dxa"/>
            <w:tcBorders>
              <w:top w:val="single" w:sz="4" w:space="0" w:color="000000"/>
              <w:left w:val="single" w:sz="4" w:space="0" w:color="000000"/>
              <w:bottom w:val="single" w:sz="4" w:space="0" w:color="000000"/>
              <w:right w:val="single" w:sz="4" w:space="0" w:color="000000"/>
            </w:tcBorders>
          </w:tcPr>
          <w:p w:rsidR="006256D7" w:rsidRPr="006256D7" w:rsidRDefault="006256D7" w:rsidP="00A807BC">
            <w:pPr>
              <w:rPr>
                <w:b/>
                <w:szCs w:val="24"/>
                <w:lang w:val="uk-UA"/>
              </w:rPr>
            </w:pPr>
            <w:r w:rsidRPr="00F30342">
              <w:rPr>
                <w:b/>
                <w:szCs w:val="24"/>
                <w:lang w:val="uk-UA"/>
              </w:rPr>
              <w:t>-</w:t>
            </w:r>
          </w:p>
        </w:tc>
        <w:tc>
          <w:tcPr>
            <w:tcW w:w="2903" w:type="dxa"/>
            <w:tcBorders>
              <w:top w:val="single" w:sz="4" w:space="0" w:color="000000"/>
              <w:left w:val="single" w:sz="4" w:space="0" w:color="000000"/>
              <w:bottom w:val="single" w:sz="4" w:space="0" w:color="000000"/>
              <w:right w:val="single" w:sz="4" w:space="0" w:color="000000"/>
            </w:tcBorders>
          </w:tcPr>
          <w:p w:rsidR="006256D7" w:rsidRPr="006256D7" w:rsidRDefault="006256D7" w:rsidP="006256D7">
            <w:pPr>
              <w:rPr>
                <w:szCs w:val="24"/>
                <w:lang w:val="uk-UA"/>
              </w:rPr>
            </w:pPr>
            <w:r w:rsidRPr="006256D7">
              <w:rPr>
                <w:szCs w:val="24"/>
                <w:lang w:val="uk-UA"/>
              </w:rPr>
              <w:t>Своєчасне виявлення та підтримка дітей, що потребують соціального захисту, опинились поза межами сім’ї</w:t>
            </w:r>
          </w:p>
        </w:tc>
      </w:tr>
      <w:tr w:rsidR="006256D7" w:rsidRPr="001463CE" w:rsidTr="000D6A03">
        <w:tc>
          <w:tcPr>
            <w:tcW w:w="564" w:type="dxa"/>
            <w:tcBorders>
              <w:top w:val="single" w:sz="4" w:space="0" w:color="000000"/>
              <w:left w:val="single" w:sz="4" w:space="0" w:color="000000"/>
              <w:bottom w:val="single" w:sz="4" w:space="0" w:color="000000"/>
              <w:right w:val="single" w:sz="4" w:space="0" w:color="000000"/>
            </w:tcBorders>
          </w:tcPr>
          <w:p w:rsidR="006256D7" w:rsidRPr="001463CE" w:rsidRDefault="006256D7" w:rsidP="006256D7">
            <w:pPr>
              <w:jc w:val="center"/>
              <w:rPr>
                <w:b/>
                <w:szCs w:val="24"/>
                <w:lang w:val="uk-UA"/>
              </w:rPr>
            </w:pPr>
          </w:p>
        </w:tc>
        <w:tc>
          <w:tcPr>
            <w:tcW w:w="2972" w:type="dxa"/>
            <w:tcBorders>
              <w:top w:val="single" w:sz="4" w:space="0" w:color="000000"/>
              <w:left w:val="single" w:sz="4" w:space="0" w:color="000000"/>
              <w:bottom w:val="single" w:sz="4" w:space="0" w:color="000000"/>
              <w:right w:val="single" w:sz="4" w:space="0" w:color="000000"/>
            </w:tcBorders>
          </w:tcPr>
          <w:p w:rsidR="006256D7" w:rsidRPr="001463CE" w:rsidRDefault="006256D7" w:rsidP="00A807BC">
            <w:pPr>
              <w:rPr>
                <w:b/>
                <w:szCs w:val="24"/>
                <w:lang w:val="uk-UA"/>
              </w:rPr>
            </w:pPr>
            <w:r w:rsidRPr="001463CE">
              <w:rPr>
                <w:b/>
                <w:szCs w:val="24"/>
                <w:lang w:val="uk-UA"/>
              </w:rPr>
              <w:t>Усього по пріоритету</w:t>
            </w:r>
          </w:p>
        </w:tc>
        <w:tc>
          <w:tcPr>
            <w:tcW w:w="1274" w:type="dxa"/>
            <w:tcBorders>
              <w:top w:val="single" w:sz="4" w:space="0" w:color="000000"/>
              <w:left w:val="single" w:sz="4" w:space="0" w:color="000000"/>
              <w:bottom w:val="single" w:sz="4" w:space="0" w:color="000000"/>
              <w:right w:val="single" w:sz="4" w:space="0" w:color="000000"/>
            </w:tcBorders>
          </w:tcPr>
          <w:p w:rsidR="006256D7" w:rsidRPr="001463CE" w:rsidRDefault="006256D7" w:rsidP="006256D7">
            <w:pPr>
              <w:rPr>
                <w:b/>
                <w:szCs w:val="24"/>
                <w:lang w:val="uk-UA"/>
              </w:rPr>
            </w:pPr>
          </w:p>
        </w:tc>
        <w:tc>
          <w:tcPr>
            <w:tcW w:w="2542" w:type="dxa"/>
            <w:gridSpan w:val="2"/>
            <w:tcBorders>
              <w:top w:val="single" w:sz="4" w:space="0" w:color="000000"/>
              <w:left w:val="single" w:sz="4" w:space="0" w:color="000000"/>
              <w:bottom w:val="single" w:sz="4" w:space="0" w:color="000000"/>
              <w:right w:val="single" w:sz="4" w:space="0" w:color="000000"/>
            </w:tcBorders>
          </w:tcPr>
          <w:p w:rsidR="006256D7" w:rsidRPr="001463CE" w:rsidRDefault="006256D7" w:rsidP="00A807BC">
            <w:pPr>
              <w:rPr>
                <w:b/>
                <w:szCs w:val="24"/>
                <w:lang w:val="uk-UA"/>
              </w:rPr>
            </w:pPr>
          </w:p>
        </w:tc>
        <w:tc>
          <w:tcPr>
            <w:tcW w:w="1289" w:type="dxa"/>
            <w:gridSpan w:val="2"/>
            <w:tcBorders>
              <w:top w:val="single" w:sz="4" w:space="0" w:color="000000"/>
              <w:left w:val="single" w:sz="4" w:space="0" w:color="000000"/>
              <w:bottom w:val="single" w:sz="4" w:space="0" w:color="000000"/>
              <w:right w:val="single" w:sz="4" w:space="0" w:color="000000"/>
            </w:tcBorders>
          </w:tcPr>
          <w:p w:rsidR="006256D7" w:rsidRPr="001463CE" w:rsidRDefault="006256D7" w:rsidP="006256D7">
            <w:pPr>
              <w:rPr>
                <w:b/>
                <w:szCs w:val="24"/>
                <w:lang w:val="uk-UA"/>
              </w:rPr>
            </w:pPr>
            <w:r w:rsidRPr="001463CE">
              <w:rPr>
                <w:b/>
                <w:szCs w:val="24"/>
                <w:lang w:val="uk-UA"/>
              </w:rPr>
              <w:t>-</w:t>
            </w:r>
          </w:p>
        </w:tc>
        <w:tc>
          <w:tcPr>
            <w:tcW w:w="994" w:type="dxa"/>
            <w:tcBorders>
              <w:top w:val="single" w:sz="4" w:space="0" w:color="000000"/>
              <w:left w:val="single" w:sz="4" w:space="0" w:color="000000"/>
              <w:bottom w:val="single" w:sz="4" w:space="0" w:color="000000"/>
              <w:right w:val="single" w:sz="4" w:space="0" w:color="000000"/>
            </w:tcBorders>
          </w:tcPr>
          <w:p w:rsidR="006256D7" w:rsidRPr="001463CE" w:rsidRDefault="006256D7" w:rsidP="006256D7">
            <w:pPr>
              <w:rPr>
                <w:b/>
                <w:szCs w:val="24"/>
                <w:lang w:val="uk-UA"/>
              </w:rPr>
            </w:pPr>
            <w:r w:rsidRPr="001463CE">
              <w:rPr>
                <w:b/>
                <w:szCs w:val="24"/>
                <w:lang w:val="uk-UA"/>
              </w:rPr>
              <w:t>-</w:t>
            </w:r>
          </w:p>
        </w:tc>
        <w:tc>
          <w:tcPr>
            <w:tcW w:w="1281" w:type="dxa"/>
            <w:tcBorders>
              <w:top w:val="single" w:sz="4" w:space="0" w:color="000000"/>
              <w:left w:val="single" w:sz="4" w:space="0" w:color="000000"/>
              <w:bottom w:val="single" w:sz="4" w:space="0" w:color="000000"/>
              <w:right w:val="single" w:sz="4" w:space="0" w:color="000000"/>
            </w:tcBorders>
          </w:tcPr>
          <w:p w:rsidR="006256D7" w:rsidRPr="001463CE" w:rsidRDefault="00020251" w:rsidP="006256D7">
            <w:pPr>
              <w:rPr>
                <w:b/>
                <w:szCs w:val="24"/>
                <w:lang w:val="uk-UA"/>
              </w:rPr>
            </w:pPr>
            <w:r>
              <w:rPr>
                <w:b/>
                <w:szCs w:val="24"/>
                <w:lang w:val="uk-UA"/>
              </w:rPr>
              <w:t>1117,0</w:t>
            </w:r>
          </w:p>
        </w:tc>
        <w:tc>
          <w:tcPr>
            <w:tcW w:w="1000" w:type="dxa"/>
            <w:tcBorders>
              <w:top w:val="single" w:sz="4" w:space="0" w:color="000000"/>
              <w:left w:val="single" w:sz="4" w:space="0" w:color="000000"/>
              <w:bottom w:val="single" w:sz="4" w:space="0" w:color="000000"/>
              <w:right w:val="single" w:sz="4" w:space="0" w:color="000000"/>
            </w:tcBorders>
          </w:tcPr>
          <w:p w:rsidR="006256D7" w:rsidRPr="001463CE" w:rsidRDefault="006256D7" w:rsidP="006256D7">
            <w:pPr>
              <w:rPr>
                <w:b/>
                <w:szCs w:val="24"/>
                <w:lang w:val="uk-UA"/>
              </w:rPr>
            </w:pPr>
            <w:r w:rsidRPr="001463CE">
              <w:rPr>
                <w:b/>
                <w:szCs w:val="24"/>
                <w:lang w:val="uk-UA"/>
              </w:rPr>
              <w:t>-</w:t>
            </w:r>
          </w:p>
        </w:tc>
        <w:tc>
          <w:tcPr>
            <w:tcW w:w="2903" w:type="dxa"/>
            <w:tcBorders>
              <w:top w:val="single" w:sz="4" w:space="0" w:color="000000"/>
              <w:left w:val="single" w:sz="4" w:space="0" w:color="000000"/>
              <w:bottom w:val="single" w:sz="4" w:space="0" w:color="000000"/>
              <w:right w:val="single" w:sz="4" w:space="0" w:color="000000"/>
            </w:tcBorders>
          </w:tcPr>
          <w:p w:rsidR="006256D7" w:rsidRPr="001463CE" w:rsidRDefault="006256D7" w:rsidP="00A807BC">
            <w:pPr>
              <w:rPr>
                <w:b/>
                <w:szCs w:val="24"/>
                <w:lang w:val="uk-UA"/>
              </w:rPr>
            </w:pPr>
          </w:p>
        </w:tc>
      </w:tr>
      <w:tr w:rsidR="000D6A03" w:rsidRPr="001411D1" w:rsidTr="00F70E45">
        <w:tc>
          <w:tcPr>
            <w:tcW w:w="14819" w:type="dxa"/>
            <w:gridSpan w:val="11"/>
          </w:tcPr>
          <w:p w:rsidR="000D6A03" w:rsidRPr="001411D1" w:rsidRDefault="000D6A03" w:rsidP="00F70E45">
            <w:pPr>
              <w:jc w:val="center"/>
              <w:rPr>
                <w:szCs w:val="24"/>
                <w:lang w:val="uk-UA"/>
              </w:rPr>
            </w:pPr>
            <w:r w:rsidRPr="001411D1">
              <w:rPr>
                <w:b/>
                <w:szCs w:val="24"/>
                <w:lang w:val="uk-UA"/>
              </w:rPr>
              <w:t>Пріоритет 2.7. Фізична культура і спорт</w:t>
            </w:r>
          </w:p>
        </w:tc>
      </w:tr>
      <w:tr w:rsidR="000D6A03" w:rsidRPr="001411D1" w:rsidTr="00F70E45">
        <w:tc>
          <w:tcPr>
            <w:tcW w:w="14819" w:type="dxa"/>
            <w:gridSpan w:val="11"/>
          </w:tcPr>
          <w:p w:rsidR="000D6A03" w:rsidRPr="001411D1" w:rsidRDefault="000D6A03" w:rsidP="00F70E45">
            <w:pPr>
              <w:jc w:val="center"/>
              <w:rPr>
                <w:szCs w:val="24"/>
                <w:lang w:val="uk-UA"/>
              </w:rPr>
            </w:pPr>
            <w:r w:rsidRPr="001411D1">
              <w:rPr>
                <w:b/>
                <w:szCs w:val="24"/>
                <w:lang w:val="uk-UA"/>
              </w:rPr>
              <w:t>Завдання 1. Розвиток спорту вищих досягнень та пріоритетних для міста видів спорту</w:t>
            </w:r>
          </w:p>
        </w:tc>
      </w:tr>
      <w:tr w:rsidR="000D6A03" w:rsidRPr="000D6A03" w:rsidTr="000D6A03">
        <w:tc>
          <w:tcPr>
            <w:tcW w:w="564" w:type="dxa"/>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jc w:val="center"/>
              <w:rPr>
                <w:szCs w:val="24"/>
                <w:lang w:val="uk-UA"/>
              </w:rPr>
            </w:pPr>
            <w:r w:rsidRPr="000D6A03">
              <w:rPr>
                <w:szCs w:val="24"/>
                <w:lang w:val="uk-UA"/>
              </w:rPr>
              <w:t>53.</w:t>
            </w:r>
          </w:p>
        </w:tc>
        <w:tc>
          <w:tcPr>
            <w:tcW w:w="2972" w:type="dxa"/>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rPr>
                <w:szCs w:val="24"/>
                <w:lang w:val="uk-UA"/>
              </w:rPr>
            </w:pPr>
            <w:r w:rsidRPr="000D6A03">
              <w:rPr>
                <w:szCs w:val="24"/>
                <w:lang w:val="uk-UA"/>
              </w:rPr>
              <w:t>Участь у всеукраїнських та обласних змаганнях з олімпійських, неолімпій-ських видів спорту; про-ведення навчально-тре-нувальних зборів, спор</w:t>
            </w:r>
            <w:r w:rsidR="00B61773">
              <w:rPr>
                <w:szCs w:val="24"/>
                <w:lang w:val="uk-UA"/>
              </w:rPr>
              <w:t>-</w:t>
            </w:r>
            <w:r w:rsidRPr="000D6A03">
              <w:rPr>
                <w:szCs w:val="24"/>
                <w:lang w:val="uk-UA"/>
              </w:rPr>
              <w:t>тивних заходів</w:t>
            </w:r>
          </w:p>
        </w:tc>
        <w:tc>
          <w:tcPr>
            <w:tcW w:w="1274" w:type="dxa"/>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rPr>
                <w:szCs w:val="24"/>
                <w:lang w:val="uk-UA"/>
              </w:rPr>
            </w:pPr>
            <w:r w:rsidRPr="000D6A03">
              <w:rPr>
                <w:szCs w:val="24"/>
                <w:lang w:val="uk-UA"/>
              </w:rPr>
              <w:t>Протягом 2020 року</w:t>
            </w:r>
          </w:p>
        </w:tc>
        <w:tc>
          <w:tcPr>
            <w:tcW w:w="2542" w:type="dxa"/>
            <w:gridSpan w:val="2"/>
            <w:tcBorders>
              <w:top w:val="single" w:sz="4" w:space="0" w:color="000000"/>
              <w:left w:val="single" w:sz="4" w:space="0" w:color="000000"/>
              <w:bottom w:val="single" w:sz="4" w:space="0" w:color="000000"/>
              <w:right w:val="single" w:sz="4" w:space="0" w:color="000000"/>
            </w:tcBorders>
          </w:tcPr>
          <w:p w:rsidR="000D6A03" w:rsidRPr="000D6A03" w:rsidRDefault="000D6A03" w:rsidP="000D6A03">
            <w:pPr>
              <w:rPr>
                <w:szCs w:val="24"/>
                <w:lang w:val="uk-UA"/>
              </w:rPr>
            </w:pPr>
            <w:r w:rsidRPr="000D6A03">
              <w:rPr>
                <w:szCs w:val="24"/>
                <w:lang w:val="uk-UA"/>
              </w:rPr>
              <w:t>Відділ молоді та спорту</w:t>
            </w:r>
          </w:p>
        </w:tc>
        <w:tc>
          <w:tcPr>
            <w:tcW w:w="1289" w:type="dxa"/>
            <w:gridSpan w:val="2"/>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rPr>
                <w:szCs w:val="24"/>
                <w:lang w:val="uk-UA"/>
              </w:rPr>
            </w:pPr>
            <w:r w:rsidRPr="000D6A03">
              <w:rPr>
                <w:szCs w:val="24"/>
                <w:lang w:val="uk-UA"/>
              </w:rPr>
              <w:t>-</w:t>
            </w:r>
          </w:p>
        </w:tc>
        <w:tc>
          <w:tcPr>
            <w:tcW w:w="994" w:type="dxa"/>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rPr>
                <w:szCs w:val="24"/>
                <w:lang w:val="uk-UA"/>
              </w:rPr>
            </w:pPr>
            <w:r w:rsidRPr="000D6A03">
              <w:rPr>
                <w:szCs w:val="24"/>
                <w:lang w:val="uk-UA"/>
              </w:rPr>
              <w:t>-</w:t>
            </w:r>
          </w:p>
        </w:tc>
        <w:tc>
          <w:tcPr>
            <w:tcW w:w="1281" w:type="dxa"/>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rPr>
                <w:szCs w:val="24"/>
                <w:lang w:val="uk-UA"/>
              </w:rPr>
            </w:pPr>
            <w:r w:rsidRPr="000D6A03">
              <w:rPr>
                <w:szCs w:val="24"/>
                <w:lang w:val="uk-UA"/>
              </w:rPr>
              <w:t>514,0</w:t>
            </w:r>
          </w:p>
        </w:tc>
        <w:tc>
          <w:tcPr>
            <w:tcW w:w="1000" w:type="dxa"/>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rPr>
                <w:szCs w:val="24"/>
                <w:lang w:val="uk-UA"/>
              </w:rPr>
            </w:pPr>
            <w:r w:rsidRPr="000D6A03">
              <w:rPr>
                <w:szCs w:val="24"/>
                <w:lang w:val="uk-UA"/>
              </w:rPr>
              <w:t>-</w:t>
            </w:r>
          </w:p>
        </w:tc>
        <w:tc>
          <w:tcPr>
            <w:tcW w:w="2903" w:type="dxa"/>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rPr>
                <w:szCs w:val="24"/>
                <w:lang w:val="uk-UA"/>
              </w:rPr>
            </w:pPr>
            <w:r w:rsidRPr="000D6A03">
              <w:rPr>
                <w:szCs w:val="24"/>
                <w:lang w:val="uk-UA"/>
              </w:rPr>
              <w:t>Залучення населення міста до занять фізичною культурою та спортом</w:t>
            </w:r>
          </w:p>
        </w:tc>
      </w:tr>
      <w:tr w:rsidR="000D6A03" w:rsidRPr="001411D1" w:rsidTr="000D6A03">
        <w:tc>
          <w:tcPr>
            <w:tcW w:w="564" w:type="dxa"/>
            <w:tcBorders>
              <w:top w:val="single" w:sz="4" w:space="0" w:color="000000"/>
              <w:left w:val="single" w:sz="4" w:space="0" w:color="000000"/>
              <w:bottom w:val="single" w:sz="4" w:space="0" w:color="000000"/>
              <w:right w:val="single" w:sz="4" w:space="0" w:color="000000"/>
            </w:tcBorders>
          </w:tcPr>
          <w:p w:rsidR="000D6A03" w:rsidRPr="001411D1" w:rsidRDefault="000D6A03" w:rsidP="000D6A03">
            <w:pPr>
              <w:jc w:val="center"/>
              <w:rPr>
                <w:b/>
                <w:szCs w:val="24"/>
                <w:lang w:val="uk-UA"/>
              </w:rPr>
            </w:pPr>
          </w:p>
        </w:tc>
        <w:tc>
          <w:tcPr>
            <w:tcW w:w="2972" w:type="dxa"/>
            <w:tcBorders>
              <w:top w:val="single" w:sz="4" w:space="0" w:color="000000"/>
              <w:left w:val="single" w:sz="4" w:space="0" w:color="000000"/>
              <w:bottom w:val="single" w:sz="4" w:space="0" w:color="000000"/>
              <w:right w:val="single" w:sz="4" w:space="0" w:color="000000"/>
            </w:tcBorders>
          </w:tcPr>
          <w:p w:rsidR="000D6A03" w:rsidRPr="001411D1" w:rsidRDefault="000D6A03" w:rsidP="00F70E45">
            <w:pPr>
              <w:rPr>
                <w:b/>
                <w:szCs w:val="24"/>
                <w:lang w:val="uk-UA"/>
              </w:rPr>
            </w:pPr>
            <w:r w:rsidRPr="001411D1">
              <w:rPr>
                <w:b/>
                <w:szCs w:val="24"/>
                <w:lang w:val="uk-UA"/>
              </w:rPr>
              <w:t>Усього по пріоритету</w:t>
            </w:r>
          </w:p>
        </w:tc>
        <w:tc>
          <w:tcPr>
            <w:tcW w:w="1274" w:type="dxa"/>
            <w:tcBorders>
              <w:top w:val="single" w:sz="4" w:space="0" w:color="000000"/>
              <w:left w:val="single" w:sz="4" w:space="0" w:color="000000"/>
              <w:bottom w:val="single" w:sz="4" w:space="0" w:color="000000"/>
              <w:right w:val="single" w:sz="4" w:space="0" w:color="000000"/>
            </w:tcBorders>
          </w:tcPr>
          <w:p w:rsidR="000D6A03" w:rsidRPr="001411D1" w:rsidRDefault="000D6A03" w:rsidP="000D6A03">
            <w:pPr>
              <w:rPr>
                <w:b/>
                <w:szCs w:val="24"/>
                <w:lang w:val="uk-UA"/>
              </w:rPr>
            </w:pPr>
          </w:p>
        </w:tc>
        <w:tc>
          <w:tcPr>
            <w:tcW w:w="2542" w:type="dxa"/>
            <w:gridSpan w:val="2"/>
            <w:tcBorders>
              <w:top w:val="single" w:sz="4" w:space="0" w:color="000000"/>
              <w:left w:val="single" w:sz="4" w:space="0" w:color="000000"/>
              <w:bottom w:val="single" w:sz="4" w:space="0" w:color="000000"/>
              <w:right w:val="single" w:sz="4" w:space="0" w:color="000000"/>
            </w:tcBorders>
          </w:tcPr>
          <w:p w:rsidR="000D6A03" w:rsidRPr="001411D1" w:rsidRDefault="000D6A03" w:rsidP="00F70E45">
            <w:pPr>
              <w:rPr>
                <w:b/>
                <w:szCs w:val="24"/>
                <w:lang w:val="uk-UA"/>
              </w:rPr>
            </w:pPr>
          </w:p>
        </w:tc>
        <w:tc>
          <w:tcPr>
            <w:tcW w:w="1289" w:type="dxa"/>
            <w:gridSpan w:val="2"/>
            <w:tcBorders>
              <w:top w:val="single" w:sz="4" w:space="0" w:color="000000"/>
              <w:left w:val="single" w:sz="4" w:space="0" w:color="000000"/>
              <w:bottom w:val="single" w:sz="4" w:space="0" w:color="000000"/>
              <w:right w:val="single" w:sz="4" w:space="0" w:color="000000"/>
            </w:tcBorders>
          </w:tcPr>
          <w:p w:rsidR="000D6A03" w:rsidRPr="001411D1" w:rsidRDefault="000D6A03" w:rsidP="000D6A03">
            <w:pPr>
              <w:rPr>
                <w:b/>
                <w:szCs w:val="24"/>
                <w:lang w:val="uk-UA"/>
              </w:rPr>
            </w:pPr>
            <w:r w:rsidRPr="001411D1">
              <w:rPr>
                <w:b/>
                <w:szCs w:val="24"/>
                <w:lang w:val="uk-UA"/>
              </w:rPr>
              <w:t>-</w:t>
            </w:r>
          </w:p>
        </w:tc>
        <w:tc>
          <w:tcPr>
            <w:tcW w:w="994" w:type="dxa"/>
            <w:tcBorders>
              <w:top w:val="single" w:sz="4" w:space="0" w:color="000000"/>
              <w:left w:val="single" w:sz="4" w:space="0" w:color="000000"/>
              <w:bottom w:val="single" w:sz="4" w:space="0" w:color="000000"/>
              <w:right w:val="single" w:sz="4" w:space="0" w:color="000000"/>
            </w:tcBorders>
          </w:tcPr>
          <w:p w:rsidR="000D6A03" w:rsidRPr="001411D1" w:rsidRDefault="000D6A03" w:rsidP="000D6A03">
            <w:pPr>
              <w:rPr>
                <w:b/>
                <w:szCs w:val="24"/>
                <w:lang w:val="uk-UA"/>
              </w:rPr>
            </w:pPr>
            <w:r w:rsidRPr="001411D1">
              <w:rPr>
                <w:b/>
                <w:szCs w:val="24"/>
                <w:lang w:val="uk-UA"/>
              </w:rPr>
              <w:t>-</w:t>
            </w:r>
          </w:p>
        </w:tc>
        <w:tc>
          <w:tcPr>
            <w:tcW w:w="1281" w:type="dxa"/>
            <w:tcBorders>
              <w:top w:val="single" w:sz="4" w:space="0" w:color="000000"/>
              <w:left w:val="single" w:sz="4" w:space="0" w:color="000000"/>
              <w:bottom w:val="single" w:sz="4" w:space="0" w:color="000000"/>
              <w:right w:val="single" w:sz="4" w:space="0" w:color="000000"/>
            </w:tcBorders>
          </w:tcPr>
          <w:p w:rsidR="000D6A03" w:rsidRPr="001411D1" w:rsidRDefault="000D6A03" w:rsidP="000D6A03">
            <w:pPr>
              <w:rPr>
                <w:b/>
                <w:szCs w:val="24"/>
                <w:lang w:val="uk-UA"/>
              </w:rPr>
            </w:pPr>
            <w:r>
              <w:rPr>
                <w:b/>
                <w:szCs w:val="24"/>
                <w:lang w:val="uk-UA"/>
              </w:rPr>
              <w:t>514,0</w:t>
            </w:r>
          </w:p>
        </w:tc>
        <w:tc>
          <w:tcPr>
            <w:tcW w:w="1000" w:type="dxa"/>
            <w:tcBorders>
              <w:top w:val="single" w:sz="4" w:space="0" w:color="000000"/>
              <w:left w:val="single" w:sz="4" w:space="0" w:color="000000"/>
              <w:bottom w:val="single" w:sz="4" w:space="0" w:color="000000"/>
              <w:right w:val="single" w:sz="4" w:space="0" w:color="000000"/>
            </w:tcBorders>
          </w:tcPr>
          <w:p w:rsidR="000D6A03" w:rsidRPr="001411D1" w:rsidRDefault="000D6A03" w:rsidP="000D6A03">
            <w:pPr>
              <w:rPr>
                <w:b/>
                <w:szCs w:val="24"/>
                <w:lang w:val="uk-UA"/>
              </w:rPr>
            </w:pPr>
            <w:r w:rsidRPr="001411D1">
              <w:rPr>
                <w:b/>
                <w:szCs w:val="24"/>
                <w:lang w:val="uk-UA"/>
              </w:rPr>
              <w:t>-</w:t>
            </w:r>
          </w:p>
        </w:tc>
        <w:tc>
          <w:tcPr>
            <w:tcW w:w="2903" w:type="dxa"/>
            <w:tcBorders>
              <w:top w:val="single" w:sz="4" w:space="0" w:color="000000"/>
              <w:left w:val="single" w:sz="4" w:space="0" w:color="000000"/>
              <w:bottom w:val="single" w:sz="4" w:space="0" w:color="000000"/>
              <w:right w:val="single" w:sz="4" w:space="0" w:color="000000"/>
            </w:tcBorders>
          </w:tcPr>
          <w:p w:rsidR="000D6A03" w:rsidRPr="001411D1" w:rsidRDefault="000D6A03" w:rsidP="00F70E45">
            <w:pPr>
              <w:rPr>
                <w:b/>
                <w:szCs w:val="24"/>
                <w:lang w:val="uk-UA"/>
              </w:rPr>
            </w:pPr>
          </w:p>
        </w:tc>
      </w:tr>
      <w:tr w:rsidR="000D6A03" w:rsidRPr="00BA7616" w:rsidTr="00F70E45">
        <w:tc>
          <w:tcPr>
            <w:tcW w:w="14819" w:type="dxa"/>
            <w:gridSpan w:val="11"/>
          </w:tcPr>
          <w:p w:rsidR="000D6A03" w:rsidRPr="00BA7616" w:rsidRDefault="000D6A03" w:rsidP="00F70E45">
            <w:pPr>
              <w:jc w:val="center"/>
              <w:rPr>
                <w:szCs w:val="24"/>
                <w:lang w:val="uk-UA"/>
              </w:rPr>
            </w:pPr>
            <w:r w:rsidRPr="00BA7616">
              <w:rPr>
                <w:b/>
                <w:szCs w:val="24"/>
                <w:lang w:val="uk-UA"/>
              </w:rPr>
              <w:t>Пріоритет 2.8. Культура, туризм</w:t>
            </w:r>
          </w:p>
        </w:tc>
      </w:tr>
      <w:tr w:rsidR="000D6A03" w:rsidRPr="00BA7616" w:rsidTr="00F70E45">
        <w:tc>
          <w:tcPr>
            <w:tcW w:w="14819" w:type="dxa"/>
            <w:gridSpan w:val="11"/>
          </w:tcPr>
          <w:p w:rsidR="000D6A03" w:rsidRPr="00BA7616" w:rsidRDefault="000D6A03" w:rsidP="00F70E45">
            <w:pPr>
              <w:jc w:val="center"/>
              <w:rPr>
                <w:szCs w:val="24"/>
                <w:lang w:val="uk-UA"/>
              </w:rPr>
            </w:pPr>
            <w:r w:rsidRPr="00BA7616">
              <w:rPr>
                <w:b/>
                <w:szCs w:val="24"/>
                <w:lang w:val="uk-UA"/>
              </w:rPr>
              <w:t xml:space="preserve">Завдання 1. Забезпечення розвитку культурного розмаїття </w:t>
            </w:r>
          </w:p>
        </w:tc>
      </w:tr>
      <w:tr w:rsidR="000D6A03" w:rsidRPr="00BA7616" w:rsidTr="000D6A03">
        <w:tc>
          <w:tcPr>
            <w:tcW w:w="564" w:type="dxa"/>
          </w:tcPr>
          <w:p w:rsidR="000D6A03" w:rsidRPr="00BA7616" w:rsidRDefault="000D6A03" w:rsidP="00F70E45">
            <w:pPr>
              <w:ind w:left="-108"/>
              <w:jc w:val="center"/>
              <w:rPr>
                <w:szCs w:val="24"/>
                <w:lang w:val="uk-UA"/>
              </w:rPr>
            </w:pPr>
            <w:r>
              <w:rPr>
                <w:szCs w:val="24"/>
                <w:lang w:val="uk-UA"/>
              </w:rPr>
              <w:t>54.</w:t>
            </w:r>
          </w:p>
        </w:tc>
        <w:tc>
          <w:tcPr>
            <w:tcW w:w="2972" w:type="dxa"/>
          </w:tcPr>
          <w:p w:rsidR="000D6A03" w:rsidRDefault="000D6A03" w:rsidP="00F70E45">
            <w:pPr>
              <w:pStyle w:val="a6"/>
              <w:spacing w:after="0" w:line="240" w:lineRule="auto"/>
              <w:ind w:left="0"/>
              <w:jc w:val="both"/>
              <w:rPr>
                <w:rFonts w:ascii="Times New Roman" w:hAnsi="Times New Roman"/>
                <w:sz w:val="24"/>
                <w:szCs w:val="24"/>
                <w:lang w:val="uk-UA"/>
              </w:rPr>
            </w:pPr>
            <w:r w:rsidRPr="00BA7616">
              <w:rPr>
                <w:rFonts w:ascii="Times New Roman" w:hAnsi="Times New Roman"/>
                <w:sz w:val="24"/>
                <w:szCs w:val="24"/>
                <w:lang w:val="uk-UA"/>
              </w:rPr>
              <w:t>Проведення всеукраїн-ських, обласних, міських фестивалів та свят</w:t>
            </w:r>
            <w:r>
              <w:rPr>
                <w:rFonts w:ascii="Times New Roman" w:hAnsi="Times New Roman"/>
                <w:sz w:val="24"/>
                <w:szCs w:val="24"/>
                <w:lang w:val="uk-UA"/>
              </w:rPr>
              <w:t>.</w:t>
            </w:r>
          </w:p>
          <w:p w:rsidR="000D6A03" w:rsidRPr="00BA7616" w:rsidRDefault="000D6A03" w:rsidP="00F70E45">
            <w:pPr>
              <w:pStyle w:val="a6"/>
              <w:spacing w:after="0" w:line="240" w:lineRule="auto"/>
              <w:ind w:left="0"/>
              <w:jc w:val="both"/>
              <w:rPr>
                <w:rFonts w:ascii="Times New Roman" w:hAnsi="Times New Roman"/>
                <w:sz w:val="24"/>
                <w:szCs w:val="24"/>
                <w:lang w:val="uk-UA"/>
              </w:rPr>
            </w:pPr>
            <w:r w:rsidRPr="00FB3B88">
              <w:rPr>
                <w:rFonts w:ascii="Times New Roman" w:hAnsi="Times New Roman"/>
                <w:sz w:val="24"/>
                <w:szCs w:val="24"/>
                <w:lang w:val="uk-UA"/>
              </w:rPr>
              <w:t>Забезпечення участі ми-стецьких колективів міста в міжнародних, всеукраїн</w:t>
            </w:r>
            <w:r>
              <w:rPr>
                <w:rFonts w:ascii="Times New Roman" w:hAnsi="Times New Roman"/>
                <w:sz w:val="24"/>
                <w:szCs w:val="24"/>
                <w:lang w:val="uk-UA"/>
              </w:rPr>
              <w:t>-</w:t>
            </w:r>
            <w:r w:rsidRPr="00FB3B88">
              <w:rPr>
                <w:rFonts w:ascii="Times New Roman" w:hAnsi="Times New Roman"/>
                <w:sz w:val="24"/>
                <w:szCs w:val="24"/>
                <w:lang w:val="uk-UA"/>
              </w:rPr>
              <w:t>ських  та обласних фестивалях</w:t>
            </w:r>
          </w:p>
        </w:tc>
        <w:tc>
          <w:tcPr>
            <w:tcW w:w="1285" w:type="dxa"/>
            <w:gridSpan w:val="2"/>
          </w:tcPr>
          <w:p w:rsidR="000D6A03" w:rsidRPr="00BA7616" w:rsidRDefault="000D6A03" w:rsidP="00F70E45">
            <w:pPr>
              <w:rPr>
                <w:szCs w:val="24"/>
                <w:lang w:val="uk-UA"/>
              </w:rPr>
            </w:pPr>
            <w:r w:rsidRPr="00BA7616">
              <w:rPr>
                <w:szCs w:val="24"/>
                <w:lang w:val="uk-UA"/>
              </w:rPr>
              <w:t>Протягом 20</w:t>
            </w:r>
            <w:r>
              <w:rPr>
                <w:szCs w:val="24"/>
                <w:lang w:val="uk-UA"/>
              </w:rPr>
              <w:t>20</w:t>
            </w:r>
            <w:r w:rsidRPr="00BA7616">
              <w:rPr>
                <w:szCs w:val="24"/>
                <w:lang w:val="uk-UA"/>
              </w:rPr>
              <w:t xml:space="preserve"> року</w:t>
            </w:r>
          </w:p>
          <w:p w:rsidR="000D6A03" w:rsidRPr="00BA7616" w:rsidRDefault="000D6A03" w:rsidP="00F70E45">
            <w:pPr>
              <w:rPr>
                <w:szCs w:val="24"/>
                <w:lang w:val="uk-UA"/>
              </w:rPr>
            </w:pPr>
          </w:p>
        </w:tc>
        <w:tc>
          <w:tcPr>
            <w:tcW w:w="2549" w:type="dxa"/>
            <w:gridSpan w:val="2"/>
          </w:tcPr>
          <w:p w:rsidR="000D6A03" w:rsidRPr="00BA7616" w:rsidRDefault="000D6A03" w:rsidP="00F70E45">
            <w:pPr>
              <w:ind w:right="118"/>
              <w:rPr>
                <w:szCs w:val="24"/>
                <w:lang w:val="uk-UA"/>
              </w:rPr>
            </w:pPr>
            <w:r w:rsidRPr="00BA7616">
              <w:rPr>
                <w:szCs w:val="24"/>
                <w:lang w:val="uk-UA"/>
              </w:rPr>
              <w:t>Відділи культури</w:t>
            </w:r>
            <w:r>
              <w:rPr>
                <w:szCs w:val="24"/>
                <w:lang w:val="uk-UA"/>
              </w:rPr>
              <w:t>,</w:t>
            </w:r>
            <w:r w:rsidRPr="00BA7616">
              <w:rPr>
                <w:szCs w:val="24"/>
                <w:lang w:val="uk-UA"/>
              </w:rPr>
              <w:t xml:space="preserve"> освіти, молоді та спорту</w:t>
            </w:r>
            <w:r>
              <w:rPr>
                <w:szCs w:val="24"/>
                <w:lang w:val="uk-UA"/>
              </w:rPr>
              <w:t xml:space="preserve">,  </w:t>
            </w:r>
            <w:r w:rsidRPr="00FB3B88">
              <w:rPr>
                <w:szCs w:val="24"/>
                <w:lang w:val="uk-UA"/>
              </w:rPr>
              <w:t>міський будинок культури, дитяча музична школа</w:t>
            </w:r>
          </w:p>
        </w:tc>
        <w:tc>
          <w:tcPr>
            <w:tcW w:w="1271" w:type="dxa"/>
          </w:tcPr>
          <w:p w:rsidR="000D6A03" w:rsidRPr="00BA7616" w:rsidRDefault="000D6A03" w:rsidP="00F70E45">
            <w:r w:rsidRPr="00BA7616">
              <w:rPr>
                <w:b/>
                <w:szCs w:val="24"/>
                <w:lang w:val="uk-UA"/>
              </w:rPr>
              <w:t>-</w:t>
            </w:r>
          </w:p>
          <w:p w:rsidR="000D6A03" w:rsidRPr="00BA7616" w:rsidRDefault="000D6A03" w:rsidP="00F70E45"/>
        </w:tc>
        <w:tc>
          <w:tcPr>
            <w:tcW w:w="994" w:type="dxa"/>
          </w:tcPr>
          <w:p w:rsidR="000D6A03" w:rsidRPr="00BA7616" w:rsidRDefault="000D6A03" w:rsidP="00F70E45">
            <w:r w:rsidRPr="00BA7616">
              <w:rPr>
                <w:b/>
                <w:szCs w:val="24"/>
                <w:lang w:val="uk-UA"/>
              </w:rPr>
              <w:t>-</w:t>
            </w:r>
          </w:p>
          <w:p w:rsidR="000D6A03" w:rsidRPr="00BA7616" w:rsidRDefault="000D6A03" w:rsidP="00F70E45"/>
        </w:tc>
        <w:tc>
          <w:tcPr>
            <w:tcW w:w="1281" w:type="dxa"/>
          </w:tcPr>
          <w:p w:rsidR="000D6A03" w:rsidRPr="006B5B72" w:rsidRDefault="000D6A03" w:rsidP="00F70E45">
            <w:r w:rsidRPr="006B5B72">
              <w:rPr>
                <w:szCs w:val="24"/>
                <w:lang w:val="uk-UA"/>
              </w:rPr>
              <w:t>515,3</w:t>
            </w:r>
          </w:p>
          <w:p w:rsidR="000D6A03" w:rsidRPr="006B5B72" w:rsidRDefault="000D6A03" w:rsidP="00F70E45"/>
        </w:tc>
        <w:tc>
          <w:tcPr>
            <w:tcW w:w="1000" w:type="dxa"/>
          </w:tcPr>
          <w:p w:rsidR="000D6A03" w:rsidRPr="00BA7616" w:rsidRDefault="000D6A03" w:rsidP="00F70E45">
            <w:r w:rsidRPr="00BA7616">
              <w:rPr>
                <w:b/>
                <w:szCs w:val="24"/>
                <w:lang w:val="uk-UA"/>
              </w:rPr>
              <w:t>-</w:t>
            </w:r>
          </w:p>
          <w:p w:rsidR="000D6A03" w:rsidRPr="00BA7616" w:rsidRDefault="000D6A03" w:rsidP="00F70E45"/>
        </w:tc>
        <w:tc>
          <w:tcPr>
            <w:tcW w:w="2903" w:type="dxa"/>
          </w:tcPr>
          <w:p w:rsidR="000D6A03" w:rsidRPr="00BA7616" w:rsidRDefault="000D6A03" w:rsidP="00F70E45">
            <w:pPr>
              <w:rPr>
                <w:szCs w:val="24"/>
                <w:lang w:val="uk-UA"/>
              </w:rPr>
            </w:pPr>
            <w:r w:rsidRPr="00BA7616">
              <w:rPr>
                <w:szCs w:val="24"/>
                <w:lang w:val="uk-UA"/>
              </w:rPr>
              <w:t>Збереження і розвиток культурних та націона-льних традицій</w:t>
            </w:r>
          </w:p>
        </w:tc>
      </w:tr>
      <w:tr w:rsidR="000D6A03" w:rsidRPr="000D6A03" w:rsidTr="000D6A03">
        <w:tc>
          <w:tcPr>
            <w:tcW w:w="564" w:type="dxa"/>
            <w:tcBorders>
              <w:top w:val="single" w:sz="4" w:space="0" w:color="000000"/>
              <w:left w:val="single" w:sz="4" w:space="0" w:color="000000"/>
              <w:bottom w:val="single" w:sz="4" w:space="0" w:color="000000"/>
              <w:right w:val="single" w:sz="4" w:space="0" w:color="000000"/>
            </w:tcBorders>
          </w:tcPr>
          <w:p w:rsidR="000D6A03" w:rsidRPr="000D6A03" w:rsidRDefault="000D6A03" w:rsidP="000D6A03">
            <w:pPr>
              <w:ind w:left="-108"/>
              <w:jc w:val="center"/>
              <w:rPr>
                <w:b/>
                <w:szCs w:val="24"/>
                <w:lang w:val="uk-UA"/>
              </w:rPr>
            </w:pPr>
          </w:p>
        </w:tc>
        <w:tc>
          <w:tcPr>
            <w:tcW w:w="2972" w:type="dxa"/>
            <w:tcBorders>
              <w:top w:val="single" w:sz="4" w:space="0" w:color="000000"/>
              <w:left w:val="single" w:sz="4" w:space="0" w:color="000000"/>
              <w:bottom w:val="single" w:sz="4" w:space="0" w:color="000000"/>
              <w:right w:val="single" w:sz="4" w:space="0" w:color="000000"/>
            </w:tcBorders>
          </w:tcPr>
          <w:p w:rsidR="000D6A03" w:rsidRPr="000D6A03" w:rsidRDefault="000D6A03" w:rsidP="000D6A03">
            <w:pPr>
              <w:pStyle w:val="a6"/>
              <w:spacing w:after="0" w:line="240" w:lineRule="auto"/>
              <w:ind w:left="0"/>
              <w:jc w:val="both"/>
              <w:rPr>
                <w:rFonts w:ascii="Times New Roman" w:hAnsi="Times New Roman"/>
                <w:b/>
                <w:sz w:val="24"/>
                <w:szCs w:val="24"/>
                <w:lang w:val="uk-UA"/>
              </w:rPr>
            </w:pPr>
            <w:r w:rsidRPr="000D6A03">
              <w:rPr>
                <w:rFonts w:ascii="Times New Roman" w:hAnsi="Times New Roman"/>
                <w:b/>
                <w:sz w:val="24"/>
                <w:szCs w:val="24"/>
                <w:lang w:val="uk-UA"/>
              </w:rPr>
              <w:t>Усього по пріоритету</w:t>
            </w:r>
          </w:p>
        </w:tc>
        <w:tc>
          <w:tcPr>
            <w:tcW w:w="1285" w:type="dxa"/>
            <w:gridSpan w:val="2"/>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rPr>
                <w:b/>
                <w:szCs w:val="24"/>
                <w:lang w:val="uk-UA"/>
              </w:rPr>
            </w:pPr>
          </w:p>
        </w:tc>
        <w:tc>
          <w:tcPr>
            <w:tcW w:w="2549" w:type="dxa"/>
            <w:gridSpan w:val="2"/>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ind w:right="118"/>
              <w:rPr>
                <w:b/>
                <w:szCs w:val="24"/>
                <w:lang w:val="uk-UA"/>
              </w:rPr>
            </w:pPr>
          </w:p>
        </w:tc>
        <w:tc>
          <w:tcPr>
            <w:tcW w:w="1271" w:type="dxa"/>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rPr>
                <w:b/>
                <w:szCs w:val="24"/>
                <w:lang w:val="uk-UA"/>
              </w:rPr>
            </w:pPr>
            <w:r w:rsidRPr="000D6A03">
              <w:rPr>
                <w:b/>
                <w:szCs w:val="24"/>
                <w:lang w:val="uk-UA"/>
              </w:rPr>
              <w:t>-</w:t>
            </w:r>
          </w:p>
        </w:tc>
        <w:tc>
          <w:tcPr>
            <w:tcW w:w="994" w:type="dxa"/>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rPr>
                <w:b/>
                <w:szCs w:val="24"/>
                <w:lang w:val="uk-UA"/>
              </w:rPr>
            </w:pPr>
            <w:r w:rsidRPr="000D6A03">
              <w:rPr>
                <w:b/>
                <w:szCs w:val="24"/>
                <w:lang w:val="uk-UA"/>
              </w:rPr>
              <w:t>-</w:t>
            </w:r>
          </w:p>
        </w:tc>
        <w:tc>
          <w:tcPr>
            <w:tcW w:w="1281" w:type="dxa"/>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rPr>
                <w:b/>
                <w:szCs w:val="24"/>
                <w:lang w:val="uk-UA"/>
              </w:rPr>
            </w:pPr>
            <w:r w:rsidRPr="000D6A03">
              <w:rPr>
                <w:b/>
                <w:szCs w:val="24"/>
                <w:lang w:val="uk-UA"/>
              </w:rPr>
              <w:t>515,3</w:t>
            </w:r>
          </w:p>
        </w:tc>
        <w:tc>
          <w:tcPr>
            <w:tcW w:w="1000" w:type="dxa"/>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rPr>
                <w:b/>
                <w:szCs w:val="24"/>
                <w:lang w:val="uk-UA"/>
              </w:rPr>
            </w:pPr>
            <w:r w:rsidRPr="000D6A03">
              <w:rPr>
                <w:b/>
                <w:szCs w:val="24"/>
                <w:lang w:val="uk-UA"/>
              </w:rPr>
              <w:t>-</w:t>
            </w:r>
          </w:p>
        </w:tc>
        <w:tc>
          <w:tcPr>
            <w:tcW w:w="2903" w:type="dxa"/>
            <w:tcBorders>
              <w:top w:val="single" w:sz="4" w:space="0" w:color="000000"/>
              <w:left w:val="single" w:sz="4" w:space="0" w:color="000000"/>
              <w:bottom w:val="single" w:sz="4" w:space="0" w:color="000000"/>
              <w:right w:val="single" w:sz="4" w:space="0" w:color="000000"/>
            </w:tcBorders>
          </w:tcPr>
          <w:p w:rsidR="000D6A03" w:rsidRPr="000D6A03" w:rsidRDefault="000D6A03" w:rsidP="00F70E45">
            <w:pPr>
              <w:rPr>
                <w:b/>
                <w:szCs w:val="24"/>
                <w:lang w:val="uk-UA"/>
              </w:rPr>
            </w:pPr>
          </w:p>
        </w:tc>
      </w:tr>
    </w:tbl>
    <w:p w:rsidR="006256D7" w:rsidRPr="000D6A03" w:rsidRDefault="006256D7" w:rsidP="00B0128E">
      <w:pPr>
        <w:jc w:val="right"/>
      </w:pPr>
    </w:p>
    <w:p w:rsidR="006256D7" w:rsidRDefault="006256D7" w:rsidP="00B0128E">
      <w:pPr>
        <w:jc w:val="right"/>
        <w:rPr>
          <w:lang w:val="uk-UA"/>
        </w:rPr>
      </w:pPr>
    </w:p>
    <w:p w:rsidR="006256D7" w:rsidRDefault="006256D7" w:rsidP="00B0128E">
      <w:pPr>
        <w:jc w:val="right"/>
        <w:rPr>
          <w:lang w:val="uk-UA"/>
        </w:rPr>
      </w:pPr>
    </w:p>
    <w:p w:rsidR="00B0128E" w:rsidRPr="00FB3B88" w:rsidRDefault="00B0128E" w:rsidP="00B0128E">
      <w:pPr>
        <w:jc w:val="right"/>
        <w:rPr>
          <w:lang w:val="uk-UA"/>
        </w:rPr>
      </w:pPr>
      <w:r w:rsidRPr="00FB3B88">
        <w:rPr>
          <w:lang w:val="uk-UA"/>
        </w:rPr>
        <w:t>Продовження додатка 2 до Програми</w:t>
      </w:r>
    </w:p>
    <w:p w:rsidR="00B0128E" w:rsidRPr="00FB3B88" w:rsidRDefault="00B0128E" w:rsidP="00B0128E">
      <w:pPr>
        <w:rPr>
          <w:sz w:val="16"/>
          <w:szCs w:val="16"/>
          <w:lang w:val="uk-UA"/>
        </w:rPr>
      </w:pPr>
    </w:p>
    <w:tbl>
      <w:tblPr>
        <w:tblW w:w="501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923"/>
        <w:gridCol w:w="1266"/>
        <w:gridCol w:w="2482"/>
        <w:gridCol w:w="12"/>
        <w:gridCol w:w="20"/>
        <w:gridCol w:w="1241"/>
        <w:gridCol w:w="18"/>
        <w:gridCol w:w="963"/>
        <w:gridCol w:w="16"/>
        <w:gridCol w:w="1254"/>
        <w:gridCol w:w="986"/>
        <w:gridCol w:w="2853"/>
      </w:tblGrid>
      <w:tr w:rsidR="00460B82" w:rsidRPr="00FB3B88" w:rsidTr="00A9275D">
        <w:tc>
          <w:tcPr>
            <w:tcW w:w="563" w:type="dxa"/>
            <w:tcBorders>
              <w:top w:val="single" w:sz="4" w:space="0" w:color="000000"/>
              <w:left w:val="single" w:sz="4" w:space="0" w:color="000000"/>
              <w:bottom w:val="single" w:sz="4" w:space="0" w:color="000000"/>
              <w:right w:val="single" w:sz="4" w:space="0" w:color="000000"/>
            </w:tcBorders>
          </w:tcPr>
          <w:p w:rsidR="00B0128E" w:rsidRPr="00FB3B88" w:rsidRDefault="00B0128E" w:rsidP="00E8367C">
            <w:pPr>
              <w:jc w:val="center"/>
              <w:rPr>
                <w:szCs w:val="24"/>
                <w:lang w:val="uk-UA"/>
              </w:rPr>
            </w:pPr>
            <w:r w:rsidRPr="00FB3B88">
              <w:rPr>
                <w:szCs w:val="24"/>
                <w:lang w:val="uk-UA"/>
              </w:rPr>
              <w:t>1</w:t>
            </w:r>
          </w:p>
        </w:tc>
        <w:tc>
          <w:tcPr>
            <w:tcW w:w="2972" w:type="dxa"/>
            <w:tcBorders>
              <w:top w:val="single" w:sz="4" w:space="0" w:color="000000"/>
              <w:left w:val="single" w:sz="4" w:space="0" w:color="000000"/>
              <w:bottom w:val="single" w:sz="4" w:space="0" w:color="000000"/>
              <w:right w:val="single" w:sz="4" w:space="0" w:color="000000"/>
            </w:tcBorders>
          </w:tcPr>
          <w:p w:rsidR="00B0128E" w:rsidRPr="00FB3B88" w:rsidRDefault="00B0128E" w:rsidP="00E8367C">
            <w:pPr>
              <w:jc w:val="center"/>
              <w:rPr>
                <w:szCs w:val="24"/>
                <w:lang w:val="uk-UA"/>
              </w:rPr>
            </w:pPr>
            <w:r w:rsidRPr="00FB3B88">
              <w:rPr>
                <w:szCs w:val="24"/>
                <w:lang w:val="uk-UA"/>
              </w:rPr>
              <w:t>2</w:t>
            </w:r>
          </w:p>
        </w:tc>
        <w:tc>
          <w:tcPr>
            <w:tcW w:w="1285" w:type="dxa"/>
            <w:tcBorders>
              <w:top w:val="single" w:sz="4" w:space="0" w:color="000000"/>
              <w:left w:val="single" w:sz="4" w:space="0" w:color="000000"/>
              <w:bottom w:val="single" w:sz="4" w:space="0" w:color="000000"/>
              <w:right w:val="single" w:sz="4" w:space="0" w:color="000000"/>
            </w:tcBorders>
          </w:tcPr>
          <w:p w:rsidR="00B0128E" w:rsidRPr="00FB3B88" w:rsidRDefault="00B0128E" w:rsidP="00E8367C">
            <w:pPr>
              <w:jc w:val="center"/>
              <w:rPr>
                <w:szCs w:val="24"/>
                <w:lang w:val="uk-UA"/>
              </w:rPr>
            </w:pPr>
            <w:r w:rsidRPr="00FB3B88">
              <w:rPr>
                <w:szCs w:val="24"/>
                <w:lang w:val="uk-UA"/>
              </w:rPr>
              <w:t>3</w:t>
            </w:r>
          </w:p>
        </w:tc>
        <w:tc>
          <w:tcPr>
            <w:tcW w:w="2535" w:type="dxa"/>
            <w:gridSpan w:val="2"/>
            <w:tcBorders>
              <w:top w:val="single" w:sz="4" w:space="0" w:color="000000"/>
              <w:left w:val="single" w:sz="4" w:space="0" w:color="000000"/>
              <w:bottom w:val="single" w:sz="4" w:space="0" w:color="000000"/>
              <w:right w:val="single" w:sz="4" w:space="0" w:color="000000"/>
            </w:tcBorders>
          </w:tcPr>
          <w:p w:rsidR="00B0128E" w:rsidRPr="00FB3B88" w:rsidRDefault="00B0128E" w:rsidP="00E8367C">
            <w:pPr>
              <w:jc w:val="center"/>
              <w:rPr>
                <w:szCs w:val="24"/>
                <w:lang w:val="uk-UA"/>
              </w:rPr>
            </w:pPr>
            <w:r w:rsidRPr="00FB3B88">
              <w:rPr>
                <w:szCs w:val="24"/>
                <w:lang w:val="uk-UA"/>
              </w:rPr>
              <w:t>4</w:t>
            </w:r>
          </w:p>
        </w:tc>
        <w:tc>
          <w:tcPr>
            <w:tcW w:w="1280" w:type="dxa"/>
            <w:gridSpan w:val="2"/>
            <w:tcBorders>
              <w:top w:val="single" w:sz="4" w:space="0" w:color="000000"/>
              <w:left w:val="single" w:sz="4" w:space="0" w:color="000000"/>
              <w:bottom w:val="single" w:sz="4" w:space="0" w:color="000000"/>
              <w:right w:val="single" w:sz="4" w:space="0" w:color="000000"/>
            </w:tcBorders>
          </w:tcPr>
          <w:p w:rsidR="00B0128E" w:rsidRPr="00FB3B88" w:rsidRDefault="00B0128E" w:rsidP="00E8367C">
            <w:pPr>
              <w:jc w:val="center"/>
              <w:rPr>
                <w:szCs w:val="24"/>
                <w:lang w:val="uk-UA"/>
              </w:rPr>
            </w:pPr>
            <w:r w:rsidRPr="00FB3B88">
              <w:rPr>
                <w:szCs w:val="24"/>
                <w:lang w:val="uk-UA"/>
              </w:rPr>
              <w:t>5</w:t>
            </w:r>
          </w:p>
        </w:tc>
        <w:tc>
          <w:tcPr>
            <w:tcW w:w="994" w:type="dxa"/>
            <w:gridSpan w:val="2"/>
            <w:tcBorders>
              <w:top w:val="single" w:sz="4" w:space="0" w:color="000000"/>
              <w:left w:val="single" w:sz="4" w:space="0" w:color="000000"/>
              <w:bottom w:val="single" w:sz="4" w:space="0" w:color="000000"/>
              <w:right w:val="single" w:sz="4" w:space="0" w:color="000000"/>
            </w:tcBorders>
          </w:tcPr>
          <w:p w:rsidR="00B0128E" w:rsidRPr="00FB3B88" w:rsidRDefault="00B0128E" w:rsidP="00E8367C">
            <w:pPr>
              <w:jc w:val="center"/>
              <w:rPr>
                <w:szCs w:val="24"/>
                <w:lang w:val="uk-UA"/>
              </w:rPr>
            </w:pPr>
            <w:r w:rsidRPr="00FB3B88">
              <w:rPr>
                <w:szCs w:val="24"/>
                <w:lang w:val="uk-UA"/>
              </w:rPr>
              <w:t>6</w:t>
            </w:r>
          </w:p>
        </w:tc>
        <w:tc>
          <w:tcPr>
            <w:tcW w:w="1289" w:type="dxa"/>
            <w:gridSpan w:val="2"/>
            <w:tcBorders>
              <w:top w:val="single" w:sz="4" w:space="0" w:color="000000"/>
              <w:left w:val="single" w:sz="4" w:space="0" w:color="000000"/>
              <w:bottom w:val="single" w:sz="4" w:space="0" w:color="000000"/>
              <w:right w:val="single" w:sz="4" w:space="0" w:color="000000"/>
            </w:tcBorders>
          </w:tcPr>
          <w:p w:rsidR="00B0128E" w:rsidRPr="00FB3B88" w:rsidRDefault="00B0128E" w:rsidP="00E8367C">
            <w:pPr>
              <w:jc w:val="center"/>
              <w:rPr>
                <w:szCs w:val="24"/>
                <w:lang w:val="uk-UA"/>
              </w:rPr>
            </w:pPr>
            <w:r w:rsidRPr="00FB3B88">
              <w:rPr>
                <w:szCs w:val="24"/>
                <w:lang w:val="uk-UA"/>
              </w:rPr>
              <w:t>7</w:t>
            </w:r>
          </w:p>
        </w:tc>
        <w:tc>
          <w:tcPr>
            <w:tcW w:w="1000" w:type="dxa"/>
            <w:tcBorders>
              <w:top w:val="single" w:sz="4" w:space="0" w:color="000000"/>
              <w:left w:val="single" w:sz="4" w:space="0" w:color="000000"/>
              <w:bottom w:val="single" w:sz="4" w:space="0" w:color="000000"/>
              <w:right w:val="single" w:sz="4" w:space="0" w:color="000000"/>
            </w:tcBorders>
          </w:tcPr>
          <w:p w:rsidR="00B0128E" w:rsidRPr="00FB3B88" w:rsidRDefault="00B0128E" w:rsidP="00E8367C">
            <w:pPr>
              <w:jc w:val="center"/>
              <w:rPr>
                <w:szCs w:val="24"/>
                <w:lang w:val="uk-UA"/>
              </w:rPr>
            </w:pPr>
            <w:r w:rsidRPr="00FB3B88">
              <w:rPr>
                <w:szCs w:val="24"/>
                <w:lang w:val="uk-UA"/>
              </w:rPr>
              <w:t>8</w:t>
            </w:r>
          </w:p>
        </w:tc>
        <w:tc>
          <w:tcPr>
            <w:tcW w:w="2901" w:type="dxa"/>
            <w:tcBorders>
              <w:top w:val="single" w:sz="4" w:space="0" w:color="000000"/>
              <w:left w:val="single" w:sz="4" w:space="0" w:color="000000"/>
              <w:bottom w:val="single" w:sz="4" w:space="0" w:color="000000"/>
              <w:right w:val="single" w:sz="4" w:space="0" w:color="000000"/>
            </w:tcBorders>
          </w:tcPr>
          <w:p w:rsidR="00B0128E" w:rsidRPr="00FB3B88" w:rsidRDefault="00B0128E" w:rsidP="00E8367C">
            <w:pPr>
              <w:jc w:val="center"/>
              <w:rPr>
                <w:szCs w:val="24"/>
                <w:lang w:val="uk-UA"/>
              </w:rPr>
            </w:pPr>
            <w:r w:rsidRPr="00FB3B88">
              <w:rPr>
                <w:szCs w:val="24"/>
                <w:lang w:val="uk-UA"/>
              </w:rPr>
              <w:t>9</w:t>
            </w:r>
          </w:p>
        </w:tc>
      </w:tr>
      <w:tr w:rsidR="0094731F" w:rsidRPr="007238BD" w:rsidTr="00F73BFF">
        <w:tc>
          <w:tcPr>
            <w:tcW w:w="14819" w:type="dxa"/>
            <w:gridSpan w:val="13"/>
          </w:tcPr>
          <w:p w:rsidR="0000040F" w:rsidRPr="007238BD" w:rsidRDefault="0094731F" w:rsidP="00A27426">
            <w:pPr>
              <w:jc w:val="center"/>
              <w:rPr>
                <w:b/>
                <w:szCs w:val="24"/>
                <w:lang w:val="uk-UA"/>
              </w:rPr>
            </w:pPr>
            <w:r w:rsidRPr="007238BD">
              <w:rPr>
                <w:b/>
                <w:szCs w:val="24"/>
                <w:lang w:val="uk-UA"/>
              </w:rPr>
              <w:t xml:space="preserve">Пріоритет 2.9. Формування громадянського суспільства, інформаційний простір </w:t>
            </w:r>
          </w:p>
        </w:tc>
      </w:tr>
      <w:tr w:rsidR="0094731F" w:rsidRPr="007238BD" w:rsidTr="00F73BFF">
        <w:tc>
          <w:tcPr>
            <w:tcW w:w="14819" w:type="dxa"/>
            <w:gridSpan w:val="13"/>
          </w:tcPr>
          <w:p w:rsidR="0000040F" w:rsidRPr="007238BD" w:rsidRDefault="0094731F" w:rsidP="00A27426">
            <w:pPr>
              <w:pStyle w:val="af4"/>
              <w:tabs>
                <w:tab w:val="left" w:pos="295"/>
              </w:tabs>
              <w:ind w:hanging="170"/>
              <w:jc w:val="center"/>
              <w:rPr>
                <w:sz w:val="24"/>
                <w:szCs w:val="24"/>
              </w:rPr>
            </w:pPr>
            <w:r w:rsidRPr="007238BD">
              <w:rPr>
                <w:b/>
                <w:bCs/>
                <w:sz w:val="24"/>
                <w:szCs w:val="24"/>
              </w:rPr>
              <w:t>Завдання 1</w:t>
            </w:r>
            <w:r w:rsidRPr="007238BD">
              <w:rPr>
                <w:b/>
                <w:sz w:val="24"/>
                <w:szCs w:val="24"/>
              </w:rPr>
              <w:t>. Розширення зони інформаційної  присутності міста в інформаційному просторі</w:t>
            </w:r>
          </w:p>
        </w:tc>
      </w:tr>
      <w:tr w:rsidR="00EB26B5" w:rsidRPr="00EB26B5" w:rsidTr="00A9275D">
        <w:tc>
          <w:tcPr>
            <w:tcW w:w="563" w:type="dxa"/>
          </w:tcPr>
          <w:p w:rsidR="00D60956" w:rsidRPr="00EB26B5" w:rsidRDefault="00A9275D" w:rsidP="00A9275D">
            <w:pPr>
              <w:ind w:left="-108"/>
              <w:jc w:val="center"/>
              <w:rPr>
                <w:szCs w:val="24"/>
                <w:lang w:val="uk-UA"/>
              </w:rPr>
            </w:pPr>
            <w:r>
              <w:rPr>
                <w:szCs w:val="24"/>
                <w:lang w:val="uk-UA"/>
              </w:rPr>
              <w:t>55</w:t>
            </w:r>
            <w:r w:rsidR="00A27426" w:rsidRPr="00EB26B5">
              <w:rPr>
                <w:szCs w:val="24"/>
                <w:lang w:val="uk-UA"/>
              </w:rPr>
              <w:t>.</w:t>
            </w:r>
          </w:p>
        </w:tc>
        <w:tc>
          <w:tcPr>
            <w:tcW w:w="2972" w:type="dxa"/>
          </w:tcPr>
          <w:p w:rsidR="0000040F" w:rsidRPr="00EB26B5" w:rsidRDefault="00D60956" w:rsidP="00645C50">
            <w:pPr>
              <w:rPr>
                <w:szCs w:val="24"/>
                <w:lang w:val="uk-UA"/>
              </w:rPr>
            </w:pPr>
            <w:r w:rsidRPr="00EB26B5">
              <w:rPr>
                <w:szCs w:val="24"/>
                <w:lang w:val="uk-UA"/>
              </w:rPr>
              <w:t>Оперативне інформу-вання громадськості з питань діяльності влади (у друкованих виданнях, на сайті, радіо, ТБ тощо)</w:t>
            </w:r>
          </w:p>
        </w:tc>
        <w:tc>
          <w:tcPr>
            <w:tcW w:w="1285" w:type="dxa"/>
          </w:tcPr>
          <w:p w:rsidR="00D60956" w:rsidRPr="00EB26B5" w:rsidRDefault="00D60956" w:rsidP="0000040F">
            <w:pPr>
              <w:pStyle w:val="af4"/>
              <w:jc w:val="both"/>
              <w:rPr>
                <w:bCs/>
                <w:sz w:val="24"/>
                <w:szCs w:val="24"/>
              </w:rPr>
            </w:pPr>
            <w:r w:rsidRPr="00EB26B5">
              <w:rPr>
                <w:sz w:val="24"/>
                <w:szCs w:val="24"/>
              </w:rPr>
              <w:t>Протягом 20</w:t>
            </w:r>
            <w:r w:rsidR="0000040F" w:rsidRPr="00EB26B5">
              <w:rPr>
                <w:sz w:val="24"/>
                <w:szCs w:val="24"/>
              </w:rPr>
              <w:t>20</w:t>
            </w:r>
            <w:r w:rsidRPr="00EB26B5">
              <w:rPr>
                <w:sz w:val="24"/>
                <w:szCs w:val="24"/>
              </w:rPr>
              <w:t xml:space="preserve"> року</w:t>
            </w:r>
          </w:p>
        </w:tc>
        <w:tc>
          <w:tcPr>
            <w:tcW w:w="2555" w:type="dxa"/>
            <w:gridSpan w:val="3"/>
          </w:tcPr>
          <w:p w:rsidR="00D60956" w:rsidRPr="00EB26B5" w:rsidRDefault="00D60956" w:rsidP="00B2457F">
            <w:pPr>
              <w:rPr>
                <w:szCs w:val="24"/>
                <w:lang w:val="uk-UA"/>
              </w:rPr>
            </w:pPr>
            <w:r w:rsidRPr="00EB26B5">
              <w:rPr>
                <w:szCs w:val="24"/>
                <w:lang w:val="uk-UA"/>
              </w:rPr>
              <w:t>Відділ з  питань вну-трішньої політики</w:t>
            </w:r>
          </w:p>
          <w:p w:rsidR="00D60956" w:rsidRPr="00EB26B5" w:rsidRDefault="00D60956" w:rsidP="00B2457F">
            <w:pPr>
              <w:ind w:right="118"/>
              <w:rPr>
                <w:szCs w:val="24"/>
                <w:lang w:val="uk-UA"/>
              </w:rPr>
            </w:pPr>
            <w:r w:rsidRPr="00EB26B5">
              <w:rPr>
                <w:szCs w:val="24"/>
                <w:lang w:val="uk-UA"/>
              </w:rPr>
              <w:t>Структурні підроз-діли міської  ради та виконкому</w:t>
            </w:r>
          </w:p>
        </w:tc>
        <w:tc>
          <w:tcPr>
            <w:tcW w:w="1278" w:type="dxa"/>
            <w:gridSpan w:val="2"/>
          </w:tcPr>
          <w:p w:rsidR="00D60956" w:rsidRPr="00EB26B5" w:rsidRDefault="00D60956" w:rsidP="00B2457F">
            <w:r w:rsidRPr="00EB26B5">
              <w:rPr>
                <w:b/>
                <w:szCs w:val="24"/>
                <w:lang w:val="uk-UA"/>
              </w:rPr>
              <w:t>-</w:t>
            </w:r>
          </w:p>
        </w:tc>
        <w:tc>
          <w:tcPr>
            <w:tcW w:w="992" w:type="dxa"/>
            <w:gridSpan w:val="2"/>
          </w:tcPr>
          <w:p w:rsidR="00D60956" w:rsidRPr="00EB26B5" w:rsidRDefault="00D60956" w:rsidP="00B2457F">
            <w:r w:rsidRPr="00EB26B5">
              <w:rPr>
                <w:b/>
                <w:szCs w:val="24"/>
                <w:lang w:val="uk-UA"/>
              </w:rPr>
              <w:t>-</w:t>
            </w:r>
          </w:p>
        </w:tc>
        <w:tc>
          <w:tcPr>
            <w:tcW w:w="1273" w:type="dxa"/>
          </w:tcPr>
          <w:p w:rsidR="00D60956" w:rsidRPr="00EB26B5" w:rsidRDefault="00385DAC" w:rsidP="00B2457F">
            <w:pPr>
              <w:rPr>
                <w:szCs w:val="24"/>
                <w:lang w:val="uk-UA"/>
              </w:rPr>
            </w:pPr>
            <w:r w:rsidRPr="00EB26B5">
              <w:rPr>
                <w:szCs w:val="24"/>
                <w:lang w:val="uk-UA"/>
              </w:rPr>
              <w:t>310,4</w:t>
            </w:r>
          </w:p>
        </w:tc>
        <w:tc>
          <w:tcPr>
            <w:tcW w:w="1000" w:type="dxa"/>
          </w:tcPr>
          <w:p w:rsidR="00D60956" w:rsidRPr="00EB26B5" w:rsidRDefault="00D60956" w:rsidP="00B2457F">
            <w:r w:rsidRPr="00EB26B5">
              <w:rPr>
                <w:b/>
                <w:szCs w:val="24"/>
                <w:lang w:val="uk-UA"/>
              </w:rPr>
              <w:t>-</w:t>
            </w:r>
          </w:p>
        </w:tc>
        <w:tc>
          <w:tcPr>
            <w:tcW w:w="2901" w:type="dxa"/>
          </w:tcPr>
          <w:p w:rsidR="00D60956" w:rsidRPr="00EB26B5" w:rsidRDefault="00D60956" w:rsidP="00935644">
            <w:pPr>
              <w:rPr>
                <w:szCs w:val="24"/>
                <w:lang w:val="uk-UA"/>
              </w:rPr>
            </w:pPr>
            <w:r w:rsidRPr="00EB26B5">
              <w:rPr>
                <w:szCs w:val="24"/>
                <w:lang w:val="uk-UA"/>
              </w:rPr>
              <w:t>Підвищення рівня поінформованості насе-лення про діяльність міської ради та виконав-чих органів</w:t>
            </w:r>
          </w:p>
        </w:tc>
      </w:tr>
      <w:tr w:rsidR="00A9275D" w:rsidRPr="00AD6598" w:rsidTr="00A9275D">
        <w:tc>
          <w:tcPr>
            <w:tcW w:w="563" w:type="dxa"/>
            <w:tcBorders>
              <w:top w:val="single" w:sz="4" w:space="0" w:color="000000"/>
              <w:left w:val="single" w:sz="4" w:space="0" w:color="000000"/>
              <w:bottom w:val="single" w:sz="4" w:space="0" w:color="000000"/>
              <w:right w:val="single" w:sz="4" w:space="0" w:color="000000"/>
            </w:tcBorders>
          </w:tcPr>
          <w:p w:rsidR="00A9275D" w:rsidRPr="00EB26B5" w:rsidRDefault="00A9275D" w:rsidP="00F70E45">
            <w:pPr>
              <w:ind w:left="-108"/>
              <w:jc w:val="center"/>
              <w:rPr>
                <w:szCs w:val="24"/>
                <w:lang w:val="uk-UA"/>
              </w:rPr>
            </w:pPr>
            <w:r>
              <w:rPr>
                <w:szCs w:val="24"/>
                <w:lang w:val="uk-UA"/>
              </w:rPr>
              <w:t>56</w:t>
            </w:r>
            <w:r w:rsidRPr="00EB26B5">
              <w:rPr>
                <w:szCs w:val="24"/>
                <w:lang w:val="uk-UA"/>
              </w:rPr>
              <w:t>.</w:t>
            </w:r>
          </w:p>
        </w:tc>
        <w:tc>
          <w:tcPr>
            <w:tcW w:w="2972" w:type="dxa"/>
            <w:tcBorders>
              <w:top w:val="single" w:sz="4" w:space="0" w:color="000000"/>
              <w:left w:val="single" w:sz="4" w:space="0" w:color="000000"/>
              <w:bottom w:val="single" w:sz="4" w:space="0" w:color="000000"/>
              <w:right w:val="single" w:sz="4" w:space="0" w:color="000000"/>
            </w:tcBorders>
          </w:tcPr>
          <w:p w:rsidR="00A9275D" w:rsidRPr="00EB26B5" w:rsidRDefault="00A9275D" w:rsidP="00F70E45">
            <w:pPr>
              <w:rPr>
                <w:szCs w:val="24"/>
                <w:lang w:val="uk-UA"/>
              </w:rPr>
            </w:pPr>
            <w:r w:rsidRPr="00EB26B5">
              <w:rPr>
                <w:szCs w:val="24"/>
                <w:lang w:val="uk-UA"/>
              </w:rPr>
              <w:t>Співпраця із засобами масової  інформації,  розміщення інформації  на веб-сторінках міст України</w:t>
            </w:r>
          </w:p>
        </w:tc>
        <w:tc>
          <w:tcPr>
            <w:tcW w:w="1285" w:type="dxa"/>
            <w:tcBorders>
              <w:top w:val="single" w:sz="4" w:space="0" w:color="000000"/>
              <w:left w:val="single" w:sz="4" w:space="0" w:color="000000"/>
              <w:bottom w:val="single" w:sz="4" w:space="0" w:color="000000"/>
              <w:right w:val="single" w:sz="4" w:space="0" w:color="000000"/>
            </w:tcBorders>
          </w:tcPr>
          <w:p w:rsidR="00A9275D" w:rsidRPr="00A9275D" w:rsidRDefault="00A9275D" w:rsidP="00A9275D">
            <w:pPr>
              <w:pStyle w:val="af4"/>
              <w:rPr>
                <w:sz w:val="24"/>
                <w:szCs w:val="24"/>
              </w:rPr>
            </w:pPr>
            <w:r w:rsidRPr="00A9275D">
              <w:rPr>
                <w:sz w:val="24"/>
                <w:szCs w:val="24"/>
              </w:rPr>
              <w:t>Протягом 2020 року</w:t>
            </w:r>
          </w:p>
        </w:tc>
        <w:tc>
          <w:tcPr>
            <w:tcW w:w="2555" w:type="dxa"/>
            <w:gridSpan w:val="3"/>
            <w:tcBorders>
              <w:top w:val="single" w:sz="4" w:space="0" w:color="000000"/>
              <w:left w:val="single" w:sz="4" w:space="0" w:color="000000"/>
              <w:bottom w:val="single" w:sz="4" w:space="0" w:color="000000"/>
              <w:right w:val="single" w:sz="4" w:space="0" w:color="000000"/>
            </w:tcBorders>
          </w:tcPr>
          <w:p w:rsidR="00A9275D" w:rsidRPr="00EB26B5" w:rsidRDefault="00A9275D" w:rsidP="00F70E45">
            <w:pPr>
              <w:rPr>
                <w:szCs w:val="24"/>
                <w:lang w:val="uk-UA"/>
              </w:rPr>
            </w:pPr>
            <w:r w:rsidRPr="00EB26B5">
              <w:rPr>
                <w:szCs w:val="24"/>
                <w:lang w:val="uk-UA"/>
              </w:rPr>
              <w:t>Відділ з  питань вну-трішньої політики</w:t>
            </w:r>
          </w:p>
          <w:p w:rsidR="00A9275D" w:rsidRPr="00EB26B5" w:rsidRDefault="00A9275D" w:rsidP="00A9275D">
            <w:pPr>
              <w:rPr>
                <w:szCs w:val="24"/>
                <w:lang w:val="uk-UA"/>
              </w:rPr>
            </w:pPr>
            <w:r w:rsidRPr="00EB26B5">
              <w:rPr>
                <w:szCs w:val="24"/>
                <w:lang w:val="uk-UA"/>
              </w:rPr>
              <w:t>Структурні підроз-діли міської  ради та виконкому</w:t>
            </w:r>
          </w:p>
        </w:tc>
        <w:tc>
          <w:tcPr>
            <w:tcW w:w="1278" w:type="dxa"/>
            <w:gridSpan w:val="2"/>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b/>
                <w:szCs w:val="24"/>
                <w:lang w:val="uk-UA"/>
              </w:rPr>
            </w:pPr>
            <w:r w:rsidRPr="00EB26B5">
              <w:rPr>
                <w:b/>
                <w:szCs w:val="24"/>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b/>
                <w:szCs w:val="24"/>
                <w:lang w:val="uk-UA"/>
              </w:rPr>
            </w:pPr>
            <w:r w:rsidRPr="00EB26B5">
              <w:rPr>
                <w:b/>
                <w:szCs w:val="24"/>
                <w:lang w:val="uk-UA"/>
              </w:rPr>
              <w:t>-</w:t>
            </w:r>
          </w:p>
        </w:tc>
        <w:tc>
          <w:tcPr>
            <w:tcW w:w="1273" w:type="dxa"/>
            <w:tcBorders>
              <w:top w:val="single" w:sz="4" w:space="0" w:color="000000"/>
              <w:left w:val="single" w:sz="4" w:space="0" w:color="000000"/>
              <w:bottom w:val="single" w:sz="4" w:space="0" w:color="000000"/>
              <w:right w:val="single" w:sz="4" w:space="0" w:color="000000"/>
            </w:tcBorders>
          </w:tcPr>
          <w:p w:rsidR="00A9275D" w:rsidRPr="00EB26B5" w:rsidRDefault="00A9275D" w:rsidP="00F70E45">
            <w:pPr>
              <w:rPr>
                <w:szCs w:val="24"/>
                <w:lang w:val="uk-UA"/>
              </w:rPr>
            </w:pPr>
            <w:r w:rsidRPr="00EB26B5">
              <w:rPr>
                <w:szCs w:val="24"/>
                <w:lang w:val="uk-UA"/>
              </w:rPr>
              <w:t>-</w:t>
            </w:r>
          </w:p>
        </w:tc>
        <w:tc>
          <w:tcPr>
            <w:tcW w:w="1000" w:type="dxa"/>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b/>
                <w:szCs w:val="24"/>
                <w:lang w:val="uk-UA"/>
              </w:rPr>
            </w:pPr>
            <w:r w:rsidRPr="00EB26B5">
              <w:rPr>
                <w:b/>
                <w:szCs w:val="24"/>
                <w:lang w:val="uk-UA"/>
              </w:rPr>
              <w:t>-</w:t>
            </w:r>
          </w:p>
        </w:tc>
        <w:tc>
          <w:tcPr>
            <w:tcW w:w="2901" w:type="dxa"/>
            <w:tcBorders>
              <w:top w:val="single" w:sz="4" w:space="0" w:color="000000"/>
              <w:left w:val="single" w:sz="4" w:space="0" w:color="000000"/>
              <w:bottom w:val="single" w:sz="4" w:space="0" w:color="000000"/>
              <w:right w:val="single" w:sz="4" w:space="0" w:color="000000"/>
            </w:tcBorders>
          </w:tcPr>
          <w:p w:rsidR="00A9275D" w:rsidRPr="00EB26B5" w:rsidRDefault="00A9275D" w:rsidP="00935644">
            <w:pPr>
              <w:rPr>
                <w:szCs w:val="24"/>
                <w:lang w:val="uk-UA"/>
              </w:rPr>
            </w:pPr>
            <w:r w:rsidRPr="00EB26B5">
              <w:rPr>
                <w:szCs w:val="24"/>
                <w:lang w:val="uk-UA"/>
              </w:rPr>
              <w:t>Створення позитивного іміджу міської ради та міста, підвищення його інвестиційної та турис</w:t>
            </w:r>
            <w:r w:rsidR="00935644">
              <w:rPr>
                <w:szCs w:val="24"/>
                <w:lang w:val="uk-UA"/>
              </w:rPr>
              <w:t>-</w:t>
            </w:r>
            <w:r w:rsidRPr="00EB26B5">
              <w:rPr>
                <w:szCs w:val="24"/>
                <w:lang w:val="uk-UA"/>
              </w:rPr>
              <w:t>тичної привабливості</w:t>
            </w:r>
          </w:p>
        </w:tc>
      </w:tr>
      <w:tr w:rsidR="00A9275D" w:rsidRPr="00DE379B" w:rsidTr="00F70E45">
        <w:tc>
          <w:tcPr>
            <w:tcW w:w="14819" w:type="dxa"/>
            <w:gridSpan w:val="13"/>
          </w:tcPr>
          <w:p w:rsidR="00A9275D" w:rsidRPr="00DE379B" w:rsidRDefault="00A9275D" w:rsidP="00935644">
            <w:pPr>
              <w:jc w:val="center"/>
              <w:rPr>
                <w:szCs w:val="24"/>
                <w:lang w:val="uk-UA"/>
              </w:rPr>
            </w:pPr>
            <w:r w:rsidRPr="00DE379B">
              <w:rPr>
                <w:b/>
                <w:szCs w:val="24"/>
                <w:lang w:val="uk-UA"/>
              </w:rPr>
              <w:t xml:space="preserve">Завдання </w:t>
            </w:r>
            <w:r>
              <w:rPr>
                <w:b/>
                <w:szCs w:val="24"/>
                <w:lang w:val="uk-UA"/>
              </w:rPr>
              <w:t>2</w:t>
            </w:r>
            <w:r w:rsidRPr="00DE379B">
              <w:rPr>
                <w:b/>
                <w:szCs w:val="24"/>
                <w:lang w:val="uk-UA"/>
              </w:rPr>
              <w:t xml:space="preserve">. Підтримка </w:t>
            </w:r>
            <w:r>
              <w:rPr>
                <w:b/>
                <w:szCs w:val="24"/>
                <w:lang w:val="uk-UA"/>
              </w:rPr>
              <w:t>розвитку</w:t>
            </w:r>
            <w:r w:rsidRPr="00DE379B">
              <w:rPr>
                <w:b/>
                <w:szCs w:val="24"/>
                <w:lang w:val="uk-UA"/>
              </w:rPr>
              <w:t xml:space="preserve"> громадянського суспільства</w:t>
            </w:r>
          </w:p>
        </w:tc>
      </w:tr>
      <w:tr w:rsidR="00A9275D" w:rsidRPr="00EB26B5" w:rsidTr="00A9275D">
        <w:tc>
          <w:tcPr>
            <w:tcW w:w="563" w:type="dxa"/>
          </w:tcPr>
          <w:p w:rsidR="00A9275D" w:rsidRPr="00EB26B5" w:rsidRDefault="00A9275D" w:rsidP="00F70E45">
            <w:pPr>
              <w:ind w:left="-108"/>
              <w:jc w:val="center"/>
              <w:rPr>
                <w:szCs w:val="24"/>
                <w:lang w:val="uk-UA"/>
              </w:rPr>
            </w:pPr>
            <w:r>
              <w:rPr>
                <w:szCs w:val="24"/>
                <w:lang w:val="uk-UA"/>
              </w:rPr>
              <w:t>57</w:t>
            </w:r>
            <w:r w:rsidRPr="00EB26B5">
              <w:rPr>
                <w:szCs w:val="24"/>
                <w:lang w:val="uk-UA"/>
              </w:rPr>
              <w:t>.</w:t>
            </w:r>
          </w:p>
        </w:tc>
        <w:tc>
          <w:tcPr>
            <w:tcW w:w="2972" w:type="dxa"/>
          </w:tcPr>
          <w:p w:rsidR="00A9275D" w:rsidRPr="00EB26B5" w:rsidRDefault="00A9275D" w:rsidP="00F70E45">
            <w:pPr>
              <w:rPr>
                <w:szCs w:val="24"/>
                <w:lang w:val="uk-UA"/>
              </w:rPr>
            </w:pPr>
            <w:r w:rsidRPr="00EB26B5">
              <w:rPr>
                <w:szCs w:val="24"/>
                <w:lang w:val="uk-UA"/>
              </w:rPr>
              <w:t>Удосконалення рівня самоорганізації влади й громади (поширення до-свіду органів місцевого самоврядування «Асо-ціації міст України»)</w:t>
            </w:r>
          </w:p>
        </w:tc>
        <w:tc>
          <w:tcPr>
            <w:tcW w:w="1285" w:type="dxa"/>
          </w:tcPr>
          <w:p w:rsidR="00A9275D" w:rsidRPr="00EB26B5" w:rsidRDefault="00A9275D" w:rsidP="00F70E45">
            <w:pPr>
              <w:rPr>
                <w:szCs w:val="24"/>
                <w:lang w:val="uk-UA"/>
              </w:rPr>
            </w:pPr>
            <w:r w:rsidRPr="00EB26B5">
              <w:rPr>
                <w:szCs w:val="24"/>
              </w:rPr>
              <w:t>Протягом 20</w:t>
            </w:r>
            <w:r w:rsidRPr="00EB26B5">
              <w:rPr>
                <w:szCs w:val="24"/>
                <w:lang w:val="uk-UA"/>
              </w:rPr>
              <w:t>20</w:t>
            </w:r>
            <w:r w:rsidRPr="00EB26B5">
              <w:rPr>
                <w:szCs w:val="24"/>
              </w:rPr>
              <w:t xml:space="preserve"> року</w:t>
            </w:r>
          </w:p>
        </w:tc>
        <w:tc>
          <w:tcPr>
            <w:tcW w:w="2523" w:type="dxa"/>
          </w:tcPr>
          <w:p w:rsidR="00A9275D" w:rsidRPr="00EB26B5" w:rsidRDefault="00A9275D" w:rsidP="00F70E45">
            <w:pPr>
              <w:rPr>
                <w:szCs w:val="24"/>
                <w:lang w:val="uk-UA"/>
              </w:rPr>
            </w:pPr>
            <w:r w:rsidRPr="00EB26B5">
              <w:rPr>
                <w:szCs w:val="24"/>
                <w:lang w:val="uk-UA"/>
              </w:rPr>
              <w:t>Відділ з  питань вну-трішньої політики</w:t>
            </w:r>
          </w:p>
          <w:p w:rsidR="00A9275D" w:rsidRPr="00EB26B5" w:rsidRDefault="00A9275D" w:rsidP="00F70E45">
            <w:pPr>
              <w:rPr>
                <w:szCs w:val="24"/>
                <w:lang w:val="uk-UA"/>
              </w:rPr>
            </w:pPr>
            <w:r w:rsidRPr="00EB26B5">
              <w:rPr>
                <w:szCs w:val="24"/>
                <w:lang w:val="uk-UA"/>
              </w:rPr>
              <w:t>Структурні підрозділи міської  ради та виконкому</w:t>
            </w:r>
          </w:p>
        </w:tc>
        <w:tc>
          <w:tcPr>
            <w:tcW w:w="1310" w:type="dxa"/>
            <w:gridSpan w:val="4"/>
          </w:tcPr>
          <w:p w:rsidR="00A9275D" w:rsidRPr="00EB26B5" w:rsidRDefault="00A9275D" w:rsidP="00F70E45">
            <w:r w:rsidRPr="00EB26B5">
              <w:rPr>
                <w:b/>
                <w:szCs w:val="24"/>
                <w:lang w:val="uk-UA"/>
              </w:rPr>
              <w:t>-</w:t>
            </w:r>
          </w:p>
        </w:tc>
        <w:tc>
          <w:tcPr>
            <w:tcW w:w="992" w:type="dxa"/>
            <w:gridSpan w:val="2"/>
          </w:tcPr>
          <w:p w:rsidR="00A9275D" w:rsidRPr="00EB26B5" w:rsidRDefault="00A9275D" w:rsidP="00F70E45">
            <w:r w:rsidRPr="00EB26B5">
              <w:rPr>
                <w:b/>
                <w:szCs w:val="24"/>
                <w:lang w:val="uk-UA"/>
              </w:rPr>
              <w:t>-</w:t>
            </w:r>
          </w:p>
        </w:tc>
        <w:tc>
          <w:tcPr>
            <w:tcW w:w="1273" w:type="dxa"/>
          </w:tcPr>
          <w:p w:rsidR="00A9275D" w:rsidRPr="00EB26B5" w:rsidRDefault="00A9275D" w:rsidP="00F70E45">
            <w:pPr>
              <w:contextualSpacing/>
              <w:rPr>
                <w:szCs w:val="24"/>
                <w:lang w:val="uk-UA"/>
              </w:rPr>
            </w:pPr>
            <w:r w:rsidRPr="00EB26B5">
              <w:rPr>
                <w:szCs w:val="24"/>
                <w:lang w:val="uk-UA"/>
              </w:rPr>
              <w:t>20,0</w:t>
            </w:r>
          </w:p>
        </w:tc>
        <w:tc>
          <w:tcPr>
            <w:tcW w:w="1000" w:type="dxa"/>
          </w:tcPr>
          <w:p w:rsidR="00A9275D" w:rsidRPr="00EB26B5" w:rsidRDefault="00A9275D" w:rsidP="00F70E45">
            <w:r w:rsidRPr="00EB26B5">
              <w:rPr>
                <w:b/>
                <w:szCs w:val="24"/>
                <w:lang w:val="uk-UA"/>
              </w:rPr>
              <w:t>-</w:t>
            </w:r>
          </w:p>
        </w:tc>
        <w:tc>
          <w:tcPr>
            <w:tcW w:w="2901" w:type="dxa"/>
          </w:tcPr>
          <w:p w:rsidR="00A9275D" w:rsidRPr="00EB26B5" w:rsidRDefault="00A9275D" w:rsidP="000E426A">
            <w:pPr>
              <w:rPr>
                <w:szCs w:val="24"/>
                <w:lang w:val="uk-UA"/>
              </w:rPr>
            </w:pPr>
            <w:r w:rsidRPr="00EB26B5">
              <w:rPr>
                <w:lang w:val="uk-UA"/>
              </w:rPr>
              <w:t>Посилення спроможнос</w:t>
            </w:r>
            <w:r w:rsidR="000E426A">
              <w:rPr>
                <w:lang w:val="uk-UA"/>
              </w:rPr>
              <w:t>-</w:t>
            </w:r>
            <w:r w:rsidRPr="00EB26B5">
              <w:rPr>
                <w:lang w:val="uk-UA"/>
              </w:rPr>
              <w:t>ті та взаємодії громади міста та влади у сфері розроблення та впрова</w:t>
            </w:r>
            <w:r w:rsidR="000E426A">
              <w:rPr>
                <w:lang w:val="uk-UA"/>
              </w:rPr>
              <w:t>-</w:t>
            </w:r>
            <w:r w:rsidRPr="00EB26B5">
              <w:rPr>
                <w:lang w:val="uk-UA"/>
              </w:rPr>
              <w:t>дження проектів місцево</w:t>
            </w:r>
            <w:r w:rsidR="000E426A">
              <w:rPr>
                <w:lang w:val="uk-UA"/>
              </w:rPr>
              <w:t>-</w:t>
            </w:r>
            <w:r w:rsidRPr="00EB26B5">
              <w:rPr>
                <w:lang w:val="uk-UA"/>
              </w:rPr>
              <w:t>го розвитку</w:t>
            </w:r>
          </w:p>
        </w:tc>
      </w:tr>
      <w:tr w:rsidR="00A9275D" w:rsidRPr="007B4D3E" w:rsidTr="00A9275D">
        <w:tc>
          <w:tcPr>
            <w:tcW w:w="563" w:type="dxa"/>
          </w:tcPr>
          <w:p w:rsidR="00A9275D" w:rsidRPr="007B4D3E" w:rsidRDefault="00A9275D" w:rsidP="00F70E45">
            <w:pPr>
              <w:ind w:left="-108"/>
              <w:jc w:val="center"/>
              <w:rPr>
                <w:szCs w:val="24"/>
                <w:lang w:val="uk-UA"/>
              </w:rPr>
            </w:pPr>
            <w:r>
              <w:rPr>
                <w:szCs w:val="24"/>
                <w:lang w:val="uk-UA"/>
              </w:rPr>
              <w:t>58</w:t>
            </w:r>
            <w:r w:rsidRPr="007B4D3E">
              <w:rPr>
                <w:szCs w:val="24"/>
                <w:lang w:val="uk-UA"/>
              </w:rPr>
              <w:t>.</w:t>
            </w:r>
          </w:p>
        </w:tc>
        <w:tc>
          <w:tcPr>
            <w:tcW w:w="2972" w:type="dxa"/>
          </w:tcPr>
          <w:p w:rsidR="00A9275D" w:rsidRPr="007B4D3E" w:rsidRDefault="00A9275D" w:rsidP="00F70E45">
            <w:pPr>
              <w:rPr>
                <w:szCs w:val="24"/>
                <w:lang w:val="uk-UA"/>
              </w:rPr>
            </w:pPr>
            <w:r w:rsidRPr="007B4D3E">
              <w:rPr>
                <w:szCs w:val="24"/>
                <w:lang w:val="uk-UA"/>
              </w:rPr>
              <w:t>Проведення заходів з відзначення державних,  професійних  свят та пам’ятних дат</w:t>
            </w:r>
          </w:p>
        </w:tc>
        <w:tc>
          <w:tcPr>
            <w:tcW w:w="1285" w:type="dxa"/>
          </w:tcPr>
          <w:p w:rsidR="00A9275D" w:rsidRPr="007B4D3E" w:rsidRDefault="00A9275D" w:rsidP="00F70E45">
            <w:r w:rsidRPr="007B4D3E">
              <w:rPr>
                <w:szCs w:val="24"/>
              </w:rPr>
              <w:t>Протягом 20</w:t>
            </w:r>
            <w:r w:rsidRPr="007B4D3E">
              <w:rPr>
                <w:szCs w:val="24"/>
                <w:lang w:val="uk-UA"/>
              </w:rPr>
              <w:t>20</w:t>
            </w:r>
            <w:r w:rsidRPr="007B4D3E">
              <w:rPr>
                <w:szCs w:val="24"/>
              </w:rPr>
              <w:t xml:space="preserve"> року</w:t>
            </w:r>
          </w:p>
        </w:tc>
        <w:tc>
          <w:tcPr>
            <w:tcW w:w="2555" w:type="dxa"/>
            <w:gridSpan w:val="3"/>
          </w:tcPr>
          <w:p w:rsidR="00A9275D" w:rsidRPr="007B4D3E" w:rsidRDefault="00A9275D" w:rsidP="00F70E45">
            <w:pPr>
              <w:rPr>
                <w:szCs w:val="24"/>
                <w:lang w:val="uk-UA"/>
              </w:rPr>
            </w:pPr>
            <w:r w:rsidRPr="007B4D3E">
              <w:rPr>
                <w:szCs w:val="24"/>
                <w:lang w:val="uk-UA"/>
              </w:rPr>
              <w:t>Відділ з  питань вну-трішньої політики</w:t>
            </w:r>
          </w:p>
          <w:p w:rsidR="00A9275D" w:rsidRPr="007B4D3E" w:rsidRDefault="00A9275D" w:rsidP="00F70E45">
            <w:pPr>
              <w:rPr>
                <w:szCs w:val="24"/>
                <w:lang w:val="uk-UA"/>
              </w:rPr>
            </w:pPr>
            <w:r w:rsidRPr="007B4D3E">
              <w:rPr>
                <w:szCs w:val="24"/>
                <w:lang w:val="uk-UA"/>
              </w:rPr>
              <w:t xml:space="preserve">Структурні підрозділи </w:t>
            </w:r>
          </w:p>
        </w:tc>
        <w:tc>
          <w:tcPr>
            <w:tcW w:w="1278" w:type="dxa"/>
            <w:gridSpan w:val="2"/>
          </w:tcPr>
          <w:p w:rsidR="00A9275D" w:rsidRPr="007B4D3E" w:rsidRDefault="00A9275D" w:rsidP="00F70E45">
            <w:r w:rsidRPr="007B4D3E">
              <w:rPr>
                <w:b/>
                <w:szCs w:val="24"/>
                <w:lang w:val="uk-UA"/>
              </w:rPr>
              <w:t>-</w:t>
            </w:r>
          </w:p>
        </w:tc>
        <w:tc>
          <w:tcPr>
            <w:tcW w:w="992" w:type="dxa"/>
            <w:gridSpan w:val="2"/>
          </w:tcPr>
          <w:p w:rsidR="00A9275D" w:rsidRPr="007B4D3E" w:rsidRDefault="00A9275D" w:rsidP="00F70E45">
            <w:r w:rsidRPr="007B4D3E">
              <w:rPr>
                <w:b/>
                <w:szCs w:val="24"/>
                <w:lang w:val="uk-UA"/>
              </w:rPr>
              <w:t>-</w:t>
            </w:r>
          </w:p>
        </w:tc>
        <w:tc>
          <w:tcPr>
            <w:tcW w:w="1273" w:type="dxa"/>
          </w:tcPr>
          <w:p w:rsidR="00A9275D" w:rsidRPr="007B4D3E" w:rsidRDefault="00A9275D" w:rsidP="00F70E45">
            <w:pPr>
              <w:contextualSpacing/>
              <w:rPr>
                <w:szCs w:val="24"/>
                <w:lang w:val="uk-UA"/>
              </w:rPr>
            </w:pPr>
            <w:r>
              <w:rPr>
                <w:szCs w:val="24"/>
                <w:lang w:val="uk-UA"/>
              </w:rPr>
              <w:t>176</w:t>
            </w:r>
            <w:r w:rsidRPr="007B4D3E">
              <w:rPr>
                <w:szCs w:val="24"/>
                <w:lang w:val="uk-UA"/>
              </w:rPr>
              <w:t>,0</w:t>
            </w:r>
          </w:p>
        </w:tc>
        <w:tc>
          <w:tcPr>
            <w:tcW w:w="1000" w:type="dxa"/>
          </w:tcPr>
          <w:p w:rsidR="00A9275D" w:rsidRPr="007B4D3E" w:rsidRDefault="00A9275D" w:rsidP="00F70E45">
            <w:r w:rsidRPr="007B4D3E">
              <w:rPr>
                <w:b/>
                <w:szCs w:val="24"/>
                <w:lang w:val="uk-UA"/>
              </w:rPr>
              <w:t>-</w:t>
            </w:r>
          </w:p>
        </w:tc>
        <w:tc>
          <w:tcPr>
            <w:tcW w:w="2901" w:type="dxa"/>
          </w:tcPr>
          <w:p w:rsidR="00A9275D" w:rsidRPr="007B4D3E" w:rsidRDefault="00A9275D" w:rsidP="00935644">
            <w:pPr>
              <w:rPr>
                <w:szCs w:val="24"/>
                <w:lang w:val="uk-UA"/>
              </w:rPr>
            </w:pPr>
            <w:r w:rsidRPr="007B4D3E">
              <w:rPr>
                <w:szCs w:val="24"/>
                <w:lang w:val="uk-UA"/>
              </w:rPr>
              <w:t>Збереження історичної пам’яті народу, сприяння консолідації української нації</w:t>
            </w:r>
          </w:p>
        </w:tc>
      </w:tr>
      <w:tr w:rsidR="00A9275D" w:rsidRPr="00EB26B5" w:rsidTr="00A9275D">
        <w:tc>
          <w:tcPr>
            <w:tcW w:w="563" w:type="dxa"/>
            <w:tcBorders>
              <w:top w:val="single" w:sz="4" w:space="0" w:color="000000"/>
              <w:left w:val="single" w:sz="4" w:space="0" w:color="000000"/>
              <w:bottom w:val="single" w:sz="4" w:space="0" w:color="000000"/>
              <w:right w:val="single" w:sz="4" w:space="0" w:color="000000"/>
            </w:tcBorders>
          </w:tcPr>
          <w:p w:rsidR="00A9275D" w:rsidRPr="00EB26B5" w:rsidRDefault="00A9275D" w:rsidP="00F70E45">
            <w:pPr>
              <w:ind w:left="-108"/>
              <w:jc w:val="center"/>
              <w:rPr>
                <w:szCs w:val="24"/>
                <w:lang w:val="uk-UA"/>
              </w:rPr>
            </w:pPr>
            <w:r>
              <w:rPr>
                <w:szCs w:val="24"/>
                <w:lang w:val="uk-UA"/>
              </w:rPr>
              <w:t>59</w:t>
            </w:r>
            <w:r w:rsidRPr="00EB26B5">
              <w:rPr>
                <w:szCs w:val="24"/>
                <w:lang w:val="uk-UA"/>
              </w:rPr>
              <w:t>.</w:t>
            </w:r>
          </w:p>
        </w:tc>
        <w:tc>
          <w:tcPr>
            <w:tcW w:w="2972" w:type="dxa"/>
            <w:tcBorders>
              <w:top w:val="single" w:sz="4" w:space="0" w:color="000000"/>
              <w:left w:val="single" w:sz="4" w:space="0" w:color="000000"/>
              <w:bottom w:val="single" w:sz="4" w:space="0" w:color="000000"/>
              <w:right w:val="single" w:sz="4" w:space="0" w:color="000000"/>
            </w:tcBorders>
          </w:tcPr>
          <w:p w:rsidR="00A9275D" w:rsidRPr="00EB26B5" w:rsidRDefault="00A9275D" w:rsidP="00F70E45">
            <w:pPr>
              <w:rPr>
                <w:szCs w:val="24"/>
                <w:lang w:val="uk-UA"/>
              </w:rPr>
            </w:pPr>
            <w:r w:rsidRPr="00EB26B5">
              <w:rPr>
                <w:szCs w:val="24"/>
                <w:lang w:val="uk-UA"/>
              </w:rPr>
              <w:t>Інформування населення про реалізацію державної  політики шляхом розмі-щення соціальної реклами</w:t>
            </w:r>
          </w:p>
          <w:p w:rsidR="00A9275D" w:rsidRPr="00EB26B5" w:rsidRDefault="00A9275D" w:rsidP="00F70E45">
            <w:pPr>
              <w:rPr>
                <w:szCs w:val="24"/>
                <w:lang w:val="uk-UA"/>
              </w:rPr>
            </w:pPr>
          </w:p>
        </w:tc>
        <w:tc>
          <w:tcPr>
            <w:tcW w:w="1285" w:type="dxa"/>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szCs w:val="24"/>
              </w:rPr>
            </w:pPr>
            <w:r w:rsidRPr="00EB26B5">
              <w:rPr>
                <w:szCs w:val="24"/>
              </w:rPr>
              <w:t>Протягом 20</w:t>
            </w:r>
            <w:r w:rsidRPr="00A9275D">
              <w:rPr>
                <w:szCs w:val="24"/>
              </w:rPr>
              <w:t>20</w:t>
            </w:r>
            <w:r w:rsidRPr="00EB26B5">
              <w:rPr>
                <w:szCs w:val="24"/>
              </w:rPr>
              <w:t xml:space="preserve"> року</w:t>
            </w:r>
          </w:p>
        </w:tc>
        <w:tc>
          <w:tcPr>
            <w:tcW w:w="2555" w:type="dxa"/>
            <w:gridSpan w:val="3"/>
            <w:tcBorders>
              <w:top w:val="single" w:sz="4" w:space="0" w:color="000000"/>
              <w:left w:val="single" w:sz="4" w:space="0" w:color="000000"/>
              <w:bottom w:val="single" w:sz="4" w:space="0" w:color="000000"/>
              <w:right w:val="single" w:sz="4" w:space="0" w:color="000000"/>
            </w:tcBorders>
          </w:tcPr>
          <w:p w:rsidR="00A9275D" w:rsidRPr="00EB26B5" w:rsidRDefault="00A9275D" w:rsidP="00F70E45">
            <w:pPr>
              <w:rPr>
                <w:szCs w:val="24"/>
                <w:lang w:val="uk-UA"/>
              </w:rPr>
            </w:pPr>
            <w:r w:rsidRPr="00EB26B5">
              <w:rPr>
                <w:szCs w:val="24"/>
                <w:lang w:val="uk-UA"/>
              </w:rPr>
              <w:t>Відділи з питань вну-трішньої політики, містобудування та архітектури, УЖКГ</w:t>
            </w:r>
          </w:p>
        </w:tc>
        <w:tc>
          <w:tcPr>
            <w:tcW w:w="1278" w:type="dxa"/>
            <w:gridSpan w:val="2"/>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b/>
                <w:szCs w:val="24"/>
                <w:lang w:val="uk-UA"/>
              </w:rPr>
            </w:pPr>
            <w:r w:rsidRPr="00EB26B5">
              <w:rPr>
                <w:b/>
                <w:szCs w:val="24"/>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b/>
                <w:szCs w:val="24"/>
                <w:lang w:val="uk-UA"/>
              </w:rPr>
            </w:pPr>
            <w:r w:rsidRPr="00EB26B5">
              <w:rPr>
                <w:b/>
                <w:szCs w:val="24"/>
                <w:lang w:val="uk-UA"/>
              </w:rPr>
              <w:t>-</w:t>
            </w:r>
          </w:p>
        </w:tc>
        <w:tc>
          <w:tcPr>
            <w:tcW w:w="1273" w:type="dxa"/>
            <w:tcBorders>
              <w:top w:val="single" w:sz="4" w:space="0" w:color="000000"/>
              <w:left w:val="single" w:sz="4" w:space="0" w:color="000000"/>
              <w:bottom w:val="single" w:sz="4" w:space="0" w:color="000000"/>
              <w:right w:val="single" w:sz="4" w:space="0" w:color="000000"/>
            </w:tcBorders>
          </w:tcPr>
          <w:p w:rsidR="00A9275D" w:rsidRPr="00EB26B5" w:rsidRDefault="00A9275D" w:rsidP="00F70E45">
            <w:pPr>
              <w:contextualSpacing/>
              <w:rPr>
                <w:szCs w:val="24"/>
                <w:lang w:val="uk-UA"/>
              </w:rPr>
            </w:pPr>
            <w:r w:rsidRPr="00EB26B5">
              <w:rPr>
                <w:szCs w:val="24"/>
                <w:lang w:val="uk-UA"/>
              </w:rPr>
              <w:t>-</w:t>
            </w:r>
          </w:p>
          <w:p w:rsidR="00A9275D" w:rsidRPr="00EB26B5" w:rsidRDefault="00A9275D" w:rsidP="00F70E45">
            <w:pPr>
              <w:contextualSpacing/>
              <w:rPr>
                <w:szCs w:val="24"/>
                <w:lang w:val="uk-UA"/>
              </w:rPr>
            </w:pPr>
          </w:p>
        </w:tc>
        <w:tc>
          <w:tcPr>
            <w:tcW w:w="1000" w:type="dxa"/>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b/>
                <w:szCs w:val="24"/>
                <w:lang w:val="uk-UA"/>
              </w:rPr>
            </w:pPr>
            <w:r w:rsidRPr="00EB26B5">
              <w:rPr>
                <w:b/>
                <w:szCs w:val="24"/>
                <w:lang w:val="uk-UA"/>
              </w:rPr>
              <w:t>-</w:t>
            </w:r>
          </w:p>
        </w:tc>
        <w:tc>
          <w:tcPr>
            <w:tcW w:w="2901" w:type="dxa"/>
            <w:tcBorders>
              <w:top w:val="single" w:sz="4" w:space="0" w:color="000000"/>
              <w:left w:val="single" w:sz="4" w:space="0" w:color="000000"/>
              <w:bottom w:val="single" w:sz="4" w:space="0" w:color="000000"/>
              <w:right w:val="single" w:sz="4" w:space="0" w:color="000000"/>
            </w:tcBorders>
          </w:tcPr>
          <w:p w:rsidR="00A9275D" w:rsidRPr="00EB26B5" w:rsidRDefault="00A9275D" w:rsidP="00935644">
            <w:pPr>
              <w:rPr>
                <w:szCs w:val="24"/>
                <w:lang w:val="uk-UA"/>
              </w:rPr>
            </w:pPr>
            <w:r w:rsidRPr="00EB26B5">
              <w:rPr>
                <w:szCs w:val="24"/>
                <w:lang w:val="uk-UA"/>
              </w:rPr>
              <w:t>Встановлення  біг-бордів із соціальною рекламою</w:t>
            </w:r>
          </w:p>
        </w:tc>
      </w:tr>
      <w:tr w:rsidR="00A9275D" w:rsidRPr="00A9275D" w:rsidTr="00A9275D">
        <w:tc>
          <w:tcPr>
            <w:tcW w:w="563" w:type="dxa"/>
            <w:tcBorders>
              <w:top w:val="single" w:sz="4" w:space="0" w:color="000000"/>
              <w:left w:val="single" w:sz="4" w:space="0" w:color="000000"/>
              <w:bottom w:val="single" w:sz="4" w:space="0" w:color="000000"/>
              <w:right w:val="single" w:sz="4" w:space="0" w:color="000000"/>
            </w:tcBorders>
          </w:tcPr>
          <w:p w:rsidR="00A9275D" w:rsidRPr="00A9275D" w:rsidRDefault="00A9275D" w:rsidP="00A9275D">
            <w:pPr>
              <w:ind w:left="-108"/>
              <w:jc w:val="center"/>
              <w:rPr>
                <w:b/>
                <w:szCs w:val="24"/>
                <w:lang w:val="uk-UA"/>
              </w:rPr>
            </w:pPr>
          </w:p>
        </w:tc>
        <w:tc>
          <w:tcPr>
            <w:tcW w:w="2972" w:type="dxa"/>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b/>
                <w:szCs w:val="24"/>
                <w:lang w:val="uk-UA"/>
              </w:rPr>
            </w:pPr>
            <w:r w:rsidRPr="00A9275D">
              <w:rPr>
                <w:b/>
                <w:szCs w:val="24"/>
                <w:lang w:val="uk-UA"/>
              </w:rPr>
              <w:t>Усього по пріоритету</w:t>
            </w:r>
          </w:p>
        </w:tc>
        <w:tc>
          <w:tcPr>
            <w:tcW w:w="1285" w:type="dxa"/>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b/>
                <w:szCs w:val="24"/>
              </w:rPr>
            </w:pPr>
          </w:p>
        </w:tc>
        <w:tc>
          <w:tcPr>
            <w:tcW w:w="2555" w:type="dxa"/>
            <w:gridSpan w:val="3"/>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b/>
                <w:szCs w:val="24"/>
                <w:lang w:val="uk-UA"/>
              </w:rPr>
            </w:pPr>
          </w:p>
        </w:tc>
        <w:tc>
          <w:tcPr>
            <w:tcW w:w="1278" w:type="dxa"/>
            <w:gridSpan w:val="2"/>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b/>
                <w:szCs w:val="24"/>
                <w:lang w:val="uk-UA"/>
              </w:rPr>
            </w:pPr>
            <w:r w:rsidRPr="00A9275D">
              <w:rPr>
                <w:b/>
                <w:szCs w:val="24"/>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b/>
                <w:szCs w:val="24"/>
                <w:lang w:val="uk-UA"/>
              </w:rPr>
            </w:pPr>
            <w:r w:rsidRPr="00A9275D">
              <w:rPr>
                <w:b/>
                <w:szCs w:val="24"/>
                <w:lang w:val="uk-UA"/>
              </w:rPr>
              <w:t>-</w:t>
            </w:r>
          </w:p>
        </w:tc>
        <w:tc>
          <w:tcPr>
            <w:tcW w:w="1273" w:type="dxa"/>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contextualSpacing/>
              <w:rPr>
                <w:b/>
                <w:szCs w:val="24"/>
                <w:lang w:val="uk-UA"/>
              </w:rPr>
            </w:pPr>
            <w:r w:rsidRPr="00A9275D">
              <w:rPr>
                <w:b/>
                <w:szCs w:val="24"/>
                <w:lang w:val="uk-UA"/>
              </w:rPr>
              <w:t>506,4</w:t>
            </w:r>
          </w:p>
        </w:tc>
        <w:tc>
          <w:tcPr>
            <w:tcW w:w="1000" w:type="dxa"/>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b/>
                <w:szCs w:val="24"/>
                <w:lang w:val="uk-UA"/>
              </w:rPr>
            </w:pPr>
            <w:r w:rsidRPr="00A9275D">
              <w:rPr>
                <w:b/>
                <w:szCs w:val="24"/>
                <w:lang w:val="uk-UA"/>
              </w:rPr>
              <w:t>-</w:t>
            </w:r>
          </w:p>
        </w:tc>
        <w:tc>
          <w:tcPr>
            <w:tcW w:w="2901" w:type="dxa"/>
            <w:tcBorders>
              <w:top w:val="single" w:sz="4" w:space="0" w:color="000000"/>
              <w:left w:val="single" w:sz="4" w:space="0" w:color="000000"/>
              <w:bottom w:val="single" w:sz="4" w:space="0" w:color="000000"/>
              <w:right w:val="single" w:sz="4" w:space="0" w:color="000000"/>
            </w:tcBorders>
          </w:tcPr>
          <w:p w:rsidR="00A9275D" w:rsidRPr="00A9275D" w:rsidRDefault="00A9275D" w:rsidP="00F70E45">
            <w:pPr>
              <w:rPr>
                <w:b/>
                <w:szCs w:val="24"/>
                <w:lang w:val="uk-UA"/>
              </w:rPr>
            </w:pPr>
          </w:p>
        </w:tc>
      </w:tr>
    </w:tbl>
    <w:p w:rsidR="00A27426" w:rsidRDefault="00A27426" w:rsidP="00B0128E">
      <w:pPr>
        <w:jc w:val="right"/>
        <w:rPr>
          <w:color w:val="000000"/>
          <w:szCs w:val="24"/>
        </w:rPr>
      </w:pPr>
    </w:p>
    <w:p w:rsidR="000E426A" w:rsidRPr="00A9275D" w:rsidRDefault="000E426A" w:rsidP="00B0128E">
      <w:pPr>
        <w:jc w:val="right"/>
        <w:rPr>
          <w:color w:val="000000"/>
          <w:szCs w:val="24"/>
        </w:rPr>
      </w:pPr>
    </w:p>
    <w:p w:rsidR="00B0128E" w:rsidRPr="00705549" w:rsidRDefault="00B0128E" w:rsidP="00B0128E">
      <w:pPr>
        <w:jc w:val="right"/>
        <w:rPr>
          <w:color w:val="000000"/>
          <w:szCs w:val="24"/>
          <w:lang w:val="uk-UA"/>
        </w:rPr>
      </w:pPr>
      <w:r w:rsidRPr="00705549">
        <w:rPr>
          <w:color w:val="000000"/>
          <w:szCs w:val="24"/>
          <w:lang w:val="uk-UA"/>
        </w:rPr>
        <w:t>Продовження додатка 2 до Програми</w:t>
      </w:r>
    </w:p>
    <w:tbl>
      <w:tblPr>
        <w:tblW w:w="501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2915"/>
        <w:gridCol w:w="8"/>
        <w:gridCol w:w="1246"/>
        <w:gridCol w:w="15"/>
        <w:gridCol w:w="2497"/>
        <w:gridCol w:w="17"/>
        <w:gridCol w:w="1247"/>
        <w:gridCol w:w="12"/>
        <w:gridCol w:w="979"/>
        <w:gridCol w:w="1261"/>
        <w:gridCol w:w="986"/>
        <w:gridCol w:w="2853"/>
      </w:tblGrid>
      <w:tr w:rsidR="00B0128E" w:rsidRPr="002F6508" w:rsidTr="000E426A">
        <w:tc>
          <w:tcPr>
            <w:tcW w:w="556" w:type="dxa"/>
            <w:tcBorders>
              <w:top w:val="single" w:sz="4" w:space="0" w:color="000000"/>
              <w:left w:val="single" w:sz="4" w:space="0" w:color="000000"/>
              <w:bottom w:val="single" w:sz="4" w:space="0" w:color="000000"/>
              <w:right w:val="single" w:sz="4" w:space="0" w:color="000000"/>
            </w:tcBorders>
          </w:tcPr>
          <w:p w:rsidR="00B0128E" w:rsidRPr="002F6508" w:rsidRDefault="00B0128E" w:rsidP="00E8367C">
            <w:pPr>
              <w:jc w:val="center"/>
              <w:rPr>
                <w:szCs w:val="24"/>
                <w:lang w:val="uk-UA"/>
              </w:rPr>
            </w:pPr>
            <w:r w:rsidRPr="002F6508">
              <w:rPr>
                <w:szCs w:val="24"/>
                <w:lang w:val="uk-UA"/>
              </w:rPr>
              <w:t>1</w:t>
            </w:r>
          </w:p>
        </w:tc>
        <w:tc>
          <w:tcPr>
            <w:tcW w:w="2923" w:type="dxa"/>
            <w:gridSpan w:val="2"/>
            <w:tcBorders>
              <w:top w:val="single" w:sz="4" w:space="0" w:color="000000"/>
              <w:left w:val="single" w:sz="4" w:space="0" w:color="000000"/>
              <w:bottom w:val="single" w:sz="4" w:space="0" w:color="000000"/>
              <w:right w:val="single" w:sz="4" w:space="0" w:color="000000"/>
            </w:tcBorders>
          </w:tcPr>
          <w:p w:rsidR="00B0128E" w:rsidRPr="002F6508" w:rsidRDefault="00B0128E" w:rsidP="00E8367C">
            <w:pPr>
              <w:jc w:val="center"/>
              <w:rPr>
                <w:szCs w:val="24"/>
                <w:lang w:val="uk-UA"/>
              </w:rPr>
            </w:pPr>
            <w:r w:rsidRPr="002F6508">
              <w:rPr>
                <w:szCs w:val="24"/>
                <w:lang w:val="uk-UA"/>
              </w:rPr>
              <w:t>2</w:t>
            </w:r>
          </w:p>
        </w:tc>
        <w:tc>
          <w:tcPr>
            <w:tcW w:w="1261" w:type="dxa"/>
            <w:gridSpan w:val="2"/>
            <w:tcBorders>
              <w:top w:val="single" w:sz="4" w:space="0" w:color="000000"/>
              <w:left w:val="single" w:sz="4" w:space="0" w:color="000000"/>
              <w:bottom w:val="single" w:sz="4" w:space="0" w:color="000000"/>
              <w:right w:val="single" w:sz="4" w:space="0" w:color="000000"/>
            </w:tcBorders>
          </w:tcPr>
          <w:p w:rsidR="00B0128E" w:rsidRPr="002F6508" w:rsidRDefault="00B0128E" w:rsidP="00E8367C">
            <w:pPr>
              <w:jc w:val="center"/>
              <w:rPr>
                <w:szCs w:val="24"/>
                <w:lang w:val="uk-UA"/>
              </w:rPr>
            </w:pPr>
            <w:r w:rsidRPr="002F6508">
              <w:rPr>
                <w:szCs w:val="24"/>
                <w:lang w:val="uk-UA"/>
              </w:rPr>
              <w:t>3</w:t>
            </w:r>
          </w:p>
        </w:tc>
        <w:tc>
          <w:tcPr>
            <w:tcW w:w="2514" w:type="dxa"/>
            <w:gridSpan w:val="2"/>
            <w:tcBorders>
              <w:top w:val="single" w:sz="4" w:space="0" w:color="000000"/>
              <w:left w:val="single" w:sz="4" w:space="0" w:color="000000"/>
              <w:bottom w:val="single" w:sz="4" w:space="0" w:color="000000"/>
              <w:right w:val="single" w:sz="4" w:space="0" w:color="000000"/>
            </w:tcBorders>
          </w:tcPr>
          <w:p w:rsidR="00B0128E" w:rsidRPr="002F6508" w:rsidRDefault="00B0128E" w:rsidP="00E8367C">
            <w:pPr>
              <w:jc w:val="center"/>
              <w:rPr>
                <w:szCs w:val="24"/>
                <w:lang w:val="uk-UA"/>
              </w:rPr>
            </w:pPr>
            <w:r w:rsidRPr="002F6508">
              <w:rPr>
                <w:szCs w:val="24"/>
                <w:lang w:val="uk-UA"/>
              </w:rPr>
              <w:t>4</w:t>
            </w:r>
          </w:p>
        </w:tc>
        <w:tc>
          <w:tcPr>
            <w:tcW w:w="1259" w:type="dxa"/>
            <w:gridSpan w:val="2"/>
            <w:tcBorders>
              <w:top w:val="single" w:sz="4" w:space="0" w:color="000000"/>
              <w:left w:val="single" w:sz="4" w:space="0" w:color="000000"/>
              <w:bottom w:val="single" w:sz="4" w:space="0" w:color="000000"/>
              <w:right w:val="single" w:sz="4" w:space="0" w:color="000000"/>
            </w:tcBorders>
          </w:tcPr>
          <w:p w:rsidR="00B0128E" w:rsidRPr="002F6508" w:rsidRDefault="00B0128E" w:rsidP="00E8367C">
            <w:pPr>
              <w:jc w:val="center"/>
              <w:rPr>
                <w:szCs w:val="24"/>
                <w:lang w:val="uk-UA"/>
              </w:rPr>
            </w:pPr>
            <w:r w:rsidRPr="002F6508">
              <w:rPr>
                <w:szCs w:val="24"/>
                <w:lang w:val="uk-UA"/>
              </w:rPr>
              <w:t>5</w:t>
            </w:r>
          </w:p>
        </w:tc>
        <w:tc>
          <w:tcPr>
            <w:tcW w:w="979" w:type="dxa"/>
            <w:tcBorders>
              <w:top w:val="single" w:sz="4" w:space="0" w:color="000000"/>
              <w:left w:val="single" w:sz="4" w:space="0" w:color="000000"/>
              <w:bottom w:val="single" w:sz="4" w:space="0" w:color="000000"/>
              <w:right w:val="single" w:sz="4" w:space="0" w:color="000000"/>
            </w:tcBorders>
          </w:tcPr>
          <w:p w:rsidR="00B0128E" w:rsidRPr="002F6508" w:rsidRDefault="00B0128E" w:rsidP="00E8367C">
            <w:pPr>
              <w:jc w:val="center"/>
              <w:rPr>
                <w:szCs w:val="24"/>
                <w:lang w:val="uk-UA"/>
              </w:rPr>
            </w:pPr>
            <w:r w:rsidRPr="002F6508">
              <w:rPr>
                <w:szCs w:val="24"/>
                <w:lang w:val="uk-UA"/>
              </w:rPr>
              <w:t>6</w:t>
            </w:r>
          </w:p>
        </w:tc>
        <w:tc>
          <w:tcPr>
            <w:tcW w:w="1261" w:type="dxa"/>
            <w:tcBorders>
              <w:top w:val="single" w:sz="4" w:space="0" w:color="000000"/>
              <w:left w:val="single" w:sz="4" w:space="0" w:color="000000"/>
              <w:bottom w:val="single" w:sz="4" w:space="0" w:color="000000"/>
              <w:right w:val="single" w:sz="4" w:space="0" w:color="000000"/>
            </w:tcBorders>
          </w:tcPr>
          <w:p w:rsidR="00B0128E" w:rsidRPr="002F6508" w:rsidRDefault="00B0128E" w:rsidP="00E8367C">
            <w:pPr>
              <w:jc w:val="center"/>
              <w:rPr>
                <w:szCs w:val="24"/>
                <w:lang w:val="uk-UA"/>
              </w:rPr>
            </w:pPr>
            <w:r w:rsidRPr="002F6508">
              <w:rPr>
                <w:szCs w:val="24"/>
                <w:lang w:val="uk-UA"/>
              </w:rPr>
              <w:t>7</w:t>
            </w:r>
          </w:p>
        </w:tc>
        <w:tc>
          <w:tcPr>
            <w:tcW w:w="986" w:type="dxa"/>
            <w:tcBorders>
              <w:top w:val="single" w:sz="4" w:space="0" w:color="000000"/>
              <w:left w:val="single" w:sz="4" w:space="0" w:color="000000"/>
              <w:bottom w:val="single" w:sz="4" w:space="0" w:color="000000"/>
              <w:right w:val="single" w:sz="4" w:space="0" w:color="000000"/>
            </w:tcBorders>
          </w:tcPr>
          <w:p w:rsidR="00B0128E" w:rsidRPr="002F6508" w:rsidRDefault="00B0128E" w:rsidP="00E8367C">
            <w:pPr>
              <w:jc w:val="center"/>
              <w:rPr>
                <w:szCs w:val="24"/>
                <w:lang w:val="uk-UA"/>
              </w:rPr>
            </w:pPr>
            <w:r w:rsidRPr="002F6508">
              <w:rPr>
                <w:szCs w:val="24"/>
                <w:lang w:val="uk-UA"/>
              </w:rPr>
              <w:t>8</w:t>
            </w:r>
          </w:p>
        </w:tc>
        <w:tc>
          <w:tcPr>
            <w:tcW w:w="2853" w:type="dxa"/>
            <w:tcBorders>
              <w:top w:val="single" w:sz="4" w:space="0" w:color="000000"/>
              <w:left w:val="single" w:sz="4" w:space="0" w:color="000000"/>
              <w:bottom w:val="single" w:sz="4" w:space="0" w:color="000000"/>
              <w:right w:val="single" w:sz="4" w:space="0" w:color="000000"/>
            </w:tcBorders>
          </w:tcPr>
          <w:p w:rsidR="00B0128E" w:rsidRPr="002F6508" w:rsidRDefault="00B0128E" w:rsidP="00E8367C">
            <w:pPr>
              <w:jc w:val="center"/>
              <w:rPr>
                <w:szCs w:val="24"/>
                <w:lang w:val="uk-UA"/>
              </w:rPr>
            </w:pPr>
            <w:r w:rsidRPr="002F6508">
              <w:rPr>
                <w:szCs w:val="24"/>
                <w:lang w:val="uk-UA"/>
              </w:rPr>
              <w:t>9</w:t>
            </w:r>
          </w:p>
        </w:tc>
      </w:tr>
      <w:tr w:rsidR="00E05A0F" w:rsidRPr="002805EC" w:rsidTr="00F21B08">
        <w:tc>
          <w:tcPr>
            <w:tcW w:w="14592" w:type="dxa"/>
            <w:gridSpan w:val="13"/>
          </w:tcPr>
          <w:p w:rsidR="00E05A0F" w:rsidRPr="002805EC" w:rsidRDefault="00E05A0F" w:rsidP="00B2457F">
            <w:pPr>
              <w:jc w:val="center"/>
              <w:rPr>
                <w:szCs w:val="24"/>
                <w:lang w:val="uk-UA"/>
              </w:rPr>
            </w:pPr>
            <w:r w:rsidRPr="002805EC">
              <w:rPr>
                <w:b/>
                <w:szCs w:val="24"/>
                <w:lang w:val="uk-UA"/>
              </w:rPr>
              <w:t>Пріоритет 2.10. Поліпшення якості діяльності міської ради та її виконавчих органів</w:t>
            </w:r>
          </w:p>
        </w:tc>
      </w:tr>
      <w:tr w:rsidR="00E05A0F" w:rsidRPr="002805EC" w:rsidTr="00F21B08">
        <w:tc>
          <w:tcPr>
            <w:tcW w:w="14592" w:type="dxa"/>
            <w:gridSpan w:val="13"/>
          </w:tcPr>
          <w:p w:rsidR="00E05A0F" w:rsidRPr="002805EC" w:rsidRDefault="00E05A0F" w:rsidP="00B2457F">
            <w:pPr>
              <w:jc w:val="center"/>
              <w:rPr>
                <w:b/>
                <w:szCs w:val="24"/>
                <w:lang w:val="uk-UA"/>
              </w:rPr>
            </w:pPr>
            <w:r w:rsidRPr="002805EC">
              <w:rPr>
                <w:b/>
                <w:szCs w:val="24"/>
                <w:lang w:val="uk-UA"/>
              </w:rPr>
              <w:t>Завдання 1. Покращення матеріально-технічного забезпечення органів місцевого самоврядування та самоорганізації населення</w:t>
            </w:r>
          </w:p>
        </w:tc>
      </w:tr>
      <w:tr w:rsidR="004524AB" w:rsidRPr="00EB26B5" w:rsidTr="000E426A">
        <w:tc>
          <w:tcPr>
            <w:tcW w:w="556" w:type="dxa"/>
          </w:tcPr>
          <w:p w:rsidR="00E05A0F" w:rsidRPr="00EB26B5" w:rsidRDefault="0046376D" w:rsidP="007B3540">
            <w:pPr>
              <w:ind w:left="-108"/>
              <w:jc w:val="center"/>
              <w:rPr>
                <w:szCs w:val="24"/>
                <w:lang w:val="uk-UA"/>
              </w:rPr>
            </w:pPr>
            <w:r>
              <w:rPr>
                <w:szCs w:val="24"/>
                <w:lang w:val="uk-UA"/>
              </w:rPr>
              <w:t>60</w:t>
            </w:r>
            <w:r w:rsidR="00606986" w:rsidRPr="00EB26B5">
              <w:rPr>
                <w:szCs w:val="24"/>
                <w:lang w:val="uk-UA"/>
              </w:rPr>
              <w:t>.</w:t>
            </w:r>
          </w:p>
        </w:tc>
        <w:tc>
          <w:tcPr>
            <w:tcW w:w="2923" w:type="dxa"/>
            <w:gridSpan w:val="2"/>
          </w:tcPr>
          <w:p w:rsidR="00E05A0F" w:rsidRPr="00EB26B5" w:rsidRDefault="00E05A0F" w:rsidP="0017784C">
            <w:pPr>
              <w:rPr>
                <w:szCs w:val="24"/>
                <w:lang w:val="uk-UA"/>
              </w:rPr>
            </w:pPr>
            <w:r w:rsidRPr="00EB26B5">
              <w:rPr>
                <w:szCs w:val="24"/>
                <w:lang w:val="uk-UA"/>
              </w:rPr>
              <w:t>Стимулювання діяльності голів квартальних коміте</w:t>
            </w:r>
            <w:r w:rsidR="00B61773">
              <w:rPr>
                <w:szCs w:val="24"/>
                <w:lang w:val="uk-UA"/>
              </w:rPr>
              <w:t>-</w:t>
            </w:r>
            <w:r w:rsidRPr="00EB26B5">
              <w:rPr>
                <w:szCs w:val="24"/>
                <w:lang w:val="uk-UA"/>
              </w:rPr>
              <w:t>тів сектору приватної забудови</w:t>
            </w:r>
          </w:p>
          <w:p w:rsidR="00282303" w:rsidRPr="00EB26B5" w:rsidRDefault="00282303" w:rsidP="0017784C">
            <w:pPr>
              <w:rPr>
                <w:szCs w:val="24"/>
                <w:lang w:val="uk-UA"/>
              </w:rPr>
            </w:pPr>
          </w:p>
        </w:tc>
        <w:tc>
          <w:tcPr>
            <w:tcW w:w="1261" w:type="dxa"/>
            <w:gridSpan w:val="2"/>
          </w:tcPr>
          <w:p w:rsidR="00E05A0F" w:rsidRPr="00EB26B5" w:rsidRDefault="00E05A0F" w:rsidP="00EB73FE">
            <w:pPr>
              <w:rPr>
                <w:szCs w:val="24"/>
                <w:lang w:val="uk-UA"/>
              </w:rPr>
            </w:pPr>
            <w:r w:rsidRPr="00EB26B5">
              <w:rPr>
                <w:szCs w:val="24"/>
              </w:rPr>
              <w:t>Протягом 20</w:t>
            </w:r>
            <w:r w:rsidR="00EB73FE" w:rsidRPr="00EB26B5">
              <w:rPr>
                <w:szCs w:val="24"/>
                <w:lang w:val="uk-UA"/>
              </w:rPr>
              <w:t>20</w:t>
            </w:r>
            <w:r w:rsidRPr="00EB26B5">
              <w:rPr>
                <w:szCs w:val="24"/>
              </w:rPr>
              <w:t xml:space="preserve"> року</w:t>
            </w:r>
          </w:p>
        </w:tc>
        <w:tc>
          <w:tcPr>
            <w:tcW w:w="2514" w:type="dxa"/>
            <w:gridSpan w:val="2"/>
          </w:tcPr>
          <w:p w:rsidR="00E05A0F" w:rsidRPr="00EB26B5" w:rsidRDefault="00E05A0F" w:rsidP="00B2457F">
            <w:pPr>
              <w:rPr>
                <w:szCs w:val="24"/>
                <w:lang w:val="uk-UA"/>
              </w:rPr>
            </w:pPr>
            <w:r w:rsidRPr="00EB26B5">
              <w:rPr>
                <w:szCs w:val="24"/>
                <w:lang w:val="uk-UA"/>
              </w:rPr>
              <w:t>Відділ з  питань внутрішньої політики</w:t>
            </w:r>
          </w:p>
          <w:p w:rsidR="00E05A0F" w:rsidRPr="00EB26B5" w:rsidRDefault="00E05A0F" w:rsidP="00B2457F">
            <w:pPr>
              <w:ind w:right="118"/>
              <w:rPr>
                <w:szCs w:val="24"/>
                <w:lang w:val="uk-UA"/>
              </w:rPr>
            </w:pPr>
          </w:p>
        </w:tc>
        <w:tc>
          <w:tcPr>
            <w:tcW w:w="1259" w:type="dxa"/>
            <w:gridSpan w:val="2"/>
          </w:tcPr>
          <w:p w:rsidR="00E05A0F" w:rsidRPr="00EB26B5" w:rsidRDefault="00E05A0F" w:rsidP="00B2457F">
            <w:r w:rsidRPr="00EB26B5">
              <w:rPr>
                <w:b/>
                <w:szCs w:val="24"/>
                <w:lang w:val="uk-UA"/>
              </w:rPr>
              <w:t>-</w:t>
            </w:r>
          </w:p>
        </w:tc>
        <w:tc>
          <w:tcPr>
            <w:tcW w:w="979" w:type="dxa"/>
          </w:tcPr>
          <w:p w:rsidR="00E05A0F" w:rsidRPr="00EB26B5" w:rsidRDefault="00E05A0F" w:rsidP="00B2457F">
            <w:r w:rsidRPr="00EB26B5">
              <w:rPr>
                <w:b/>
                <w:szCs w:val="24"/>
                <w:lang w:val="uk-UA"/>
              </w:rPr>
              <w:t>-</w:t>
            </w:r>
          </w:p>
        </w:tc>
        <w:tc>
          <w:tcPr>
            <w:tcW w:w="1261" w:type="dxa"/>
          </w:tcPr>
          <w:p w:rsidR="00E05A0F" w:rsidRPr="00EB26B5" w:rsidRDefault="00EB26B5" w:rsidP="00B2457F">
            <w:pPr>
              <w:jc w:val="left"/>
              <w:rPr>
                <w:szCs w:val="24"/>
                <w:lang w:val="uk-UA"/>
              </w:rPr>
            </w:pPr>
            <w:r w:rsidRPr="00EB26B5">
              <w:rPr>
                <w:szCs w:val="24"/>
                <w:lang w:val="uk-UA"/>
              </w:rPr>
              <w:t>110,4</w:t>
            </w:r>
          </w:p>
        </w:tc>
        <w:tc>
          <w:tcPr>
            <w:tcW w:w="986" w:type="dxa"/>
          </w:tcPr>
          <w:p w:rsidR="00E05A0F" w:rsidRPr="00EB26B5" w:rsidRDefault="00E05A0F" w:rsidP="00B2457F">
            <w:r w:rsidRPr="00EB26B5">
              <w:rPr>
                <w:b/>
                <w:szCs w:val="24"/>
                <w:lang w:val="uk-UA"/>
              </w:rPr>
              <w:t>-</w:t>
            </w:r>
          </w:p>
        </w:tc>
        <w:tc>
          <w:tcPr>
            <w:tcW w:w="2853" w:type="dxa"/>
          </w:tcPr>
          <w:p w:rsidR="00E05A0F" w:rsidRPr="00EB26B5" w:rsidRDefault="00E05A0F" w:rsidP="00B2457F">
            <w:pPr>
              <w:rPr>
                <w:szCs w:val="24"/>
                <w:lang w:val="uk-UA"/>
              </w:rPr>
            </w:pPr>
            <w:r w:rsidRPr="00EB26B5">
              <w:rPr>
                <w:szCs w:val="24"/>
                <w:lang w:val="uk-UA"/>
              </w:rPr>
              <w:t>Підтримка голів квартальних комітетів</w:t>
            </w:r>
          </w:p>
        </w:tc>
      </w:tr>
      <w:tr w:rsidR="00945A99" w:rsidRPr="002805EC" w:rsidTr="00F21B08">
        <w:tc>
          <w:tcPr>
            <w:tcW w:w="14592" w:type="dxa"/>
            <w:gridSpan w:val="13"/>
          </w:tcPr>
          <w:p w:rsidR="00B303F3" w:rsidRPr="002805EC" w:rsidRDefault="00945A99" w:rsidP="00282303">
            <w:pPr>
              <w:jc w:val="center"/>
              <w:rPr>
                <w:b/>
                <w:szCs w:val="24"/>
                <w:lang w:val="uk-UA"/>
              </w:rPr>
            </w:pPr>
            <w:r w:rsidRPr="002805EC">
              <w:rPr>
                <w:b/>
                <w:szCs w:val="24"/>
                <w:lang w:val="uk-UA"/>
              </w:rPr>
              <w:t xml:space="preserve">Завдання </w:t>
            </w:r>
            <w:r>
              <w:rPr>
                <w:b/>
                <w:szCs w:val="24"/>
                <w:lang w:val="uk-UA"/>
              </w:rPr>
              <w:t>2</w:t>
            </w:r>
            <w:r w:rsidRPr="002805EC">
              <w:rPr>
                <w:b/>
                <w:szCs w:val="24"/>
                <w:lang w:val="uk-UA"/>
              </w:rPr>
              <w:t xml:space="preserve">. </w:t>
            </w:r>
            <w:r>
              <w:rPr>
                <w:b/>
                <w:szCs w:val="24"/>
                <w:lang w:val="uk-UA"/>
              </w:rPr>
              <w:t>Забезпечення реалізації проекту «Громадський бюджет»</w:t>
            </w:r>
          </w:p>
        </w:tc>
      </w:tr>
      <w:tr w:rsidR="00945A99" w:rsidRPr="002805EC" w:rsidTr="000E426A">
        <w:tc>
          <w:tcPr>
            <w:tcW w:w="556" w:type="dxa"/>
          </w:tcPr>
          <w:p w:rsidR="00945A99" w:rsidRDefault="0046376D" w:rsidP="007B3540">
            <w:pPr>
              <w:ind w:left="-108"/>
              <w:jc w:val="center"/>
              <w:rPr>
                <w:szCs w:val="24"/>
                <w:lang w:val="uk-UA"/>
              </w:rPr>
            </w:pPr>
            <w:r>
              <w:rPr>
                <w:szCs w:val="24"/>
                <w:lang w:val="uk-UA"/>
              </w:rPr>
              <w:t>61</w:t>
            </w:r>
            <w:r w:rsidR="00606986">
              <w:rPr>
                <w:szCs w:val="24"/>
                <w:lang w:val="uk-UA"/>
              </w:rPr>
              <w:t>.</w:t>
            </w:r>
          </w:p>
        </w:tc>
        <w:tc>
          <w:tcPr>
            <w:tcW w:w="2915" w:type="dxa"/>
            <w:vAlign w:val="center"/>
          </w:tcPr>
          <w:p w:rsidR="00945A99" w:rsidRPr="00A371F0" w:rsidRDefault="009D456D" w:rsidP="00B61773">
            <w:pPr>
              <w:rPr>
                <w:szCs w:val="24"/>
                <w:lang w:val="uk-UA"/>
              </w:rPr>
            </w:pPr>
            <w:r w:rsidRPr="00A371F0">
              <w:rPr>
                <w:szCs w:val="24"/>
                <w:lang w:val="uk-UA"/>
              </w:rPr>
              <w:t>Облаштування зони від</w:t>
            </w:r>
            <w:r w:rsidR="00B61773">
              <w:rPr>
                <w:szCs w:val="24"/>
                <w:lang w:val="uk-UA"/>
              </w:rPr>
              <w:t>-</w:t>
            </w:r>
            <w:r w:rsidRPr="00A371F0">
              <w:rPr>
                <w:szCs w:val="24"/>
                <w:lang w:val="uk-UA"/>
              </w:rPr>
              <w:t>починку для людей з об</w:t>
            </w:r>
            <w:r w:rsidR="00B61773">
              <w:rPr>
                <w:szCs w:val="24"/>
                <w:lang w:val="uk-UA"/>
              </w:rPr>
              <w:t>-</w:t>
            </w:r>
            <w:r w:rsidRPr="00A371F0">
              <w:rPr>
                <w:szCs w:val="24"/>
                <w:lang w:val="uk-UA"/>
              </w:rPr>
              <w:t>меженими можливостями за адресою</w:t>
            </w:r>
            <w:r w:rsidR="00B61773">
              <w:rPr>
                <w:szCs w:val="24"/>
                <w:lang w:val="uk-UA"/>
              </w:rPr>
              <w:t>:</w:t>
            </w:r>
            <w:r w:rsidRPr="00A371F0">
              <w:rPr>
                <w:szCs w:val="24"/>
                <w:lang w:val="uk-UA"/>
              </w:rPr>
              <w:t xml:space="preserve"> б-р Москов</w:t>
            </w:r>
            <w:r w:rsidR="00B61773">
              <w:rPr>
                <w:szCs w:val="24"/>
                <w:lang w:val="uk-UA"/>
              </w:rPr>
              <w:t>-</w:t>
            </w:r>
            <w:r w:rsidRPr="00A371F0">
              <w:rPr>
                <w:szCs w:val="24"/>
                <w:lang w:val="uk-UA"/>
              </w:rPr>
              <w:t>ський, 24</w:t>
            </w:r>
          </w:p>
        </w:tc>
        <w:tc>
          <w:tcPr>
            <w:tcW w:w="1254" w:type="dxa"/>
            <w:gridSpan w:val="2"/>
          </w:tcPr>
          <w:p w:rsidR="00945A99" w:rsidRPr="00A371F0" w:rsidRDefault="008C0F60" w:rsidP="008C0F60">
            <w:pPr>
              <w:rPr>
                <w:szCs w:val="24"/>
              </w:rPr>
            </w:pPr>
            <w:r w:rsidRPr="00A371F0">
              <w:rPr>
                <w:szCs w:val="24"/>
              </w:rPr>
              <w:t>Протягом 20</w:t>
            </w:r>
            <w:r w:rsidRPr="00A371F0">
              <w:rPr>
                <w:szCs w:val="24"/>
                <w:lang w:val="uk-UA"/>
              </w:rPr>
              <w:t>20</w:t>
            </w:r>
            <w:r w:rsidRPr="00A371F0">
              <w:rPr>
                <w:szCs w:val="24"/>
              </w:rPr>
              <w:t xml:space="preserve"> року</w:t>
            </w:r>
          </w:p>
        </w:tc>
        <w:tc>
          <w:tcPr>
            <w:tcW w:w="2512" w:type="dxa"/>
            <w:gridSpan w:val="2"/>
          </w:tcPr>
          <w:p w:rsidR="00945A99" w:rsidRPr="002805EC" w:rsidRDefault="008C0F60" w:rsidP="00F73BFF">
            <w:pPr>
              <w:rPr>
                <w:szCs w:val="24"/>
                <w:lang w:val="uk-UA"/>
              </w:rPr>
            </w:pPr>
            <w:r>
              <w:rPr>
                <w:szCs w:val="24"/>
                <w:lang w:val="uk-UA"/>
              </w:rPr>
              <w:t>КНП «Роменська ЦРЛ»</w:t>
            </w:r>
          </w:p>
        </w:tc>
        <w:tc>
          <w:tcPr>
            <w:tcW w:w="1264" w:type="dxa"/>
            <w:gridSpan w:val="2"/>
          </w:tcPr>
          <w:p w:rsidR="00945A99" w:rsidRPr="002805EC" w:rsidRDefault="00945A99" w:rsidP="00F73BFF">
            <w:pPr>
              <w:rPr>
                <w:b/>
                <w:szCs w:val="24"/>
                <w:lang w:val="uk-UA"/>
              </w:rPr>
            </w:pPr>
            <w:r>
              <w:rPr>
                <w:b/>
                <w:szCs w:val="24"/>
                <w:lang w:val="uk-UA"/>
              </w:rPr>
              <w:t>-</w:t>
            </w:r>
          </w:p>
        </w:tc>
        <w:tc>
          <w:tcPr>
            <w:tcW w:w="991" w:type="dxa"/>
            <w:gridSpan w:val="2"/>
          </w:tcPr>
          <w:p w:rsidR="00945A99" w:rsidRPr="002805EC" w:rsidRDefault="00945A99" w:rsidP="00F73BFF">
            <w:pPr>
              <w:rPr>
                <w:b/>
                <w:szCs w:val="24"/>
                <w:lang w:val="uk-UA"/>
              </w:rPr>
            </w:pPr>
            <w:r>
              <w:rPr>
                <w:b/>
                <w:szCs w:val="24"/>
                <w:lang w:val="uk-UA"/>
              </w:rPr>
              <w:t>-</w:t>
            </w:r>
          </w:p>
        </w:tc>
        <w:tc>
          <w:tcPr>
            <w:tcW w:w="1261" w:type="dxa"/>
          </w:tcPr>
          <w:p w:rsidR="00945A99" w:rsidRDefault="009D456D" w:rsidP="00F73BFF">
            <w:pPr>
              <w:jc w:val="left"/>
              <w:rPr>
                <w:szCs w:val="24"/>
                <w:lang w:val="uk-UA"/>
              </w:rPr>
            </w:pPr>
            <w:r>
              <w:rPr>
                <w:szCs w:val="24"/>
                <w:lang w:val="uk-UA"/>
              </w:rPr>
              <w:t>169,3</w:t>
            </w:r>
          </w:p>
        </w:tc>
        <w:tc>
          <w:tcPr>
            <w:tcW w:w="986" w:type="dxa"/>
          </w:tcPr>
          <w:p w:rsidR="00945A99" w:rsidRPr="002805EC" w:rsidRDefault="00945A99" w:rsidP="00F73BFF">
            <w:pPr>
              <w:rPr>
                <w:b/>
                <w:szCs w:val="24"/>
                <w:lang w:val="uk-UA"/>
              </w:rPr>
            </w:pPr>
            <w:r>
              <w:rPr>
                <w:b/>
                <w:szCs w:val="24"/>
                <w:lang w:val="uk-UA"/>
              </w:rPr>
              <w:t>-</w:t>
            </w:r>
          </w:p>
        </w:tc>
        <w:tc>
          <w:tcPr>
            <w:tcW w:w="2853" w:type="dxa"/>
          </w:tcPr>
          <w:p w:rsidR="00945A99" w:rsidRPr="002805EC" w:rsidRDefault="00945A99" w:rsidP="009D456D">
            <w:pPr>
              <w:rPr>
                <w:szCs w:val="24"/>
                <w:lang w:val="uk-UA"/>
              </w:rPr>
            </w:pPr>
            <w:r>
              <w:rPr>
                <w:szCs w:val="24"/>
                <w:lang w:val="uk-UA"/>
              </w:rPr>
              <w:t xml:space="preserve">Створення умов для </w:t>
            </w:r>
            <w:r w:rsidR="009D456D">
              <w:rPr>
                <w:szCs w:val="24"/>
                <w:lang w:val="uk-UA"/>
              </w:rPr>
              <w:t>людей особливим потребами</w:t>
            </w:r>
          </w:p>
        </w:tc>
      </w:tr>
      <w:tr w:rsidR="007900FF" w:rsidRPr="002805EC" w:rsidTr="000E426A">
        <w:tc>
          <w:tcPr>
            <w:tcW w:w="556" w:type="dxa"/>
          </w:tcPr>
          <w:p w:rsidR="007900FF" w:rsidRDefault="0046376D" w:rsidP="0046376D">
            <w:pPr>
              <w:ind w:left="-108"/>
              <w:jc w:val="center"/>
              <w:rPr>
                <w:szCs w:val="24"/>
                <w:lang w:val="uk-UA"/>
              </w:rPr>
            </w:pPr>
            <w:r>
              <w:rPr>
                <w:szCs w:val="24"/>
                <w:lang w:val="uk-UA"/>
              </w:rPr>
              <w:t>62</w:t>
            </w:r>
            <w:r w:rsidR="00606986">
              <w:rPr>
                <w:szCs w:val="24"/>
                <w:lang w:val="uk-UA"/>
              </w:rPr>
              <w:t>.</w:t>
            </w:r>
          </w:p>
        </w:tc>
        <w:tc>
          <w:tcPr>
            <w:tcW w:w="2923" w:type="dxa"/>
            <w:gridSpan w:val="2"/>
            <w:vAlign w:val="center"/>
          </w:tcPr>
          <w:p w:rsidR="007900FF" w:rsidRPr="00A371F0" w:rsidRDefault="007900FF" w:rsidP="00B61773">
            <w:pPr>
              <w:rPr>
                <w:szCs w:val="24"/>
                <w:lang w:val="uk-UA"/>
              </w:rPr>
            </w:pPr>
            <w:r w:rsidRPr="00A371F0">
              <w:rPr>
                <w:szCs w:val="24"/>
                <w:lang w:val="uk-UA"/>
              </w:rPr>
              <w:t>Поточний ремонт покрит</w:t>
            </w:r>
            <w:r w:rsidR="00B61773">
              <w:rPr>
                <w:szCs w:val="24"/>
                <w:lang w:val="uk-UA"/>
              </w:rPr>
              <w:t>-</w:t>
            </w:r>
            <w:r w:rsidRPr="00A371F0">
              <w:rPr>
                <w:szCs w:val="24"/>
                <w:lang w:val="uk-UA"/>
              </w:rPr>
              <w:t>тя пішохідних тротуарів з використанням тротуар</w:t>
            </w:r>
            <w:r w:rsidR="00B61773">
              <w:rPr>
                <w:szCs w:val="24"/>
                <w:lang w:val="uk-UA"/>
              </w:rPr>
              <w:t>-</w:t>
            </w:r>
            <w:r w:rsidRPr="00A371F0">
              <w:rPr>
                <w:szCs w:val="24"/>
                <w:lang w:val="uk-UA"/>
              </w:rPr>
              <w:t>ної плитки центрального в</w:t>
            </w:r>
            <w:r w:rsidRPr="00A371F0">
              <w:rPr>
                <w:szCs w:val="24"/>
              </w:rPr>
              <w:t>’</w:t>
            </w:r>
            <w:r w:rsidRPr="00A371F0">
              <w:rPr>
                <w:szCs w:val="24"/>
                <w:lang w:val="uk-UA"/>
              </w:rPr>
              <w:t xml:space="preserve">їзду до </w:t>
            </w:r>
            <w:r w:rsidR="00B61773">
              <w:rPr>
                <w:szCs w:val="24"/>
                <w:lang w:val="uk-UA"/>
              </w:rPr>
              <w:t>к</w:t>
            </w:r>
            <w:r w:rsidRPr="00A371F0">
              <w:rPr>
                <w:szCs w:val="24"/>
                <w:lang w:val="uk-UA"/>
              </w:rPr>
              <w:t>омунального некомерційного підпри</w:t>
            </w:r>
            <w:r w:rsidR="00B61773">
              <w:rPr>
                <w:szCs w:val="24"/>
                <w:lang w:val="uk-UA"/>
              </w:rPr>
              <w:t>-</w:t>
            </w:r>
            <w:r w:rsidRPr="00A371F0">
              <w:rPr>
                <w:szCs w:val="24"/>
                <w:lang w:val="uk-UA"/>
              </w:rPr>
              <w:t>ємства «Роменська цен</w:t>
            </w:r>
            <w:r w:rsidR="00B61773">
              <w:rPr>
                <w:szCs w:val="24"/>
                <w:lang w:val="uk-UA"/>
              </w:rPr>
              <w:t>-</w:t>
            </w:r>
            <w:r w:rsidRPr="00A371F0">
              <w:rPr>
                <w:szCs w:val="24"/>
                <w:lang w:val="uk-UA"/>
              </w:rPr>
              <w:t xml:space="preserve">тральна районна лікарня» </w:t>
            </w:r>
          </w:p>
        </w:tc>
        <w:tc>
          <w:tcPr>
            <w:tcW w:w="1261" w:type="dxa"/>
            <w:gridSpan w:val="2"/>
          </w:tcPr>
          <w:p w:rsidR="007900FF" w:rsidRDefault="007900FF" w:rsidP="007900FF">
            <w:r w:rsidRPr="00283AB6">
              <w:rPr>
                <w:szCs w:val="24"/>
              </w:rPr>
              <w:t>Протягом 20</w:t>
            </w:r>
            <w:r>
              <w:rPr>
                <w:szCs w:val="24"/>
                <w:lang w:val="uk-UA"/>
              </w:rPr>
              <w:t>20</w:t>
            </w:r>
            <w:r w:rsidRPr="00283AB6">
              <w:rPr>
                <w:szCs w:val="24"/>
              </w:rPr>
              <w:t xml:space="preserve"> року</w:t>
            </w:r>
          </w:p>
        </w:tc>
        <w:tc>
          <w:tcPr>
            <w:tcW w:w="2497" w:type="dxa"/>
          </w:tcPr>
          <w:p w:rsidR="007900FF" w:rsidRPr="002805EC" w:rsidRDefault="007900FF" w:rsidP="00A807BC">
            <w:pPr>
              <w:rPr>
                <w:szCs w:val="24"/>
                <w:lang w:val="uk-UA"/>
              </w:rPr>
            </w:pPr>
            <w:r>
              <w:rPr>
                <w:szCs w:val="24"/>
                <w:lang w:val="uk-UA"/>
              </w:rPr>
              <w:t>КНП «Роменська ЦРЛ»</w:t>
            </w:r>
          </w:p>
        </w:tc>
        <w:tc>
          <w:tcPr>
            <w:tcW w:w="1264" w:type="dxa"/>
            <w:gridSpan w:val="2"/>
          </w:tcPr>
          <w:p w:rsidR="007900FF" w:rsidRPr="002805EC" w:rsidRDefault="007900FF" w:rsidP="00B2457F">
            <w:pPr>
              <w:rPr>
                <w:b/>
                <w:szCs w:val="24"/>
                <w:lang w:val="uk-UA"/>
              </w:rPr>
            </w:pPr>
            <w:r>
              <w:rPr>
                <w:b/>
                <w:szCs w:val="24"/>
                <w:lang w:val="uk-UA"/>
              </w:rPr>
              <w:t>-</w:t>
            </w:r>
          </w:p>
        </w:tc>
        <w:tc>
          <w:tcPr>
            <w:tcW w:w="991" w:type="dxa"/>
            <w:gridSpan w:val="2"/>
          </w:tcPr>
          <w:p w:rsidR="007900FF" w:rsidRPr="002805EC" w:rsidRDefault="007900FF" w:rsidP="00B2457F">
            <w:pPr>
              <w:rPr>
                <w:b/>
                <w:szCs w:val="24"/>
                <w:lang w:val="uk-UA"/>
              </w:rPr>
            </w:pPr>
            <w:r>
              <w:rPr>
                <w:b/>
                <w:szCs w:val="24"/>
                <w:lang w:val="uk-UA"/>
              </w:rPr>
              <w:t>-</w:t>
            </w:r>
          </w:p>
        </w:tc>
        <w:tc>
          <w:tcPr>
            <w:tcW w:w="1261" w:type="dxa"/>
          </w:tcPr>
          <w:p w:rsidR="007900FF" w:rsidRDefault="007900FF" w:rsidP="00B2457F">
            <w:pPr>
              <w:jc w:val="left"/>
              <w:rPr>
                <w:szCs w:val="24"/>
                <w:lang w:val="uk-UA"/>
              </w:rPr>
            </w:pPr>
            <w:r>
              <w:rPr>
                <w:szCs w:val="24"/>
                <w:lang w:val="uk-UA"/>
              </w:rPr>
              <w:t>170,0</w:t>
            </w:r>
          </w:p>
        </w:tc>
        <w:tc>
          <w:tcPr>
            <w:tcW w:w="986" w:type="dxa"/>
          </w:tcPr>
          <w:p w:rsidR="007900FF" w:rsidRPr="002805EC" w:rsidRDefault="007900FF" w:rsidP="00B2457F">
            <w:pPr>
              <w:rPr>
                <w:b/>
                <w:szCs w:val="24"/>
                <w:lang w:val="uk-UA"/>
              </w:rPr>
            </w:pPr>
            <w:r>
              <w:rPr>
                <w:b/>
                <w:szCs w:val="24"/>
                <w:lang w:val="uk-UA"/>
              </w:rPr>
              <w:t>-</w:t>
            </w:r>
          </w:p>
        </w:tc>
        <w:tc>
          <w:tcPr>
            <w:tcW w:w="2853" w:type="dxa"/>
          </w:tcPr>
          <w:p w:rsidR="007900FF" w:rsidRPr="002805EC" w:rsidRDefault="007900FF" w:rsidP="00B2457F">
            <w:pPr>
              <w:rPr>
                <w:szCs w:val="24"/>
                <w:lang w:val="uk-UA"/>
              </w:rPr>
            </w:pPr>
            <w:r>
              <w:rPr>
                <w:szCs w:val="24"/>
                <w:lang w:val="uk-UA"/>
              </w:rPr>
              <w:t>Покращення благоустрою території</w:t>
            </w:r>
          </w:p>
        </w:tc>
      </w:tr>
      <w:tr w:rsidR="007900FF" w:rsidRPr="002805EC" w:rsidTr="000E426A">
        <w:tc>
          <w:tcPr>
            <w:tcW w:w="556" w:type="dxa"/>
          </w:tcPr>
          <w:p w:rsidR="007900FF" w:rsidRDefault="0046376D" w:rsidP="007F3627">
            <w:pPr>
              <w:jc w:val="left"/>
              <w:rPr>
                <w:szCs w:val="24"/>
                <w:lang w:val="uk-UA"/>
              </w:rPr>
            </w:pPr>
            <w:r>
              <w:rPr>
                <w:szCs w:val="24"/>
                <w:lang w:val="uk-UA"/>
              </w:rPr>
              <w:t>63</w:t>
            </w:r>
            <w:r w:rsidR="00606986">
              <w:rPr>
                <w:szCs w:val="24"/>
                <w:lang w:val="uk-UA"/>
              </w:rPr>
              <w:t>.</w:t>
            </w:r>
          </w:p>
        </w:tc>
        <w:tc>
          <w:tcPr>
            <w:tcW w:w="2923" w:type="dxa"/>
            <w:gridSpan w:val="2"/>
            <w:vAlign w:val="center"/>
          </w:tcPr>
          <w:p w:rsidR="007900FF" w:rsidRPr="00A371F0" w:rsidRDefault="00107212" w:rsidP="00F21B08">
            <w:pPr>
              <w:rPr>
                <w:szCs w:val="24"/>
                <w:lang w:val="uk-UA"/>
              </w:rPr>
            </w:pPr>
            <w:r w:rsidRPr="00A371F0">
              <w:rPr>
                <w:szCs w:val="24"/>
                <w:lang w:val="uk-UA"/>
              </w:rPr>
              <w:t>Придбання та встанов</w:t>
            </w:r>
            <w:r w:rsidR="00606986">
              <w:rPr>
                <w:szCs w:val="24"/>
                <w:lang w:val="uk-UA"/>
              </w:rPr>
              <w:t>-</w:t>
            </w:r>
            <w:r w:rsidRPr="00A371F0">
              <w:rPr>
                <w:szCs w:val="24"/>
                <w:lang w:val="uk-UA"/>
              </w:rPr>
              <w:t>лення дитячо-спортивно</w:t>
            </w:r>
            <w:r w:rsidR="00F21B08">
              <w:rPr>
                <w:szCs w:val="24"/>
                <w:lang w:val="uk-UA"/>
              </w:rPr>
              <w:t>-</w:t>
            </w:r>
            <w:r w:rsidRPr="00A371F0">
              <w:rPr>
                <w:szCs w:val="24"/>
                <w:lang w:val="uk-UA"/>
              </w:rPr>
              <w:t>го майданчик</w:t>
            </w:r>
            <w:r w:rsidR="00F21B08">
              <w:rPr>
                <w:szCs w:val="24"/>
                <w:lang w:val="uk-UA"/>
              </w:rPr>
              <w:t>а</w:t>
            </w:r>
            <w:r w:rsidRPr="00A371F0">
              <w:rPr>
                <w:szCs w:val="24"/>
                <w:lang w:val="uk-UA"/>
              </w:rPr>
              <w:t xml:space="preserve"> за адресою</w:t>
            </w:r>
            <w:r w:rsidR="00F21B08">
              <w:rPr>
                <w:szCs w:val="24"/>
                <w:lang w:val="uk-UA"/>
              </w:rPr>
              <w:t>:</w:t>
            </w:r>
            <w:r w:rsidRPr="00A371F0">
              <w:rPr>
                <w:szCs w:val="24"/>
                <w:lang w:val="uk-UA"/>
              </w:rPr>
              <w:t xml:space="preserve"> 1 пров. Коржівської (біля будинку №</w:t>
            </w:r>
            <w:r w:rsidR="00F21B08">
              <w:rPr>
                <w:szCs w:val="24"/>
                <w:lang w:val="uk-UA"/>
              </w:rPr>
              <w:t xml:space="preserve"> </w:t>
            </w:r>
            <w:r w:rsidRPr="00A371F0">
              <w:rPr>
                <w:szCs w:val="24"/>
                <w:lang w:val="uk-UA"/>
              </w:rPr>
              <w:t>9)</w:t>
            </w:r>
          </w:p>
        </w:tc>
        <w:tc>
          <w:tcPr>
            <w:tcW w:w="1261" w:type="dxa"/>
            <w:gridSpan w:val="2"/>
          </w:tcPr>
          <w:p w:rsidR="007900FF" w:rsidRDefault="00107212" w:rsidP="00F73BFF">
            <w:r>
              <w:rPr>
                <w:szCs w:val="24"/>
              </w:rPr>
              <w:t>Протягом 20</w:t>
            </w:r>
            <w:r>
              <w:rPr>
                <w:szCs w:val="24"/>
                <w:lang w:val="uk-UA"/>
              </w:rPr>
              <w:t>20</w:t>
            </w:r>
            <w:r w:rsidR="007900FF" w:rsidRPr="00283AB6">
              <w:rPr>
                <w:szCs w:val="24"/>
              </w:rPr>
              <w:t xml:space="preserve"> року</w:t>
            </w:r>
          </w:p>
        </w:tc>
        <w:tc>
          <w:tcPr>
            <w:tcW w:w="2497" w:type="dxa"/>
          </w:tcPr>
          <w:p w:rsidR="007900FF" w:rsidRPr="002805EC" w:rsidRDefault="00107212" w:rsidP="00F73BFF">
            <w:pPr>
              <w:rPr>
                <w:szCs w:val="24"/>
                <w:lang w:val="uk-UA"/>
              </w:rPr>
            </w:pPr>
            <w:r>
              <w:rPr>
                <w:szCs w:val="24"/>
                <w:lang w:val="uk-UA"/>
              </w:rPr>
              <w:t>УЖКГ</w:t>
            </w:r>
          </w:p>
        </w:tc>
        <w:tc>
          <w:tcPr>
            <w:tcW w:w="1264" w:type="dxa"/>
            <w:gridSpan w:val="2"/>
          </w:tcPr>
          <w:p w:rsidR="007900FF" w:rsidRPr="002805EC" w:rsidRDefault="007900FF" w:rsidP="00F73BFF">
            <w:pPr>
              <w:rPr>
                <w:b/>
                <w:szCs w:val="24"/>
                <w:lang w:val="uk-UA"/>
              </w:rPr>
            </w:pPr>
            <w:r>
              <w:rPr>
                <w:b/>
                <w:szCs w:val="24"/>
                <w:lang w:val="uk-UA"/>
              </w:rPr>
              <w:t>-</w:t>
            </w:r>
          </w:p>
        </w:tc>
        <w:tc>
          <w:tcPr>
            <w:tcW w:w="991" w:type="dxa"/>
            <w:gridSpan w:val="2"/>
          </w:tcPr>
          <w:p w:rsidR="007900FF" w:rsidRPr="002805EC" w:rsidRDefault="007900FF" w:rsidP="00F73BFF">
            <w:pPr>
              <w:rPr>
                <w:b/>
                <w:szCs w:val="24"/>
                <w:lang w:val="uk-UA"/>
              </w:rPr>
            </w:pPr>
            <w:r>
              <w:rPr>
                <w:b/>
                <w:szCs w:val="24"/>
                <w:lang w:val="uk-UA"/>
              </w:rPr>
              <w:t>-</w:t>
            </w:r>
          </w:p>
        </w:tc>
        <w:tc>
          <w:tcPr>
            <w:tcW w:w="1261" w:type="dxa"/>
          </w:tcPr>
          <w:p w:rsidR="007900FF" w:rsidRDefault="00107212" w:rsidP="00F73BFF">
            <w:pPr>
              <w:jc w:val="left"/>
              <w:rPr>
                <w:szCs w:val="24"/>
                <w:lang w:val="uk-UA"/>
              </w:rPr>
            </w:pPr>
            <w:r>
              <w:rPr>
                <w:szCs w:val="24"/>
                <w:lang w:val="uk-UA"/>
              </w:rPr>
              <w:t>133,7</w:t>
            </w:r>
          </w:p>
        </w:tc>
        <w:tc>
          <w:tcPr>
            <w:tcW w:w="986" w:type="dxa"/>
          </w:tcPr>
          <w:p w:rsidR="007900FF" w:rsidRPr="002805EC" w:rsidRDefault="007900FF" w:rsidP="00F73BFF">
            <w:pPr>
              <w:rPr>
                <w:b/>
                <w:szCs w:val="24"/>
                <w:lang w:val="uk-UA"/>
              </w:rPr>
            </w:pPr>
            <w:r>
              <w:rPr>
                <w:b/>
                <w:szCs w:val="24"/>
                <w:lang w:val="uk-UA"/>
              </w:rPr>
              <w:t>-</w:t>
            </w:r>
          </w:p>
        </w:tc>
        <w:tc>
          <w:tcPr>
            <w:tcW w:w="2853" w:type="dxa"/>
          </w:tcPr>
          <w:p w:rsidR="007900FF" w:rsidRPr="002805EC" w:rsidRDefault="007900FF" w:rsidP="00F73BFF">
            <w:pPr>
              <w:rPr>
                <w:szCs w:val="24"/>
                <w:lang w:val="uk-UA"/>
              </w:rPr>
            </w:pPr>
            <w:r>
              <w:rPr>
                <w:szCs w:val="24"/>
                <w:lang w:val="uk-UA"/>
              </w:rPr>
              <w:t>Створення умов для розвитку фізичної культури і спорту, дозвілля дітей</w:t>
            </w:r>
          </w:p>
        </w:tc>
      </w:tr>
      <w:tr w:rsidR="00F21B08" w:rsidRPr="002805EC" w:rsidTr="000E426A">
        <w:tc>
          <w:tcPr>
            <w:tcW w:w="556" w:type="dxa"/>
          </w:tcPr>
          <w:p w:rsidR="00F21B08" w:rsidRDefault="00F21B08" w:rsidP="00C04862">
            <w:pPr>
              <w:ind w:left="-108"/>
              <w:jc w:val="center"/>
              <w:rPr>
                <w:szCs w:val="24"/>
                <w:lang w:val="uk-UA"/>
              </w:rPr>
            </w:pPr>
            <w:r>
              <w:rPr>
                <w:szCs w:val="24"/>
                <w:lang w:val="uk-UA"/>
              </w:rPr>
              <w:t>64.</w:t>
            </w:r>
          </w:p>
        </w:tc>
        <w:tc>
          <w:tcPr>
            <w:tcW w:w="2923" w:type="dxa"/>
            <w:gridSpan w:val="2"/>
          </w:tcPr>
          <w:p w:rsidR="000E426A" w:rsidRPr="00A371F0" w:rsidRDefault="00F21B08" w:rsidP="000E426A">
            <w:pPr>
              <w:rPr>
                <w:szCs w:val="24"/>
                <w:lang w:val="uk-UA"/>
              </w:rPr>
            </w:pPr>
            <w:r w:rsidRPr="00A371F0">
              <w:rPr>
                <w:szCs w:val="24"/>
                <w:lang w:val="uk-UA"/>
              </w:rPr>
              <w:t>Поточний ремонт вну</w:t>
            </w:r>
            <w:r>
              <w:rPr>
                <w:szCs w:val="24"/>
                <w:lang w:val="uk-UA"/>
              </w:rPr>
              <w:t>-</w:t>
            </w:r>
            <w:r w:rsidRPr="00A371F0">
              <w:rPr>
                <w:szCs w:val="24"/>
                <w:lang w:val="uk-UA"/>
              </w:rPr>
              <w:t>трішньоквартального про</w:t>
            </w:r>
            <w:r>
              <w:rPr>
                <w:szCs w:val="24"/>
                <w:lang w:val="uk-UA"/>
              </w:rPr>
              <w:t>-</w:t>
            </w:r>
            <w:r w:rsidRPr="00A371F0">
              <w:rPr>
                <w:szCs w:val="24"/>
                <w:lang w:val="uk-UA"/>
              </w:rPr>
              <w:t xml:space="preserve">їзду біля будинку </w:t>
            </w:r>
            <w:r>
              <w:rPr>
                <w:szCs w:val="24"/>
                <w:lang w:val="uk-UA"/>
              </w:rPr>
              <w:t xml:space="preserve">за адресою: </w:t>
            </w:r>
            <w:r w:rsidRPr="00A371F0">
              <w:rPr>
                <w:szCs w:val="24"/>
                <w:lang w:val="uk-UA"/>
              </w:rPr>
              <w:t>вул Петра Кал</w:t>
            </w:r>
            <w:r>
              <w:rPr>
                <w:szCs w:val="24"/>
                <w:lang w:val="uk-UA"/>
              </w:rPr>
              <w:t>-</w:t>
            </w:r>
            <w:r w:rsidRPr="00A371F0">
              <w:rPr>
                <w:szCs w:val="24"/>
                <w:lang w:val="uk-UA"/>
              </w:rPr>
              <w:t>нишевського</w:t>
            </w:r>
            <w:r>
              <w:rPr>
                <w:szCs w:val="24"/>
                <w:lang w:val="uk-UA"/>
              </w:rPr>
              <w:t>, 44</w:t>
            </w:r>
          </w:p>
        </w:tc>
        <w:tc>
          <w:tcPr>
            <w:tcW w:w="1261" w:type="dxa"/>
            <w:gridSpan w:val="2"/>
          </w:tcPr>
          <w:p w:rsidR="00F21B08" w:rsidRDefault="00F21B08" w:rsidP="00C04862">
            <w:r w:rsidRPr="00283AB6">
              <w:rPr>
                <w:szCs w:val="24"/>
              </w:rPr>
              <w:t>Протягом 20</w:t>
            </w:r>
            <w:r>
              <w:rPr>
                <w:szCs w:val="24"/>
                <w:lang w:val="uk-UA"/>
              </w:rPr>
              <w:t>20</w:t>
            </w:r>
            <w:r w:rsidRPr="00283AB6">
              <w:rPr>
                <w:szCs w:val="24"/>
              </w:rPr>
              <w:t xml:space="preserve"> року</w:t>
            </w:r>
          </w:p>
        </w:tc>
        <w:tc>
          <w:tcPr>
            <w:tcW w:w="2497" w:type="dxa"/>
          </w:tcPr>
          <w:p w:rsidR="00F21B08" w:rsidRPr="002805EC" w:rsidRDefault="00F21B08" w:rsidP="00C04862">
            <w:pPr>
              <w:rPr>
                <w:szCs w:val="24"/>
                <w:lang w:val="uk-UA"/>
              </w:rPr>
            </w:pPr>
            <w:r>
              <w:rPr>
                <w:szCs w:val="24"/>
                <w:lang w:val="uk-UA"/>
              </w:rPr>
              <w:t>УЖКГ</w:t>
            </w:r>
          </w:p>
        </w:tc>
        <w:tc>
          <w:tcPr>
            <w:tcW w:w="1264" w:type="dxa"/>
            <w:gridSpan w:val="2"/>
          </w:tcPr>
          <w:p w:rsidR="00F21B08" w:rsidRPr="002805EC" w:rsidRDefault="00F21B08" w:rsidP="00C04862">
            <w:pPr>
              <w:rPr>
                <w:b/>
                <w:szCs w:val="24"/>
                <w:lang w:val="uk-UA"/>
              </w:rPr>
            </w:pPr>
            <w:r>
              <w:rPr>
                <w:b/>
                <w:szCs w:val="24"/>
                <w:lang w:val="uk-UA"/>
              </w:rPr>
              <w:t>-</w:t>
            </w:r>
          </w:p>
        </w:tc>
        <w:tc>
          <w:tcPr>
            <w:tcW w:w="991" w:type="dxa"/>
            <w:gridSpan w:val="2"/>
          </w:tcPr>
          <w:p w:rsidR="00F21B08" w:rsidRPr="002805EC" w:rsidRDefault="00F21B08" w:rsidP="00C04862">
            <w:pPr>
              <w:rPr>
                <w:b/>
                <w:szCs w:val="24"/>
                <w:lang w:val="uk-UA"/>
              </w:rPr>
            </w:pPr>
            <w:r>
              <w:rPr>
                <w:b/>
                <w:szCs w:val="24"/>
                <w:lang w:val="uk-UA"/>
              </w:rPr>
              <w:t>-</w:t>
            </w:r>
          </w:p>
        </w:tc>
        <w:tc>
          <w:tcPr>
            <w:tcW w:w="1261" w:type="dxa"/>
          </w:tcPr>
          <w:p w:rsidR="00F21B08" w:rsidRDefault="00F21B08" w:rsidP="00C04862">
            <w:pPr>
              <w:jc w:val="left"/>
              <w:rPr>
                <w:szCs w:val="24"/>
                <w:lang w:val="uk-UA"/>
              </w:rPr>
            </w:pPr>
            <w:r>
              <w:rPr>
                <w:szCs w:val="24"/>
                <w:lang w:val="uk-UA"/>
              </w:rPr>
              <w:t>170,0</w:t>
            </w:r>
          </w:p>
        </w:tc>
        <w:tc>
          <w:tcPr>
            <w:tcW w:w="986" w:type="dxa"/>
          </w:tcPr>
          <w:p w:rsidR="00F21B08" w:rsidRPr="002805EC" w:rsidRDefault="00F21B08" w:rsidP="00C04862">
            <w:pPr>
              <w:rPr>
                <w:b/>
                <w:szCs w:val="24"/>
                <w:lang w:val="uk-UA"/>
              </w:rPr>
            </w:pPr>
            <w:r>
              <w:rPr>
                <w:b/>
                <w:szCs w:val="24"/>
                <w:lang w:val="uk-UA"/>
              </w:rPr>
              <w:t>-</w:t>
            </w:r>
          </w:p>
        </w:tc>
        <w:tc>
          <w:tcPr>
            <w:tcW w:w="2853" w:type="dxa"/>
          </w:tcPr>
          <w:p w:rsidR="00F21B08" w:rsidRPr="002805EC" w:rsidRDefault="00F21B08" w:rsidP="00C04862">
            <w:pPr>
              <w:rPr>
                <w:szCs w:val="24"/>
                <w:lang w:val="uk-UA"/>
              </w:rPr>
            </w:pPr>
            <w:r>
              <w:rPr>
                <w:szCs w:val="24"/>
                <w:lang w:val="uk-UA"/>
              </w:rPr>
              <w:t>Покращення благоустрою</w:t>
            </w:r>
          </w:p>
        </w:tc>
      </w:tr>
    </w:tbl>
    <w:p w:rsidR="00EC1A70" w:rsidRDefault="00EC1A70" w:rsidP="00B0128E">
      <w:pPr>
        <w:jc w:val="right"/>
        <w:rPr>
          <w:szCs w:val="24"/>
          <w:lang w:val="uk-UA"/>
        </w:rPr>
      </w:pPr>
    </w:p>
    <w:p w:rsidR="00D7409A" w:rsidRDefault="00D7409A" w:rsidP="00B0128E">
      <w:pPr>
        <w:jc w:val="right"/>
        <w:rPr>
          <w:szCs w:val="24"/>
          <w:lang w:val="uk-UA"/>
        </w:rPr>
      </w:pPr>
      <w:r>
        <w:rPr>
          <w:szCs w:val="24"/>
          <w:lang w:val="uk-UA"/>
        </w:rPr>
        <w:t>Продовження додатка 2 до Програми</w:t>
      </w:r>
    </w:p>
    <w:tbl>
      <w:tblPr>
        <w:tblW w:w="501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2924"/>
        <w:gridCol w:w="6"/>
        <w:gridCol w:w="1255"/>
        <w:gridCol w:w="2497"/>
        <w:gridCol w:w="1264"/>
        <w:gridCol w:w="990"/>
        <w:gridCol w:w="1261"/>
        <w:gridCol w:w="986"/>
        <w:gridCol w:w="2852"/>
      </w:tblGrid>
      <w:tr w:rsidR="00804B21" w:rsidRPr="002F6508" w:rsidTr="00F21B08">
        <w:tc>
          <w:tcPr>
            <w:tcW w:w="557" w:type="dxa"/>
            <w:tcBorders>
              <w:top w:val="single" w:sz="4" w:space="0" w:color="000000"/>
              <w:left w:val="single" w:sz="4" w:space="0" w:color="000000"/>
              <w:bottom w:val="single" w:sz="4" w:space="0" w:color="000000"/>
              <w:right w:val="single" w:sz="4" w:space="0" w:color="000000"/>
            </w:tcBorders>
          </w:tcPr>
          <w:p w:rsidR="00804B21" w:rsidRPr="002F6508" w:rsidRDefault="00804B21" w:rsidP="00F73BFF">
            <w:pPr>
              <w:jc w:val="center"/>
              <w:rPr>
                <w:szCs w:val="24"/>
                <w:lang w:val="uk-UA"/>
              </w:rPr>
            </w:pPr>
            <w:r w:rsidRPr="002F6508">
              <w:rPr>
                <w:szCs w:val="24"/>
                <w:lang w:val="uk-UA"/>
              </w:rPr>
              <w:t>1</w:t>
            </w:r>
          </w:p>
        </w:tc>
        <w:tc>
          <w:tcPr>
            <w:tcW w:w="2930" w:type="dxa"/>
            <w:gridSpan w:val="2"/>
            <w:tcBorders>
              <w:top w:val="single" w:sz="4" w:space="0" w:color="000000"/>
              <w:left w:val="single" w:sz="4" w:space="0" w:color="000000"/>
              <w:bottom w:val="single" w:sz="4" w:space="0" w:color="000000"/>
              <w:right w:val="single" w:sz="4" w:space="0" w:color="000000"/>
            </w:tcBorders>
          </w:tcPr>
          <w:p w:rsidR="00804B21" w:rsidRPr="002F6508" w:rsidRDefault="00804B21" w:rsidP="00F73BFF">
            <w:pPr>
              <w:jc w:val="center"/>
              <w:rPr>
                <w:szCs w:val="24"/>
                <w:lang w:val="uk-UA"/>
              </w:rPr>
            </w:pPr>
            <w:r w:rsidRPr="002F6508">
              <w:rPr>
                <w:szCs w:val="24"/>
                <w:lang w:val="uk-UA"/>
              </w:rPr>
              <w:t>2</w:t>
            </w:r>
          </w:p>
        </w:tc>
        <w:tc>
          <w:tcPr>
            <w:tcW w:w="1255" w:type="dxa"/>
            <w:tcBorders>
              <w:top w:val="single" w:sz="4" w:space="0" w:color="000000"/>
              <w:left w:val="single" w:sz="4" w:space="0" w:color="000000"/>
              <w:bottom w:val="single" w:sz="4" w:space="0" w:color="000000"/>
              <w:right w:val="single" w:sz="4" w:space="0" w:color="000000"/>
            </w:tcBorders>
          </w:tcPr>
          <w:p w:rsidR="00804B21" w:rsidRPr="002F6508" w:rsidRDefault="00804B21" w:rsidP="00F73BFF">
            <w:pPr>
              <w:jc w:val="center"/>
              <w:rPr>
                <w:szCs w:val="24"/>
                <w:lang w:val="uk-UA"/>
              </w:rPr>
            </w:pPr>
            <w:r w:rsidRPr="002F6508">
              <w:rPr>
                <w:szCs w:val="24"/>
                <w:lang w:val="uk-UA"/>
              </w:rPr>
              <w:t>3</w:t>
            </w:r>
          </w:p>
        </w:tc>
        <w:tc>
          <w:tcPr>
            <w:tcW w:w="2497" w:type="dxa"/>
            <w:tcBorders>
              <w:top w:val="single" w:sz="4" w:space="0" w:color="000000"/>
              <w:left w:val="single" w:sz="4" w:space="0" w:color="000000"/>
              <w:bottom w:val="single" w:sz="4" w:space="0" w:color="000000"/>
              <w:right w:val="single" w:sz="4" w:space="0" w:color="000000"/>
            </w:tcBorders>
          </w:tcPr>
          <w:p w:rsidR="00804B21" w:rsidRPr="002F6508" w:rsidRDefault="00804B21" w:rsidP="00F73BFF">
            <w:pPr>
              <w:jc w:val="center"/>
              <w:rPr>
                <w:szCs w:val="24"/>
                <w:lang w:val="uk-UA"/>
              </w:rPr>
            </w:pPr>
            <w:r w:rsidRPr="002F6508">
              <w:rPr>
                <w:szCs w:val="24"/>
                <w:lang w:val="uk-UA"/>
              </w:rPr>
              <w:t>4</w:t>
            </w:r>
          </w:p>
        </w:tc>
        <w:tc>
          <w:tcPr>
            <w:tcW w:w="1264" w:type="dxa"/>
            <w:tcBorders>
              <w:top w:val="single" w:sz="4" w:space="0" w:color="000000"/>
              <w:left w:val="single" w:sz="4" w:space="0" w:color="000000"/>
              <w:bottom w:val="single" w:sz="4" w:space="0" w:color="000000"/>
              <w:right w:val="single" w:sz="4" w:space="0" w:color="000000"/>
            </w:tcBorders>
          </w:tcPr>
          <w:p w:rsidR="00804B21" w:rsidRPr="002F6508" w:rsidRDefault="00804B21" w:rsidP="00F73BFF">
            <w:pPr>
              <w:jc w:val="center"/>
              <w:rPr>
                <w:szCs w:val="24"/>
                <w:lang w:val="uk-UA"/>
              </w:rPr>
            </w:pPr>
            <w:r w:rsidRPr="002F6508">
              <w:rPr>
                <w:szCs w:val="24"/>
                <w:lang w:val="uk-UA"/>
              </w:rPr>
              <w:t>5</w:t>
            </w:r>
          </w:p>
        </w:tc>
        <w:tc>
          <w:tcPr>
            <w:tcW w:w="990" w:type="dxa"/>
            <w:tcBorders>
              <w:top w:val="single" w:sz="4" w:space="0" w:color="000000"/>
              <w:left w:val="single" w:sz="4" w:space="0" w:color="000000"/>
              <w:bottom w:val="single" w:sz="4" w:space="0" w:color="000000"/>
              <w:right w:val="single" w:sz="4" w:space="0" w:color="000000"/>
            </w:tcBorders>
          </w:tcPr>
          <w:p w:rsidR="00804B21" w:rsidRPr="002F6508" w:rsidRDefault="00804B21" w:rsidP="00F73BFF">
            <w:pPr>
              <w:jc w:val="center"/>
              <w:rPr>
                <w:szCs w:val="24"/>
                <w:lang w:val="uk-UA"/>
              </w:rPr>
            </w:pPr>
            <w:r w:rsidRPr="002F6508">
              <w:rPr>
                <w:szCs w:val="24"/>
                <w:lang w:val="uk-UA"/>
              </w:rPr>
              <w:t>6</w:t>
            </w:r>
          </w:p>
        </w:tc>
        <w:tc>
          <w:tcPr>
            <w:tcW w:w="1261" w:type="dxa"/>
            <w:tcBorders>
              <w:top w:val="single" w:sz="4" w:space="0" w:color="000000"/>
              <w:left w:val="single" w:sz="4" w:space="0" w:color="000000"/>
              <w:bottom w:val="single" w:sz="4" w:space="0" w:color="000000"/>
              <w:right w:val="single" w:sz="4" w:space="0" w:color="000000"/>
            </w:tcBorders>
          </w:tcPr>
          <w:p w:rsidR="00804B21" w:rsidRPr="002F6508" w:rsidRDefault="00804B21" w:rsidP="00F73BFF">
            <w:pPr>
              <w:jc w:val="center"/>
              <w:rPr>
                <w:szCs w:val="24"/>
                <w:lang w:val="uk-UA"/>
              </w:rPr>
            </w:pPr>
            <w:r w:rsidRPr="002F6508">
              <w:rPr>
                <w:szCs w:val="24"/>
                <w:lang w:val="uk-UA"/>
              </w:rPr>
              <w:t>7</w:t>
            </w:r>
          </w:p>
        </w:tc>
        <w:tc>
          <w:tcPr>
            <w:tcW w:w="986" w:type="dxa"/>
            <w:tcBorders>
              <w:top w:val="single" w:sz="4" w:space="0" w:color="000000"/>
              <w:left w:val="single" w:sz="4" w:space="0" w:color="000000"/>
              <w:bottom w:val="single" w:sz="4" w:space="0" w:color="000000"/>
              <w:right w:val="single" w:sz="4" w:space="0" w:color="000000"/>
            </w:tcBorders>
          </w:tcPr>
          <w:p w:rsidR="00804B21" w:rsidRPr="002F6508" w:rsidRDefault="00804B21" w:rsidP="00F73BFF">
            <w:pPr>
              <w:jc w:val="center"/>
              <w:rPr>
                <w:szCs w:val="24"/>
                <w:lang w:val="uk-UA"/>
              </w:rPr>
            </w:pPr>
            <w:r w:rsidRPr="002F6508">
              <w:rPr>
                <w:szCs w:val="24"/>
                <w:lang w:val="uk-UA"/>
              </w:rPr>
              <w:t>8</w:t>
            </w:r>
          </w:p>
        </w:tc>
        <w:tc>
          <w:tcPr>
            <w:tcW w:w="2852" w:type="dxa"/>
            <w:tcBorders>
              <w:top w:val="single" w:sz="4" w:space="0" w:color="000000"/>
              <w:left w:val="single" w:sz="4" w:space="0" w:color="000000"/>
              <w:bottom w:val="single" w:sz="4" w:space="0" w:color="000000"/>
              <w:right w:val="single" w:sz="4" w:space="0" w:color="000000"/>
            </w:tcBorders>
          </w:tcPr>
          <w:p w:rsidR="00804B21" w:rsidRPr="002F6508" w:rsidRDefault="00804B21" w:rsidP="00F73BFF">
            <w:pPr>
              <w:jc w:val="center"/>
              <w:rPr>
                <w:szCs w:val="24"/>
                <w:lang w:val="uk-UA"/>
              </w:rPr>
            </w:pPr>
            <w:r w:rsidRPr="002F6508">
              <w:rPr>
                <w:szCs w:val="24"/>
                <w:lang w:val="uk-UA"/>
              </w:rPr>
              <w:t>9</w:t>
            </w:r>
          </w:p>
        </w:tc>
      </w:tr>
      <w:tr w:rsidR="0046376D" w:rsidRPr="002805EC" w:rsidTr="00F21B08">
        <w:tc>
          <w:tcPr>
            <w:tcW w:w="557" w:type="dxa"/>
          </w:tcPr>
          <w:p w:rsidR="0046376D" w:rsidRDefault="0046376D" w:rsidP="0046376D">
            <w:pPr>
              <w:ind w:left="-108"/>
              <w:jc w:val="center"/>
              <w:rPr>
                <w:szCs w:val="24"/>
                <w:lang w:val="uk-UA"/>
              </w:rPr>
            </w:pPr>
            <w:r>
              <w:rPr>
                <w:szCs w:val="24"/>
                <w:lang w:val="uk-UA"/>
              </w:rPr>
              <w:t>65.</w:t>
            </w:r>
          </w:p>
        </w:tc>
        <w:tc>
          <w:tcPr>
            <w:tcW w:w="2924" w:type="dxa"/>
            <w:vAlign w:val="center"/>
          </w:tcPr>
          <w:p w:rsidR="0046376D" w:rsidRDefault="0046376D" w:rsidP="00F70E45">
            <w:pPr>
              <w:rPr>
                <w:szCs w:val="24"/>
                <w:lang w:val="uk-UA"/>
              </w:rPr>
            </w:pPr>
            <w:r w:rsidRPr="00A371F0">
              <w:rPr>
                <w:szCs w:val="24"/>
                <w:lang w:val="uk-UA"/>
              </w:rPr>
              <w:t>Поточний ремонт вулич</w:t>
            </w:r>
            <w:r w:rsidR="00F21B08">
              <w:rPr>
                <w:szCs w:val="24"/>
                <w:lang w:val="uk-UA"/>
              </w:rPr>
              <w:t>-</w:t>
            </w:r>
            <w:r w:rsidRPr="00A371F0">
              <w:rPr>
                <w:szCs w:val="24"/>
                <w:lang w:val="uk-UA"/>
              </w:rPr>
              <w:t>ного освітлення паркової зони за адресою</w:t>
            </w:r>
            <w:r w:rsidR="00F21B08">
              <w:rPr>
                <w:szCs w:val="24"/>
                <w:lang w:val="uk-UA"/>
              </w:rPr>
              <w:t>:</w:t>
            </w:r>
            <w:r w:rsidRPr="00A371F0">
              <w:rPr>
                <w:szCs w:val="24"/>
                <w:lang w:val="uk-UA"/>
              </w:rPr>
              <w:t xml:space="preserve"> вул.</w:t>
            </w:r>
            <w:r>
              <w:rPr>
                <w:szCs w:val="24"/>
                <w:lang w:val="uk-UA"/>
              </w:rPr>
              <w:t xml:space="preserve"> </w:t>
            </w:r>
            <w:r w:rsidRPr="00A371F0">
              <w:rPr>
                <w:szCs w:val="24"/>
                <w:lang w:val="uk-UA"/>
              </w:rPr>
              <w:t>Конотопська,</w:t>
            </w:r>
            <w:r>
              <w:rPr>
                <w:szCs w:val="24"/>
                <w:lang w:val="uk-UA"/>
              </w:rPr>
              <w:t xml:space="preserve"> </w:t>
            </w:r>
            <w:r w:rsidRPr="00A371F0">
              <w:rPr>
                <w:szCs w:val="24"/>
                <w:lang w:val="uk-UA"/>
              </w:rPr>
              <w:t>50</w:t>
            </w:r>
          </w:p>
          <w:p w:rsidR="0046376D" w:rsidRPr="00A371F0" w:rsidRDefault="0046376D" w:rsidP="00F70E45">
            <w:pPr>
              <w:rPr>
                <w:szCs w:val="24"/>
                <w:lang w:val="uk-UA"/>
              </w:rPr>
            </w:pPr>
          </w:p>
        </w:tc>
        <w:tc>
          <w:tcPr>
            <w:tcW w:w="1261" w:type="dxa"/>
            <w:gridSpan w:val="2"/>
          </w:tcPr>
          <w:p w:rsidR="0046376D" w:rsidRDefault="0046376D" w:rsidP="00F70E45">
            <w:r w:rsidRPr="00283AB6">
              <w:rPr>
                <w:szCs w:val="24"/>
              </w:rPr>
              <w:t>Протягом 20</w:t>
            </w:r>
            <w:r>
              <w:rPr>
                <w:szCs w:val="24"/>
                <w:lang w:val="uk-UA"/>
              </w:rPr>
              <w:t>20</w:t>
            </w:r>
            <w:r w:rsidRPr="00283AB6">
              <w:rPr>
                <w:szCs w:val="24"/>
              </w:rPr>
              <w:t xml:space="preserve"> року</w:t>
            </w:r>
          </w:p>
        </w:tc>
        <w:tc>
          <w:tcPr>
            <w:tcW w:w="2497" w:type="dxa"/>
          </w:tcPr>
          <w:p w:rsidR="0046376D" w:rsidRPr="002805EC" w:rsidRDefault="0046376D" w:rsidP="00F70E45">
            <w:pPr>
              <w:rPr>
                <w:szCs w:val="24"/>
                <w:lang w:val="uk-UA"/>
              </w:rPr>
            </w:pPr>
            <w:r>
              <w:rPr>
                <w:szCs w:val="24"/>
                <w:lang w:val="uk-UA"/>
              </w:rPr>
              <w:t>УЖКГ</w:t>
            </w:r>
          </w:p>
        </w:tc>
        <w:tc>
          <w:tcPr>
            <w:tcW w:w="1264" w:type="dxa"/>
          </w:tcPr>
          <w:p w:rsidR="0046376D" w:rsidRPr="002805EC" w:rsidRDefault="0046376D" w:rsidP="00F70E45">
            <w:pPr>
              <w:rPr>
                <w:b/>
                <w:szCs w:val="24"/>
                <w:lang w:val="uk-UA"/>
              </w:rPr>
            </w:pPr>
            <w:r>
              <w:rPr>
                <w:b/>
                <w:szCs w:val="24"/>
                <w:lang w:val="uk-UA"/>
              </w:rPr>
              <w:t>-</w:t>
            </w:r>
          </w:p>
        </w:tc>
        <w:tc>
          <w:tcPr>
            <w:tcW w:w="990" w:type="dxa"/>
          </w:tcPr>
          <w:p w:rsidR="0046376D" w:rsidRPr="002805EC" w:rsidRDefault="0046376D" w:rsidP="00F70E45">
            <w:pPr>
              <w:rPr>
                <w:b/>
                <w:szCs w:val="24"/>
                <w:lang w:val="uk-UA"/>
              </w:rPr>
            </w:pPr>
            <w:r>
              <w:rPr>
                <w:b/>
                <w:szCs w:val="24"/>
                <w:lang w:val="uk-UA"/>
              </w:rPr>
              <w:t>-</w:t>
            </w:r>
          </w:p>
        </w:tc>
        <w:tc>
          <w:tcPr>
            <w:tcW w:w="1261" w:type="dxa"/>
          </w:tcPr>
          <w:p w:rsidR="0046376D" w:rsidRDefault="0046376D" w:rsidP="00F70E45">
            <w:pPr>
              <w:jc w:val="left"/>
              <w:rPr>
                <w:szCs w:val="24"/>
                <w:lang w:val="uk-UA"/>
              </w:rPr>
            </w:pPr>
            <w:r>
              <w:rPr>
                <w:szCs w:val="24"/>
                <w:lang w:val="uk-UA"/>
              </w:rPr>
              <w:t>133,5</w:t>
            </w:r>
          </w:p>
        </w:tc>
        <w:tc>
          <w:tcPr>
            <w:tcW w:w="986" w:type="dxa"/>
          </w:tcPr>
          <w:p w:rsidR="0046376D" w:rsidRPr="002805EC" w:rsidRDefault="0046376D" w:rsidP="00F70E45">
            <w:pPr>
              <w:rPr>
                <w:b/>
                <w:szCs w:val="24"/>
                <w:lang w:val="uk-UA"/>
              </w:rPr>
            </w:pPr>
            <w:r>
              <w:rPr>
                <w:b/>
                <w:szCs w:val="24"/>
                <w:lang w:val="uk-UA"/>
              </w:rPr>
              <w:t>-</w:t>
            </w:r>
          </w:p>
        </w:tc>
        <w:tc>
          <w:tcPr>
            <w:tcW w:w="2852" w:type="dxa"/>
          </w:tcPr>
          <w:p w:rsidR="0046376D" w:rsidRPr="002805EC" w:rsidRDefault="0046376D" w:rsidP="00F70E45">
            <w:pPr>
              <w:rPr>
                <w:szCs w:val="24"/>
                <w:lang w:val="uk-UA"/>
              </w:rPr>
            </w:pPr>
            <w:r>
              <w:rPr>
                <w:szCs w:val="24"/>
                <w:lang w:val="uk-UA"/>
              </w:rPr>
              <w:t>Покращення благоустрою</w:t>
            </w:r>
          </w:p>
        </w:tc>
      </w:tr>
      <w:tr w:rsidR="00606986" w:rsidRPr="002805EC" w:rsidTr="00F21B08">
        <w:tc>
          <w:tcPr>
            <w:tcW w:w="557" w:type="dxa"/>
          </w:tcPr>
          <w:p w:rsidR="00606986" w:rsidRDefault="00D239AC" w:rsidP="00D239AC">
            <w:pPr>
              <w:ind w:left="-108"/>
              <w:jc w:val="center"/>
              <w:rPr>
                <w:szCs w:val="24"/>
                <w:lang w:val="uk-UA"/>
              </w:rPr>
            </w:pPr>
            <w:r>
              <w:rPr>
                <w:szCs w:val="24"/>
                <w:lang w:val="uk-UA"/>
              </w:rPr>
              <w:t>66</w:t>
            </w:r>
            <w:r w:rsidR="00606986">
              <w:rPr>
                <w:szCs w:val="24"/>
                <w:lang w:val="uk-UA"/>
              </w:rPr>
              <w:t>.</w:t>
            </w:r>
          </w:p>
        </w:tc>
        <w:tc>
          <w:tcPr>
            <w:tcW w:w="2924" w:type="dxa"/>
          </w:tcPr>
          <w:p w:rsidR="00606986" w:rsidRPr="00A371F0" w:rsidRDefault="00606986" w:rsidP="00F21B08">
            <w:pPr>
              <w:rPr>
                <w:szCs w:val="24"/>
                <w:lang w:val="uk-UA"/>
              </w:rPr>
            </w:pPr>
            <w:r w:rsidRPr="00A371F0">
              <w:rPr>
                <w:szCs w:val="24"/>
                <w:lang w:val="uk-UA"/>
              </w:rPr>
              <w:t>Придбання та встановлен</w:t>
            </w:r>
            <w:r w:rsidR="00F21B08">
              <w:rPr>
                <w:szCs w:val="24"/>
                <w:lang w:val="uk-UA"/>
              </w:rPr>
              <w:t>-</w:t>
            </w:r>
            <w:r w:rsidRPr="00A371F0">
              <w:rPr>
                <w:szCs w:val="24"/>
                <w:lang w:val="uk-UA"/>
              </w:rPr>
              <w:t xml:space="preserve">ня дитячого майданчика </w:t>
            </w:r>
            <w:r w:rsidR="00F21B08">
              <w:rPr>
                <w:szCs w:val="24"/>
                <w:lang w:val="uk-UA"/>
              </w:rPr>
              <w:t>(</w:t>
            </w:r>
            <w:r w:rsidRPr="00A371F0">
              <w:rPr>
                <w:szCs w:val="24"/>
                <w:lang w:val="uk-UA"/>
              </w:rPr>
              <w:t>територі</w:t>
            </w:r>
            <w:r w:rsidR="00F21B08">
              <w:rPr>
                <w:szCs w:val="24"/>
                <w:lang w:val="uk-UA"/>
              </w:rPr>
              <w:t>я</w:t>
            </w:r>
            <w:r w:rsidRPr="00A371F0">
              <w:rPr>
                <w:szCs w:val="24"/>
                <w:lang w:val="uk-UA"/>
              </w:rPr>
              <w:t xml:space="preserve"> ДНЗ №</w:t>
            </w:r>
            <w:r w:rsidR="00F21B08">
              <w:rPr>
                <w:szCs w:val="24"/>
                <w:lang w:val="uk-UA"/>
              </w:rPr>
              <w:t xml:space="preserve"> </w:t>
            </w:r>
            <w:r w:rsidRPr="00A371F0">
              <w:rPr>
                <w:szCs w:val="24"/>
                <w:lang w:val="uk-UA"/>
              </w:rPr>
              <w:t>1 «Чайка»</w:t>
            </w:r>
            <w:r w:rsidR="00F21B08">
              <w:rPr>
                <w:szCs w:val="24"/>
                <w:lang w:val="uk-UA"/>
              </w:rPr>
              <w:t>)</w:t>
            </w:r>
          </w:p>
        </w:tc>
        <w:tc>
          <w:tcPr>
            <w:tcW w:w="1261" w:type="dxa"/>
            <w:gridSpan w:val="2"/>
          </w:tcPr>
          <w:p w:rsidR="00606986" w:rsidRPr="00A371F0" w:rsidRDefault="00606986" w:rsidP="00F21B08">
            <w:pPr>
              <w:rPr>
                <w:szCs w:val="24"/>
              </w:rPr>
            </w:pPr>
            <w:r w:rsidRPr="00A371F0">
              <w:rPr>
                <w:szCs w:val="24"/>
              </w:rPr>
              <w:t>Протягом 20</w:t>
            </w:r>
            <w:r w:rsidRPr="00A371F0">
              <w:rPr>
                <w:szCs w:val="24"/>
                <w:lang w:val="uk-UA"/>
              </w:rPr>
              <w:t>20</w:t>
            </w:r>
            <w:r w:rsidRPr="00A371F0">
              <w:rPr>
                <w:szCs w:val="24"/>
              </w:rPr>
              <w:t xml:space="preserve"> року</w:t>
            </w:r>
          </w:p>
        </w:tc>
        <w:tc>
          <w:tcPr>
            <w:tcW w:w="2497" w:type="dxa"/>
          </w:tcPr>
          <w:p w:rsidR="00606986" w:rsidRPr="002805EC" w:rsidRDefault="00606986" w:rsidP="00227847">
            <w:pPr>
              <w:rPr>
                <w:szCs w:val="24"/>
                <w:lang w:val="uk-UA"/>
              </w:rPr>
            </w:pPr>
            <w:r>
              <w:rPr>
                <w:szCs w:val="24"/>
                <w:lang w:val="uk-UA"/>
              </w:rPr>
              <w:t>Відділ освіти, керівник закладу</w:t>
            </w:r>
          </w:p>
        </w:tc>
        <w:tc>
          <w:tcPr>
            <w:tcW w:w="1264" w:type="dxa"/>
          </w:tcPr>
          <w:p w:rsidR="00606986" w:rsidRPr="002805EC" w:rsidRDefault="00606986" w:rsidP="00227847">
            <w:pPr>
              <w:rPr>
                <w:b/>
                <w:szCs w:val="24"/>
                <w:lang w:val="uk-UA"/>
              </w:rPr>
            </w:pPr>
          </w:p>
        </w:tc>
        <w:tc>
          <w:tcPr>
            <w:tcW w:w="990" w:type="dxa"/>
          </w:tcPr>
          <w:p w:rsidR="00606986" w:rsidRPr="002805EC" w:rsidRDefault="00606986" w:rsidP="00227847">
            <w:pPr>
              <w:rPr>
                <w:b/>
                <w:szCs w:val="24"/>
                <w:lang w:val="uk-UA"/>
              </w:rPr>
            </w:pPr>
          </w:p>
        </w:tc>
        <w:tc>
          <w:tcPr>
            <w:tcW w:w="1261" w:type="dxa"/>
          </w:tcPr>
          <w:p w:rsidR="00606986" w:rsidRDefault="00606986" w:rsidP="00227847">
            <w:pPr>
              <w:jc w:val="left"/>
              <w:rPr>
                <w:szCs w:val="24"/>
                <w:lang w:val="uk-UA"/>
              </w:rPr>
            </w:pPr>
            <w:r>
              <w:rPr>
                <w:szCs w:val="24"/>
                <w:lang w:val="uk-UA"/>
              </w:rPr>
              <w:t>170,0</w:t>
            </w:r>
          </w:p>
        </w:tc>
        <w:tc>
          <w:tcPr>
            <w:tcW w:w="986" w:type="dxa"/>
          </w:tcPr>
          <w:p w:rsidR="00606986" w:rsidRPr="002805EC" w:rsidRDefault="00606986" w:rsidP="00227847">
            <w:pPr>
              <w:rPr>
                <w:b/>
                <w:szCs w:val="24"/>
                <w:lang w:val="uk-UA"/>
              </w:rPr>
            </w:pPr>
          </w:p>
        </w:tc>
        <w:tc>
          <w:tcPr>
            <w:tcW w:w="2852" w:type="dxa"/>
          </w:tcPr>
          <w:p w:rsidR="00606986" w:rsidRPr="002805EC" w:rsidRDefault="00606986" w:rsidP="00227847">
            <w:pPr>
              <w:rPr>
                <w:szCs w:val="24"/>
                <w:lang w:val="uk-UA"/>
              </w:rPr>
            </w:pPr>
            <w:r>
              <w:rPr>
                <w:szCs w:val="24"/>
                <w:lang w:val="uk-UA"/>
              </w:rPr>
              <w:t>Створення умов для розвитку фізичної культури і спорту</w:t>
            </w:r>
          </w:p>
        </w:tc>
      </w:tr>
      <w:tr w:rsidR="00606986" w:rsidRPr="002805EC" w:rsidTr="00F21B08">
        <w:tc>
          <w:tcPr>
            <w:tcW w:w="557" w:type="dxa"/>
          </w:tcPr>
          <w:p w:rsidR="00606986" w:rsidRDefault="00D239AC" w:rsidP="00D239AC">
            <w:pPr>
              <w:ind w:left="-108"/>
              <w:jc w:val="center"/>
              <w:rPr>
                <w:szCs w:val="24"/>
                <w:lang w:val="uk-UA"/>
              </w:rPr>
            </w:pPr>
            <w:r>
              <w:rPr>
                <w:szCs w:val="24"/>
                <w:lang w:val="uk-UA"/>
              </w:rPr>
              <w:t>67</w:t>
            </w:r>
            <w:r w:rsidR="00606986">
              <w:rPr>
                <w:szCs w:val="24"/>
                <w:lang w:val="uk-UA"/>
              </w:rPr>
              <w:t>.</w:t>
            </w:r>
          </w:p>
        </w:tc>
        <w:tc>
          <w:tcPr>
            <w:tcW w:w="2930" w:type="dxa"/>
            <w:gridSpan w:val="2"/>
          </w:tcPr>
          <w:p w:rsidR="00606986" w:rsidRPr="00A371F0" w:rsidRDefault="00606986" w:rsidP="00F21B08">
            <w:pPr>
              <w:ind w:right="-108"/>
              <w:rPr>
                <w:szCs w:val="24"/>
                <w:lang w:val="uk-UA"/>
              </w:rPr>
            </w:pPr>
            <w:r w:rsidRPr="00A371F0">
              <w:rPr>
                <w:szCs w:val="24"/>
                <w:lang w:val="uk-UA"/>
              </w:rPr>
              <w:t>Благоустрій території із встановленням огорожі за адресою</w:t>
            </w:r>
            <w:r w:rsidR="00F21B08">
              <w:rPr>
                <w:szCs w:val="24"/>
                <w:lang w:val="uk-UA"/>
              </w:rPr>
              <w:t>:</w:t>
            </w:r>
            <w:r w:rsidRPr="00A371F0">
              <w:rPr>
                <w:szCs w:val="24"/>
                <w:lang w:val="uk-UA"/>
              </w:rPr>
              <w:t xml:space="preserve"> вул. Соборна, 33 (територія СЗОШ №2)</w:t>
            </w:r>
          </w:p>
        </w:tc>
        <w:tc>
          <w:tcPr>
            <w:tcW w:w="1255" w:type="dxa"/>
          </w:tcPr>
          <w:p w:rsidR="00606986" w:rsidRDefault="00606986" w:rsidP="00227847">
            <w:r w:rsidRPr="00283AB6">
              <w:rPr>
                <w:szCs w:val="24"/>
              </w:rPr>
              <w:t>Протягом 20</w:t>
            </w:r>
            <w:r>
              <w:rPr>
                <w:szCs w:val="24"/>
                <w:lang w:val="uk-UA"/>
              </w:rPr>
              <w:t>20</w:t>
            </w:r>
            <w:r w:rsidRPr="00283AB6">
              <w:rPr>
                <w:szCs w:val="24"/>
              </w:rPr>
              <w:t xml:space="preserve"> року</w:t>
            </w:r>
          </w:p>
        </w:tc>
        <w:tc>
          <w:tcPr>
            <w:tcW w:w="2497" w:type="dxa"/>
          </w:tcPr>
          <w:p w:rsidR="00606986" w:rsidRPr="002805EC" w:rsidRDefault="00606986" w:rsidP="00227847">
            <w:pPr>
              <w:rPr>
                <w:szCs w:val="24"/>
                <w:lang w:val="uk-UA"/>
              </w:rPr>
            </w:pPr>
            <w:r>
              <w:rPr>
                <w:szCs w:val="24"/>
                <w:lang w:val="uk-UA"/>
              </w:rPr>
              <w:t>Відділ освіти, керівник закладу</w:t>
            </w:r>
          </w:p>
        </w:tc>
        <w:tc>
          <w:tcPr>
            <w:tcW w:w="1264" w:type="dxa"/>
          </w:tcPr>
          <w:p w:rsidR="00606986" w:rsidRPr="002805EC" w:rsidRDefault="00606986" w:rsidP="00227847">
            <w:pPr>
              <w:rPr>
                <w:b/>
                <w:szCs w:val="24"/>
                <w:lang w:val="uk-UA"/>
              </w:rPr>
            </w:pPr>
            <w:r>
              <w:rPr>
                <w:b/>
                <w:szCs w:val="24"/>
                <w:lang w:val="uk-UA"/>
              </w:rPr>
              <w:t>-</w:t>
            </w:r>
          </w:p>
        </w:tc>
        <w:tc>
          <w:tcPr>
            <w:tcW w:w="990" w:type="dxa"/>
          </w:tcPr>
          <w:p w:rsidR="00606986" w:rsidRPr="002805EC" w:rsidRDefault="00606986" w:rsidP="00227847">
            <w:pPr>
              <w:rPr>
                <w:b/>
                <w:szCs w:val="24"/>
                <w:lang w:val="uk-UA"/>
              </w:rPr>
            </w:pPr>
            <w:r>
              <w:rPr>
                <w:b/>
                <w:szCs w:val="24"/>
                <w:lang w:val="uk-UA"/>
              </w:rPr>
              <w:t>-</w:t>
            </w:r>
          </w:p>
        </w:tc>
        <w:tc>
          <w:tcPr>
            <w:tcW w:w="1261" w:type="dxa"/>
          </w:tcPr>
          <w:p w:rsidR="00606986" w:rsidRDefault="00606986" w:rsidP="00227847">
            <w:pPr>
              <w:jc w:val="left"/>
              <w:rPr>
                <w:szCs w:val="24"/>
                <w:lang w:val="uk-UA"/>
              </w:rPr>
            </w:pPr>
            <w:r>
              <w:rPr>
                <w:szCs w:val="24"/>
                <w:lang w:val="uk-UA"/>
              </w:rPr>
              <w:t>169,7</w:t>
            </w:r>
          </w:p>
        </w:tc>
        <w:tc>
          <w:tcPr>
            <w:tcW w:w="986" w:type="dxa"/>
          </w:tcPr>
          <w:p w:rsidR="00606986" w:rsidRPr="002805EC" w:rsidRDefault="00606986" w:rsidP="00227847">
            <w:pPr>
              <w:rPr>
                <w:b/>
                <w:szCs w:val="24"/>
                <w:lang w:val="uk-UA"/>
              </w:rPr>
            </w:pPr>
            <w:r>
              <w:rPr>
                <w:b/>
                <w:szCs w:val="24"/>
                <w:lang w:val="uk-UA"/>
              </w:rPr>
              <w:t>-</w:t>
            </w:r>
          </w:p>
        </w:tc>
        <w:tc>
          <w:tcPr>
            <w:tcW w:w="2852" w:type="dxa"/>
          </w:tcPr>
          <w:p w:rsidR="00606986" w:rsidRPr="002805EC" w:rsidRDefault="00606986" w:rsidP="00227847">
            <w:pPr>
              <w:rPr>
                <w:szCs w:val="24"/>
                <w:lang w:val="uk-UA"/>
              </w:rPr>
            </w:pPr>
            <w:r>
              <w:rPr>
                <w:szCs w:val="24"/>
                <w:lang w:val="uk-UA"/>
              </w:rPr>
              <w:t>Покращення благоустрою</w:t>
            </w:r>
          </w:p>
        </w:tc>
      </w:tr>
      <w:tr w:rsidR="00E84E00" w:rsidRPr="002805EC" w:rsidTr="00F21B08">
        <w:tc>
          <w:tcPr>
            <w:tcW w:w="557" w:type="dxa"/>
          </w:tcPr>
          <w:p w:rsidR="00E84E00" w:rsidRDefault="00D239AC" w:rsidP="00606986">
            <w:pPr>
              <w:ind w:left="-108"/>
              <w:jc w:val="center"/>
              <w:rPr>
                <w:szCs w:val="24"/>
                <w:lang w:val="uk-UA"/>
              </w:rPr>
            </w:pPr>
            <w:r>
              <w:rPr>
                <w:szCs w:val="24"/>
                <w:lang w:val="uk-UA"/>
              </w:rPr>
              <w:t>68</w:t>
            </w:r>
            <w:r w:rsidR="00606986">
              <w:rPr>
                <w:szCs w:val="24"/>
                <w:lang w:val="uk-UA"/>
              </w:rPr>
              <w:t>.</w:t>
            </w:r>
          </w:p>
        </w:tc>
        <w:tc>
          <w:tcPr>
            <w:tcW w:w="2930" w:type="dxa"/>
            <w:gridSpan w:val="2"/>
          </w:tcPr>
          <w:p w:rsidR="00E84E00" w:rsidRPr="00A371F0" w:rsidRDefault="00E84E00" w:rsidP="00F21B08">
            <w:pPr>
              <w:rPr>
                <w:color w:val="FF0000"/>
                <w:szCs w:val="24"/>
                <w:lang w:val="uk-UA"/>
              </w:rPr>
            </w:pPr>
            <w:r w:rsidRPr="00A371F0">
              <w:rPr>
                <w:szCs w:val="24"/>
                <w:lang w:val="uk-UA"/>
              </w:rPr>
              <w:t>Придбання та встанов</w:t>
            </w:r>
            <w:r w:rsidR="00606986">
              <w:rPr>
                <w:szCs w:val="24"/>
                <w:lang w:val="uk-UA"/>
              </w:rPr>
              <w:t>-</w:t>
            </w:r>
            <w:r w:rsidRPr="00A371F0">
              <w:rPr>
                <w:szCs w:val="24"/>
                <w:lang w:val="uk-UA"/>
              </w:rPr>
              <w:t>лення дитячого спортив</w:t>
            </w:r>
            <w:r w:rsidR="00606986">
              <w:rPr>
                <w:szCs w:val="24"/>
                <w:lang w:val="uk-UA"/>
              </w:rPr>
              <w:t>-</w:t>
            </w:r>
            <w:r w:rsidRPr="00A371F0">
              <w:rPr>
                <w:szCs w:val="24"/>
                <w:lang w:val="uk-UA"/>
              </w:rPr>
              <w:t>но</w:t>
            </w:r>
            <w:r w:rsidR="00606986">
              <w:rPr>
                <w:szCs w:val="24"/>
                <w:lang w:val="uk-UA"/>
              </w:rPr>
              <w:t>-</w:t>
            </w:r>
            <w:r w:rsidRPr="00A371F0">
              <w:rPr>
                <w:szCs w:val="24"/>
                <w:lang w:val="uk-UA"/>
              </w:rPr>
              <w:t>ігрового комплексу за адресою: вул.</w:t>
            </w:r>
            <w:r w:rsidR="00F21B08">
              <w:rPr>
                <w:szCs w:val="24"/>
                <w:lang w:val="uk-UA"/>
              </w:rPr>
              <w:t xml:space="preserve"> </w:t>
            </w:r>
            <w:r w:rsidRPr="00A371F0">
              <w:rPr>
                <w:szCs w:val="24"/>
                <w:lang w:val="uk-UA"/>
              </w:rPr>
              <w:t>Берегова, 20 (територія ЗДО №</w:t>
            </w:r>
            <w:r w:rsidR="00F21B08">
              <w:rPr>
                <w:szCs w:val="24"/>
                <w:lang w:val="uk-UA"/>
              </w:rPr>
              <w:t xml:space="preserve"> </w:t>
            </w:r>
            <w:r w:rsidRPr="00A371F0">
              <w:rPr>
                <w:szCs w:val="24"/>
                <w:lang w:val="uk-UA"/>
              </w:rPr>
              <w:t>6 (ясла садочок) «Зірочка»)</w:t>
            </w:r>
          </w:p>
        </w:tc>
        <w:tc>
          <w:tcPr>
            <w:tcW w:w="1255" w:type="dxa"/>
          </w:tcPr>
          <w:p w:rsidR="00E84E00" w:rsidRDefault="00E84E00" w:rsidP="00A807BC">
            <w:r w:rsidRPr="00283AB6">
              <w:rPr>
                <w:szCs w:val="24"/>
              </w:rPr>
              <w:t>Протягом 20</w:t>
            </w:r>
            <w:r>
              <w:rPr>
                <w:szCs w:val="24"/>
                <w:lang w:val="uk-UA"/>
              </w:rPr>
              <w:t>20</w:t>
            </w:r>
            <w:r w:rsidRPr="00283AB6">
              <w:rPr>
                <w:szCs w:val="24"/>
              </w:rPr>
              <w:t xml:space="preserve"> року</w:t>
            </w:r>
          </w:p>
        </w:tc>
        <w:tc>
          <w:tcPr>
            <w:tcW w:w="2497" w:type="dxa"/>
          </w:tcPr>
          <w:p w:rsidR="00E84E00" w:rsidRDefault="00E84E00" w:rsidP="00A807BC">
            <w:pPr>
              <w:rPr>
                <w:szCs w:val="24"/>
                <w:lang w:val="uk-UA"/>
              </w:rPr>
            </w:pPr>
            <w:r>
              <w:rPr>
                <w:szCs w:val="24"/>
                <w:lang w:val="uk-UA"/>
              </w:rPr>
              <w:t>Відділ освіти, керівник закладу</w:t>
            </w:r>
          </w:p>
        </w:tc>
        <w:tc>
          <w:tcPr>
            <w:tcW w:w="1264" w:type="dxa"/>
          </w:tcPr>
          <w:p w:rsidR="00E84E00" w:rsidRDefault="00E84E00" w:rsidP="00A807BC">
            <w:pPr>
              <w:rPr>
                <w:b/>
                <w:szCs w:val="24"/>
                <w:lang w:val="uk-UA"/>
              </w:rPr>
            </w:pPr>
            <w:r>
              <w:rPr>
                <w:b/>
                <w:szCs w:val="24"/>
                <w:lang w:val="uk-UA"/>
              </w:rPr>
              <w:t>-</w:t>
            </w:r>
          </w:p>
        </w:tc>
        <w:tc>
          <w:tcPr>
            <w:tcW w:w="990" w:type="dxa"/>
          </w:tcPr>
          <w:p w:rsidR="00E84E00" w:rsidRDefault="00E84E00" w:rsidP="00A807BC">
            <w:pPr>
              <w:rPr>
                <w:b/>
                <w:szCs w:val="24"/>
                <w:lang w:val="uk-UA"/>
              </w:rPr>
            </w:pPr>
            <w:r>
              <w:rPr>
                <w:b/>
                <w:szCs w:val="24"/>
                <w:lang w:val="uk-UA"/>
              </w:rPr>
              <w:t>-</w:t>
            </w:r>
          </w:p>
        </w:tc>
        <w:tc>
          <w:tcPr>
            <w:tcW w:w="1261" w:type="dxa"/>
          </w:tcPr>
          <w:p w:rsidR="00E84E00" w:rsidRDefault="00E84E00" w:rsidP="00A807BC">
            <w:pPr>
              <w:jc w:val="left"/>
              <w:rPr>
                <w:szCs w:val="24"/>
                <w:lang w:val="uk-UA"/>
              </w:rPr>
            </w:pPr>
            <w:r>
              <w:rPr>
                <w:szCs w:val="24"/>
                <w:lang w:val="uk-UA"/>
              </w:rPr>
              <w:t>98,0</w:t>
            </w:r>
          </w:p>
        </w:tc>
        <w:tc>
          <w:tcPr>
            <w:tcW w:w="986" w:type="dxa"/>
          </w:tcPr>
          <w:p w:rsidR="00E84E00" w:rsidRDefault="00E84E00" w:rsidP="00A807BC">
            <w:pPr>
              <w:rPr>
                <w:b/>
                <w:szCs w:val="24"/>
                <w:lang w:val="uk-UA"/>
              </w:rPr>
            </w:pPr>
            <w:r>
              <w:rPr>
                <w:b/>
                <w:szCs w:val="24"/>
                <w:lang w:val="uk-UA"/>
              </w:rPr>
              <w:t>-</w:t>
            </w:r>
          </w:p>
        </w:tc>
        <w:tc>
          <w:tcPr>
            <w:tcW w:w="2852" w:type="dxa"/>
          </w:tcPr>
          <w:p w:rsidR="00E84E00" w:rsidRDefault="00E84E00" w:rsidP="00A807BC">
            <w:pPr>
              <w:rPr>
                <w:szCs w:val="24"/>
                <w:lang w:val="uk-UA"/>
              </w:rPr>
            </w:pPr>
            <w:r>
              <w:rPr>
                <w:szCs w:val="24"/>
                <w:lang w:val="uk-UA"/>
              </w:rPr>
              <w:t>Створення умов для розвитку дітей</w:t>
            </w:r>
          </w:p>
        </w:tc>
      </w:tr>
      <w:tr w:rsidR="002835EA" w:rsidRPr="002805EC" w:rsidTr="00F21B08">
        <w:tc>
          <w:tcPr>
            <w:tcW w:w="557" w:type="dxa"/>
          </w:tcPr>
          <w:p w:rsidR="002835EA" w:rsidRDefault="00D239AC" w:rsidP="00B6020A">
            <w:pPr>
              <w:ind w:left="-108"/>
              <w:jc w:val="center"/>
              <w:rPr>
                <w:szCs w:val="24"/>
                <w:lang w:val="uk-UA"/>
              </w:rPr>
            </w:pPr>
            <w:r>
              <w:rPr>
                <w:szCs w:val="24"/>
                <w:lang w:val="uk-UA"/>
              </w:rPr>
              <w:t>69</w:t>
            </w:r>
            <w:r w:rsidR="00606986">
              <w:rPr>
                <w:szCs w:val="24"/>
                <w:lang w:val="uk-UA"/>
              </w:rPr>
              <w:t>.</w:t>
            </w:r>
          </w:p>
        </w:tc>
        <w:tc>
          <w:tcPr>
            <w:tcW w:w="2930" w:type="dxa"/>
            <w:gridSpan w:val="2"/>
          </w:tcPr>
          <w:p w:rsidR="002835EA" w:rsidRPr="00A371F0" w:rsidRDefault="002835EA" w:rsidP="00F21B08">
            <w:pPr>
              <w:ind w:right="-108"/>
              <w:rPr>
                <w:szCs w:val="24"/>
                <w:lang w:val="uk-UA"/>
              </w:rPr>
            </w:pPr>
            <w:r w:rsidRPr="00A371F0">
              <w:rPr>
                <w:szCs w:val="24"/>
                <w:lang w:val="uk-UA"/>
              </w:rPr>
              <w:t xml:space="preserve">Придбання татамі для проведення всеукраїнських та обласних змагань на базі </w:t>
            </w:r>
            <w:r w:rsidR="00F21B08">
              <w:rPr>
                <w:szCs w:val="24"/>
                <w:lang w:val="uk-UA"/>
              </w:rPr>
              <w:t xml:space="preserve">ЗОШ </w:t>
            </w:r>
            <w:r w:rsidRPr="00A371F0">
              <w:rPr>
                <w:szCs w:val="24"/>
                <w:lang w:val="uk-UA"/>
              </w:rPr>
              <w:t>№</w:t>
            </w:r>
            <w:r w:rsidR="00F21B08">
              <w:rPr>
                <w:szCs w:val="24"/>
                <w:lang w:val="uk-UA"/>
              </w:rPr>
              <w:t xml:space="preserve"> </w:t>
            </w:r>
            <w:r w:rsidRPr="00A371F0">
              <w:rPr>
                <w:szCs w:val="24"/>
                <w:lang w:val="uk-UA"/>
              </w:rPr>
              <w:t>5</w:t>
            </w:r>
          </w:p>
        </w:tc>
        <w:tc>
          <w:tcPr>
            <w:tcW w:w="1255" w:type="dxa"/>
          </w:tcPr>
          <w:p w:rsidR="002835EA" w:rsidRPr="00603478" w:rsidRDefault="002835EA" w:rsidP="00E84E00">
            <w:pPr>
              <w:rPr>
                <w:lang w:val="uk-UA"/>
              </w:rPr>
            </w:pPr>
            <w:r w:rsidRPr="00603478">
              <w:rPr>
                <w:szCs w:val="24"/>
                <w:lang w:val="uk-UA"/>
              </w:rPr>
              <w:t>Протягом 20</w:t>
            </w:r>
            <w:r>
              <w:rPr>
                <w:szCs w:val="24"/>
                <w:lang w:val="uk-UA"/>
              </w:rPr>
              <w:t>20</w:t>
            </w:r>
            <w:r w:rsidRPr="00603478">
              <w:rPr>
                <w:szCs w:val="24"/>
                <w:lang w:val="uk-UA"/>
              </w:rPr>
              <w:t xml:space="preserve"> року</w:t>
            </w:r>
          </w:p>
        </w:tc>
        <w:tc>
          <w:tcPr>
            <w:tcW w:w="2497" w:type="dxa"/>
          </w:tcPr>
          <w:p w:rsidR="002835EA" w:rsidRDefault="002835EA" w:rsidP="00F73BFF">
            <w:pPr>
              <w:rPr>
                <w:szCs w:val="24"/>
                <w:lang w:val="uk-UA"/>
              </w:rPr>
            </w:pPr>
            <w:r>
              <w:rPr>
                <w:szCs w:val="24"/>
                <w:lang w:val="uk-UA"/>
              </w:rPr>
              <w:t>Відділ освіти, керівник закладу</w:t>
            </w:r>
          </w:p>
        </w:tc>
        <w:tc>
          <w:tcPr>
            <w:tcW w:w="1264" w:type="dxa"/>
          </w:tcPr>
          <w:p w:rsidR="002835EA" w:rsidRDefault="002835EA" w:rsidP="00F73BFF">
            <w:pPr>
              <w:rPr>
                <w:b/>
                <w:szCs w:val="24"/>
                <w:lang w:val="uk-UA"/>
              </w:rPr>
            </w:pPr>
            <w:r>
              <w:rPr>
                <w:b/>
                <w:szCs w:val="24"/>
                <w:lang w:val="uk-UA"/>
              </w:rPr>
              <w:t>-</w:t>
            </w:r>
          </w:p>
        </w:tc>
        <w:tc>
          <w:tcPr>
            <w:tcW w:w="990" w:type="dxa"/>
          </w:tcPr>
          <w:p w:rsidR="002835EA" w:rsidRDefault="002835EA" w:rsidP="00F73BFF">
            <w:pPr>
              <w:rPr>
                <w:b/>
                <w:szCs w:val="24"/>
                <w:lang w:val="uk-UA"/>
              </w:rPr>
            </w:pPr>
            <w:r>
              <w:rPr>
                <w:b/>
                <w:szCs w:val="24"/>
                <w:lang w:val="uk-UA"/>
              </w:rPr>
              <w:t>-</w:t>
            </w:r>
          </w:p>
        </w:tc>
        <w:tc>
          <w:tcPr>
            <w:tcW w:w="1261" w:type="dxa"/>
          </w:tcPr>
          <w:p w:rsidR="002835EA" w:rsidRDefault="002835EA" w:rsidP="00F73BFF">
            <w:pPr>
              <w:jc w:val="left"/>
              <w:rPr>
                <w:szCs w:val="24"/>
                <w:lang w:val="uk-UA"/>
              </w:rPr>
            </w:pPr>
            <w:r>
              <w:rPr>
                <w:szCs w:val="24"/>
                <w:lang w:val="uk-UA"/>
              </w:rPr>
              <w:t>24,5</w:t>
            </w:r>
          </w:p>
        </w:tc>
        <w:tc>
          <w:tcPr>
            <w:tcW w:w="986" w:type="dxa"/>
          </w:tcPr>
          <w:p w:rsidR="002835EA" w:rsidRDefault="002835EA" w:rsidP="00F73BFF">
            <w:pPr>
              <w:rPr>
                <w:b/>
                <w:szCs w:val="24"/>
                <w:lang w:val="uk-UA"/>
              </w:rPr>
            </w:pPr>
            <w:r>
              <w:rPr>
                <w:b/>
                <w:szCs w:val="24"/>
                <w:lang w:val="uk-UA"/>
              </w:rPr>
              <w:t>-</w:t>
            </w:r>
          </w:p>
        </w:tc>
        <w:tc>
          <w:tcPr>
            <w:tcW w:w="2852" w:type="dxa"/>
          </w:tcPr>
          <w:p w:rsidR="002835EA" w:rsidRDefault="002835EA" w:rsidP="00F73BFF">
            <w:pPr>
              <w:rPr>
                <w:szCs w:val="24"/>
                <w:lang w:val="uk-UA"/>
              </w:rPr>
            </w:pPr>
            <w:r>
              <w:rPr>
                <w:szCs w:val="24"/>
                <w:lang w:val="uk-UA"/>
              </w:rPr>
              <w:t>Забезпечення умов для занять спортом</w:t>
            </w:r>
          </w:p>
        </w:tc>
      </w:tr>
      <w:tr w:rsidR="00F21B08" w:rsidRPr="002805EC" w:rsidTr="007E00EC">
        <w:tc>
          <w:tcPr>
            <w:tcW w:w="557" w:type="dxa"/>
          </w:tcPr>
          <w:p w:rsidR="00F21B08" w:rsidRDefault="00F21B08" w:rsidP="00F21B08">
            <w:pPr>
              <w:ind w:left="-108"/>
              <w:jc w:val="center"/>
              <w:rPr>
                <w:szCs w:val="24"/>
                <w:lang w:val="uk-UA"/>
              </w:rPr>
            </w:pPr>
            <w:r>
              <w:rPr>
                <w:szCs w:val="24"/>
                <w:lang w:val="uk-UA"/>
              </w:rPr>
              <w:t>70.</w:t>
            </w:r>
          </w:p>
        </w:tc>
        <w:tc>
          <w:tcPr>
            <w:tcW w:w="2930" w:type="dxa"/>
            <w:gridSpan w:val="2"/>
            <w:vAlign w:val="center"/>
          </w:tcPr>
          <w:p w:rsidR="00F21B08" w:rsidRDefault="00F21B08" w:rsidP="00F21B08">
            <w:pPr>
              <w:rPr>
                <w:szCs w:val="24"/>
                <w:lang w:val="uk-UA"/>
              </w:rPr>
            </w:pPr>
            <w:r w:rsidRPr="00A371F0">
              <w:rPr>
                <w:szCs w:val="24"/>
                <w:lang w:val="uk-UA"/>
              </w:rPr>
              <w:t xml:space="preserve">Створення належних умов для тренувань </w:t>
            </w:r>
            <w:r>
              <w:rPr>
                <w:szCs w:val="24"/>
                <w:lang w:val="uk-UA"/>
              </w:rPr>
              <w:t>і</w:t>
            </w:r>
            <w:r w:rsidRPr="00A371F0">
              <w:rPr>
                <w:szCs w:val="24"/>
                <w:lang w:val="uk-UA"/>
              </w:rPr>
              <w:t>з дзюдо, проведення заходів місь</w:t>
            </w:r>
            <w:r>
              <w:rPr>
                <w:szCs w:val="24"/>
                <w:lang w:val="uk-UA"/>
              </w:rPr>
              <w:t>-</w:t>
            </w:r>
            <w:r w:rsidRPr="00A371F0">
              <w:rPr>
                <w:szCs w:val="24"/>
                <w:lang w:val="uk-UA"/>
              </w:rPr>
              <w:t xml:space="preserve">кого та обласного рівня </w:t>
            </w:r>
            <w:r>
              <w:rPr>
                <w:szCs w:val="24"/>
                <w:lang w:val="uk-UA"/>
              </w:rPr>
              <w:t>у</w:t>
            </w:r>
            <w:r w:rsidRPr="00A371F0">
              <w:rPr>
                <w:szCs w:val="24"/>
                <w:lang w:val="uk-UA"/>
              </w:rPr>
              <w:t xml:space="preserve"> приміщенні за адресою</w:t>
            </w:r>
            <w:r>
              <w:rPr>
                <w:szCs w:val="24"/>
                <w:lang w:val="uk-UA"/>
              </w:rPr>
              <w:t>:</w:t>
            </w:r>
            <w:r w:rsidRPr="00A371F0">
              <w:rPr>
                <w:szCs w:val="24"/>
                <w:lang w:val="uk-UA"/>
              </w:rPr>
              <w:t xml:space="preserve"> б-р Шевченка, 16 а</w:t>
            </w:r>
          </w:p>
          <w:p w:rsidR="000E426A" w:rsidRPr="00A371F0" w:rsidRDefault="000E426A" w:rsidP="00F21B08">
            <w:pPr>
              <w:rPr>
                <w:szCs w:val="24"/>
                <w:lang w:val="uk-UA"/>
              </w:rPr>
            </w:pPr>
          </w:p>
        </w:tc>
        <w:tc>
          <w:tcPr>
            <w:tcW w:w="1255" w:type="dxa"/>
          </w:tcPr>
          <w:p w:rsidR="00F21B08" w:rsidRDefault="00F21B08" w:rsidP="00F21B08">
            <w:r w:rsidRPr="006D069A">
              <w:rPr>
                <w:szCs w:val="24"/>
                <w:lang w:val="uk-UA"/>
              </w:rPr>
              <w:t>Протягом 20</w:t>
            </w:r>
            <w:r>
              <w:rPr>
                <w:szCs w:val="24"/>
                <w:lang w:val="uk-UA"/>
              </w:rPr>
              <w:t>20</w:t>
            </w:r>
            <w:r w:rsidRPr="006D069A">
              <w:rPr>
                <w:szCs w:val="24"/>
                <w:lang w:val="uk-UA"/>
              </w:rPr>
              <w:t xml:space="preserve"> року</w:t>
            </w:r>
          </w:p>
        </w:tc>
        <w:tc>
          <w:tcPr>
            <w:tcW w:w="2497" w:type="dxa"/>
          </w:tcPr>
          <w:p w:rsidR="00F21B08" w:rsidRDefault="00F21B08" w:rsidP="00F21B08">
            <w:pPr>
              <w:rPr>
                <w:szCs w:val="24"/>
                <w:lang w:val="uk-UA"/>
              </w:rPr>
            </w:pPr>
            <w:r>
              <w:rPr>
                <w:szCs w:val="24"/>
                <w:lang w:val="uk-UA"/>
              </w:rPr>
              <w:t>Відділ освіти, керівник закладу</w:t>
            </w:r>
          </w:p>
        </w:tc>
        <w:tc>
          <w:tcPr>
            <w:tcW w:w="1264" w:type="dxa"/>
          </w:tcPr>
          <w:p w:rsidR="00F21B08" w:rsidRDefault="00F21B08" w:rsidP="00F21B08">
            <w:pPr>
              <w:rPr>
                <w:b/>
                <w:szCs w:val="24"/>
                <w:lang w:val="uk-UA"/>
              </w:rPr>
            </w:pPr>
            <w:r>
              <w:rPr>
                <w:b/>
                <w:szCs w:val="24"/>
                <w:lang w:val="uk-UA"/>
              </w:rPr>
              <w:t>-</w:t>
            </w:r>
          </w:p>
        </w:tc>
        <w:tc>
          <w:tcPr>
            <w:tcW w:w="990" w:type="dxa"/>
          </w:tcPr>
          <w:p w:rsidR="00F21B08" w:rsidRDefault="00F21B08" w:rsidP="00F21B08">
            <w:pPr>
              <w:rPr>
                <w:b/>
                <w:szCs w:val="24"/>
                <w:lang w:val="uk-UA"/>
              </w:rPr>
            </w:pPr>
            <w:r>
              <w:rPr>
                <w:b/>
                <w:szCs w:val="24"/>
                <w:lang w:val="uk-UA"/>
              </w:rPr>
              <w:t>-</w:t>
            </w:r>
          </w:p>
        </w:tc>
        <w:tc>
          <w:tcPr>
            <w:tcW w:w="1261" w:type="dxa"/>
          </w:tcPr>
          <w:p w:rsidR="00F21B08" w:rsidRDefault="00F21B08" w:rsidP="00F21B08">
            <w:pPr>
              <w:jc w:val="left"/>
              <w:rPr>
                <w:szCs w:val="24"/>
                <w:lang w:val="uk-UA"/>
              </w:rPr>
            </w:pPr>
            <w:r>
              <w:rPr>
                <w:szCs w:val="24"/>
                <w:lang w:val="uk-UA"/>
              </w:rPr>
              <w:t>151,2</w:t>
            </w:r>
          </w:p>
        </w:tc>
        <w:tc>
          <w:tcPr>
            <w:tcW w:w="986" w:type="dxa"/>
          </w:tcPr>
          <w:p w:rsidR="00F21B08" w:rsidRDefault="00F21B08" w:rsidP="00F21B08">
            <w:pPr>
              <w:rPr>
                <w:b/>
                <w:szCs w:val="24"/>
                <w:lang w:val="uk-UA"/>
              </w:rPr>
            </w:pPr>
            <w:r>
              <w:rPr>
                <w:b/>
                <w:szCs w:val="24"/>
                <w:lang w:val="uk-UA"/>
              </w:rPr>
              <w:t>-</w:t>
            </w:r>
          </w:p>
        </w:tc>
        <w:tc>
          <w:tcPr>
            <w:tcW w:w="2852" w:type="dxa"/>
          </w:tcPr>
          <w:p w:rsidR="00F21B08" w:rsidRDefault="00F21B08" w:rsidP="00F21B08">
            <w:pPr>
              <w:rPr>
                <w:szCs w:val="24"/>
                <w:lang w:val="uk-UA"/>
              </w:rPr>
            </w:pPr>
            <w:r>
              <w:rPr>
                <w:szCs w:val="24"/>
                <w:lang w:val="uk-UA"/>
              </w:rPr>
              <w:t xml:space="preserve">Забезпечення умов для занять спортом </w:t>
            </w:r>
          </w:p>
        </w:tc>
      </w:tr>
    </w:tbl>
    <w:p w:rsidR="00D239AC" w:rsidRDefault="00D239AC" w:rsidP="00B0128E">
      <w:pPr>
        <w:jc w:val="right"/>
        <w:rPr>
          <w:szCs w:val="24"/>
          <w:lang w:val="uk-UA"/>
        </w:rPr>
      </w:pPr>
    </w:p>
    <w:p w:rsidR="00D239AC" w:rsidRDefault="00D239AC" w:rsidP="00B0128E">
      <w:pPr>
        <w:jc w:val="right"/>
        <w:rPr>
          <w:szCs w:val="24"/>
          <w:lang w:val="uk-UA"/>
        </w:rPr>
      </w:pPr>
    </w:p>
    <w:p w:rsidR="00B0128E" w:rsidRPr="00C32644" w:rsidRDefault="00B0128E" w:rsidP="00B0128E">
      <w:pPr>
        <w:jc w:val="right"/>
        <w:rPr>
          <w:szCs w:val="24"/>
          <w:lang w:val="uk-UA"/>
        </w:rPr>
      </w:pPr>
      <w:r w:rsidRPr="00C32644">
        <w:rPr>
          <w:szCs w:val="24"/>
          <w:lang w:val="uk-UA"/>
        </w:rPr>
        <w:t>Продовження додатка 2 до Програми</w:t>
      </w:r>
    </w:p>
    <w:tbl>
      <w:tblPr>
        <w:tblW w:w="501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927"/>
        <w:gridCol w:w="1256"/>
        <w:gridCol w:w="2495"/>
        <w:gridCol w:w="13"/>
        <w:gridCol w:w="1255"/>
        <w:gridCol w:w="989"/>
        <w:gridCol w:w="1261"/>
        <w:gridCol w:w="989"/>
        <w:gridCol w:w="2849"/>
      </w:tblGrid>
      <w:tr w:rsidR="00B0128E" w:rsidRPr="00C32644" w:rsidTr="00F21B08">
        <w:tc>
          <w:tcPr>
            <w:tcW w:w="558" w:type="dxa"/>
            <w:tcBorders>
              <w:top w:val="single" w:sz="4" w:space="0" w:color="000000"/>
              <w:left w:val="single" w:sz="4" w:space="0" w:color="000000"/>
              <w:bottom w:val="single" w:sz="4" w:space="0" w:color="000000"/>
              <w:right w:val="single" w:sz="4" w:space="0" w:color="000000"/>
            </w:tcBorders>
          </w:tcPr>
          <w:p w:rsidR="00B0128E" w:rsidRPr="00C32644" w:rsidRDefault="00B0128E" w:rsidP="00E8367C">
            <w:pPr>
              <w:jc w:val="center"/>
              <w:rPr>
                <w:szCs w:val="24"/>
                <w:lang w:val="uk-UA"/>
              </w:rPr>
            </w:pPr>
            <w:r w:rsidRPr="00C32644">
              <w:rPr>
                <w:szCs w:val="24"/>
                <w:lang w:val="uk-UA"/>
              </w:rPr>
              <w:t>1</w:t>
            </w:r>
          </w:p>
        </w:tc>
        <w:tc>
          <w:tcPr>
            <w:tcW w:w="2927" w:type="dxa"/>
            <w:tcBorders>
              <w:top w:val="single" w:sz="4" w:space="0" w:color="000000"/>
              <w:left w:val="single" w:sz="4" w:space="0" w:color="000000"/>
              <w:bottom w:val="single" w:sz="4" w:space="0" w:color="000000"/>
              <w:right w:val="single" w:sz="4" w:space="0" w:color="000000"/>
            </w:tcBorders>
          </w:tcPr>
          <w:p w:rsidR="00B0128E" w:rsidRPr="00C32644" w:rsidRDefault="00B0128E" w:rsidP="00E8367C">
            <w:pPr>
              <w:jc w:val="center"/>
              <w:rPr>
                <w:szCs w:val="24"/>
                <w:lang w:val="uk-UA"/>
              </w:rPr>
            </w:pPr>
            <w:r w:rsidRPr="00C32644">
              <w:rPr>
                <w:szCs w:val="24"/>
                <w:lang w:val="uk-UA"/>
              </w:rPr>
              <w:t>2</w:t>
            </w:r>
          </w:p>
        </w:tc>
        <w:tc>
          <w:tcPr>
            <w:tcW w:w="1256" w:type="dxa"/>
            <w:tcBorders>
              <w:top w:val="single" w:sz="4" w:space="0" w:color="000000"/>
              <w:left w:val="single" w:sz="4" w:space="0" w:color="000000"/>
              <w:bottom w:val="single" w:sz="4" w:space="0" w:color="000000"/>
              <w:right w:val="single" w:sz="4" w:space="0" w:color="000000"/>
            </w:tcBorders>
          </w:tcPr>
          <w:p w:rsidR="00B0128E" w:rsidRPr="00C32644" w:rsidRDefault="00B0128E" w:rsidP="00E8367C">
            <w:pPr>
              <w:jc w:val="center"/>
              <w:rPr>
                <w:szCs w:val="24"/>
                <w:lang w:val="uk-UA"/>
              </w:rPr>
            </w:pPr>
            <w:r w:rsidRPr="00C32644">
              <w:rPr>
                <w:szCs w:val="24"/>
                <w:lang w:val="uk-UA"/>
              </w:rPr>
              <w:t>3</w:t>
            </w:r>
          </w:p>
        </w:tc>
        <w:tc>
          <w:tcPr>
            <w:tcW w:w="2508" w:type="dxa"/>
            <w:gridSpan w:val="2"/>
            <w:tcBorders>
              <w:top w:val="single" w:sz="4" w:space="0" w:color="000000"/>
              <w:left w:val="single" w:sz="4" w:space="0" w:color="000000"/>
              <w:bottom w:val="single" w:sz="4" w:space="0" w:color="000000"/>
              <w:right w:val="single" w:sz="4" w:space="0" w:color="000000"/>
            </w:tcBorders>
          </w:tcPr>
          <w:p w:rsidR="00B0128E" w:rsidRPr="00C32644" w:rsidRDefault="00B0128E" w:rsidP="00E8367C">
            <w:pPr>
              <w:jc w:val="center"/>
              <w:rPr>
                <w:szCs w:val="24"/>
                <w:lang w:val="uk-UA"/>
              </w:rPr>
            </w:pPr>
            <w:r w:rsidRPr="00C32644">
              <w:rPr>
                <w:szCs w:val="24"/>
                <w:lang w:val="uk-UA"/>
              </w:rPr>
              <w:t>4</w:t>
            </w:r>
          </w:p>
        </w:tc>
        <w:tc>
          <w:tcPr>
            <w:tcW w:w="1255" w:type="dxa"/>
            <w:tcBorders>
              <w:top w:val="single" w:sz="4" w:space="0" w:color="000000"/>
              <w:left w:val="single" w:sz="4" w:space="0" w:color="000000"/>
              <w:bottom w:val="single" w:sz="4" w:space="0" w:color="000000"/>
              <w:right w:val="single" w:sz="4" w:space="0" w:color="000000"/>
            </w:tcBorders>
          </w:tcPr>
          <w:p w:rsidR="00B0128E" w:rsidRPr="00C32644" w:rsidRDefault="00B0128E" w:rsidP="00E8367C">
            <w:pPr>
              <w:jc w:val="center"/>
              <w:rPr>
                <w:szCs w:val="24"/>
                <w:lang w:val="uk-UA"/>
              </w:rPr>
            </w:pPr>
            <w:r w:rsidRPr="00C32644">
              <w:rPr>
                <w:szCs w:val="24"/>
                <w:lang w:val="uk-UA"/>
              </w:rPr>
              <w:t>5</w:t>
            </w:r>
          </w:p>
        </w:tc>
        <w:tc>
          <w:tcPr>
            <w:tcW w:w="989" w:type="dxa"/>
            <w:tcBorders>
              <w:top w:val="single" w:sz="4" w:space="0" w:color="000000"/>
              <w:left w:val="single" w:sz="4" w:space="0" w:color="000000"/>
              <w:bottom w:val="single" w:sz="4" w:space="0" w:color="000000"/>
              <w:right w:val="single" w:sz="4" w:space="0" w:color="000000"/>
            </w:tcBorders>
          </w:tcPr>
          <w:p w:rsidR="00B0128E" w:rsidRPr="00C32644" w:rsidRDefault="00B0128E" w:rsidP="00E8367C">
            <w:pPr>
              <w:jc w:val="center"/>
              <w:rPr>
                <w:szCs w:val="24"/>
                <w:lang w:val="uk-UA"/>
              </w:rPr>
            </w:pPr>
            <w:r w:rsidRPr="00C32644">
              <w:rPr>
                <w:szCs w:val="24"/>
                <w:lang w:val="uk-UA"/>
              </w:rPr>
              <w:t>6</w:t>
            </w:r>
          </w:p>
        </w:tc>
        <w:tc>
          <w:tcPr>
            <w:tcW w:w="1261" w:type="dxa"/>
            <w:tcBorders>
              <w:top w:val="single" w:sz="4" w:space="0" w:color="000000"/>
              <w:left w:val="single" w:sz="4" w:space="0" w:color="000000"/>
              <w:bottom w:val="single" w:sz="4" w:space="0" w:color="000000"/>
              <w:right w:val="single" w:sz="4" w:space="0" w:color="000000"/>
            </w:tcBorders>
          </w:tcPr>
          <w:p w:rsidR="00B0128E" w:rsidRPr="00C32644" w:rsidRDefault="00B0128E" w:rsidP="00E8367C">
            <w:pPr>
              <w:jc w:val="center"/>
              <w:rPr>
                <w:szCs w:val="24"/>
                <w:lang w:val="uk-UA"/>
              </w:rPr>
            </w:pPr>
            <w:r w:rsidRPr="00C32644">
              <w:rPr>
                <w:szCs w:val="24"/>
                <w:lang w:val="uk-UA"/>
              </w:rPr>
              <w:t>7</w:t>
            </w:r>
          </w:p>
        </w:tc>
        <w:tc>
          <w:tcPr>
            <w:tcW w:w="989" w:type="dxa"/>
            <w:tcBorders>
              <w:top w:val="single" w:sz="4" w:space="0" w:color="000000"/>
              <w:left w:val="single" w:sz="4" w:space="0" w:color="000000"/>
              <w:bottom w:val="single" w:sz="4" w:space="0" w:color="000000"/>
              <w:right w:val="single" w:sz="4" w:space="0" w:color="000000"/>
            </w:tcBorders>
          </w:tcPr>
          <w:p w:rsidR="00B0128E" w:rsidRPr="00C32644" w:rsidRDefault="00B0128E" w:rsidP="00E8367C">
            <w:pPr>
              <w:jc w:val="center"/>
              <w:rPr>
                <w:szCs w:val="24"/>
                <w:lang w:val="uk-UA"/>
              </w:rPr>
            </w:pPr>
            <w:r w:rsidRPr="00C32644">
              <w:rPr>
                <w:szCs w:val="24"/>
                <w:lang w:val="uk-UA"/>
              </w:rPr>
              <w:t>8</w:t>
            </w:r>
          </w:p>
        </w:tc>
        <w:tc>
          <w:tcPr>
            <w:tcW w:w="2849" w:type="dxa"/>
            <w:tcBorders>
              <w:top w:val="single" w:sz="4" w:space="0" w:color="000000"/>
              <w:left w:val="single" w:sz="4" w:space="0" w:color="000000"/>
              <w:bottom w:val="single" w:sz="4" w:space="0" w:color="000000"/>
              <w:right w:val="single" w:sz="4" w:space="0" w:color="000000"/>
            </w:tcBorders>
          </w:tcPr>
          <w:p w:rsidR="00B0128E" w:rsidRPr="00C32644" w:rsidRDefault="00B0128E" w:rsidP="00E8367C">
            <w:pPr>
              <w:jc w:val="center"/>
              <w:rPr>
                <w:szCs w:val="24"/>
                <w:lang w:val="uk-UA"/>
              </w:rPr>
            </w:pPr>
            <w:r w:rsidRPr="00C32644">
              <w:rPr>
                <w:szCs w:val="24"/>
                <w:lang w:val="uk-UA"/>
              </w:rPr>
              <w:t>9</w:t>
            </w:r>
          </w:p>
        </w:tc>
      </w:tr>
      <w:tr w:rsidR="00D239AC" w:rsidRPr="002805EC" w:rsidTr="00F21B08">
        <w:tc>
          <w:tcPr>
            <w:tcW w:w="558" w:type="dxa"/>
          </w:tcPr>
          <w:p w:rsidR="00D239AC" w:rsidRDefault="00D239AC" w:rsidP="00F70E45">
            <w:pPr>
              <w:ind w:left="-108"/>
              <w:jc w:val="center"/>
              <w:rPr>
                <w:szCs w:val="24"/>
                <w:lang w:val="uk-UA"/>
              </w:rPr>
            </w:pPr>
            <w:r>
              <w:rPr>
                <w:szCs w:val="24"/>
                <w:lang w:val="uk-UA"/>
              </w:rPr>
              <w:t>71.</w:t>
            </w:r>
          </w:p>
        </w:tc>
        <w:tc>
          <w:tcPr>
            <w:tcW w:w="2927" w:type="dxa"/>
          </w:tcPr>
          <w:p w:rsidR="00D239AC" w:rsidRPr="00A371F0" w:rsidRDefault="00D239AC" w:rsidP="00F21B08">
            <w:pPr>
              <w:rPr>
                <w:szCs w:val="24"/>
                <w:lang w:val="uk-UA"/>
              </w:rPr>
            </w:pPr>
            <w:r w:rsidRPr="00A371F0">
              <w:rPr>
                <w:szCs w:val="24"/>
                <w:lang w:val="uk-UA"/>
              </w:rPr>
              <w:t>Придбання спортивного інвентар</w:t>
            </w:r>
            <w:r w:rsidR="00F21B08">
              <w:rPr>
                <w:szCs w:val="24"/>
                <w:lang w:val="uk-UA"/>
              </w:rPr>
              <w:t>я</w:t>
            </w:r>
            <w:r w:rsidRPr="00A371F0">
              <w:rPr>
                <w:szCs w:val="24"/>
                <w:lang w:val="uk-UA"/>
              </w:rPr>
              <w:t xml:space="preserve"> для проведення обласних і всеукраїнських змагань </w:t>
            </w:r>
            <w:r w:rsidR="00F21B08">
              <w:rPr>
                <w:szCs w:val="24"/>
                <w:lang w:val="uk-UA"/>
              </w:rPr>
              <w:t>у</w:t>
            </w:r>
            <w:r w:rsidRPr="00A371F0">
              <w:rPr>
                <w:szCs w:val="24"/>
                <w:lang w:val="uk-UA"/>
              </w:rPr>
              <w:t xml:space="preserve"> приміщенні за адресою</w:t>
            </w:r>
            <w:r w:rsidR="00F21B08">
              <w:rPr>
                <w:szCs w:val="24"/>
                <w:lang w:val="uk-UA"/>
              </w:rPr>
              <w:t>:</w:t>
            </w:r>
            <w:r w:rsidRPr="00A371F0">
              <w:rPr>
                <w:szCs w:val="24"/>
                <w:lang w:val="uk-UA"/>
              </w:rPr>
              <w:t xml:space="preserve"> вул.</w:t>
            </w:r>
            <w:r w:rsidR="00F21B08">
              <w:rPr>
                <w:szCs w:val="24"/>
                <w:lang w:val="uk-UA"/>
              </w:rPr>
              <w:t xml:space="preserve"> </w:t>
            </w:r>
            <w:r w:rsidRPr="00A371F0">
              <w:rPr>
                <w:szCs w:val="24"/>
                <w:lang w:val="uk-UA"/>
              </w:rPr>
              <w:t>Полтавська, 4 (ДЮСШ)</w:t>
            </w:r>
          </w:p>
        </w:tc>
        <w:tc>
          <w:tcPr>
            <w:tcW w:w="1256" w:type="dxa"/>
          </w:tcPr>
          <w:p w:rsidR="00D239AC" w:rsidRDefault="00D239AC" w:rsidP="00F70E45">
            <w:r w:rsidRPr="006D069A">
              <w:rPr>
                <w:szCs w:val="24"/>
                <w:lang w:val="uk-UA"/>
              </w:rPr>
              <w:t>Протягом 20</w:t>
            </w:r>
            <w:r>
              <w:rPr>
                <w:szCs w:val="24"/>
                <w:lang w:val="uk-UA"/>
              </w:rPr>
              <w:t>20</w:t>
            </w:r>
            <w:r w:rsidRPr="006D069A">
              <w:rPr>
                <w:szCs w:val="24"/>
                <w:lang w:val="uk-UA"/>
              </w:rPr>
              <w:t xml:space="preserve"> року</w:t>
            </w:r>
          </w:p>
        </w:tc>
        <w:tc>
          <w:tcPr>
            <w:tcW w:w="2495" w:type="dxa"/>
          </w:tcPr>
          <w:p w:rsidR="00D239AC" w:rsidRDefault="00D239AC" w:rsidP="00F70E45">
            <w:pPr>
              <w:rPr>
                <w:szCs w:val="24"/>
                <w:lang w:val="uk-UA"/>
              </w:rPr>
            </w:pPr>
            <w:r>
              <w:rPr>
                <w:szCs w:val="24"/>
                <w:lang w:val="uk-UA"/>
              </w:rPr>
              <w:t>Відділ освіти, керівник закладу</w:t>
            </w:r>
          </w:p>
        </w:tc>
        <w:tc>
          <w:tcPr>
            <w:tcW w:w="1268" w:type="dxa"/>
            <w:gridSpan w:val="2"/>
          </w:tcPr>
          <w:p w:rsidR="00D239AC" w:rsidRDefault="00D239AC" w:rsidP="00F70E45">
            <w:pPr>
              <w:rPr>
                <w:b/>
                <w:szCs w:val="24"/>
                <w:lang w:val="uk-UA"/>
              </w:rPr>
            </w:pPr>
            <w:r>
              <w:rPr>
                <w:b/>
                <w:szCs w:val="24"/>
                <w:lang w:val="uk-UA"/>
              </w:rPr>
              <w:t>-</w:t>
            </w:r>
          </w:p>
        </w:tc>
        <w:tc>
          <w:tcPr>
            <w:tcW w:w="989" w:type="dxa"/>
          </w:tcPr>
          <w:p w:rsidR="00D239AC" w:rsidRDefault="00D239AC" w:rsidP="00F70E45">
            <w:pPr>
              <w:rPr>
                <w:b/>
                <w:szCs w:val="24"/>
                <w:lang w:val="uk-UA"/>
              </w:rPr>
            </w:pPr>
            <w:r>
              <w:rPr>
                <w:b/>
                <w:szCs w:val="24"/>
                <w:lang w:val="uk-UA"/>
              </w:rPr>
              <w:t>-</w:t>
            </w:r>
          </w:p>
        </w:tc>
        <w:tc>
          <w:tcPr>
            <w:tcW w:w="1261" w:type="dxa"/>
          </w:tcPr>
          <w:p w:rsidR="00D239AC" w:rsidRDefault="00D239AC" w:rsidP="00F70E45">
            <w:pPr>
              <w:jc w:val="left"/>
              <w:rPr>
                <w:szCs w:val="24"/>
                <w:lang w:val="uk-UA"/>
              </w:rPr>
            </w:pPr>
            <w:r>
              <w:rPr>
                <w:szCs w:val="24"/>
                <w:lang w:val="uk-UA"/>
              </w:rPr>
              <w:t>135,0</w:t>
            </w:r>
          </w:p>
        </w:tc>
        <w:tc>
          <w:tcPr>
            <w:tcW w:w="989" w:type="dxa"/>
          </w:tcPr>
          <w:p w:rsidR="00D239AC" w:rsidRDefault="00D239AC" w:rsidP="00F70E45">
            <w:pPr>
              <w:rPr>
                <w:b/>
                <w:szCs w:val="24"/>
                <w:lang w:val="uk-UA"/>
              </w:rPr>
            </w:pPr>
            <w:r>
              <w:rPr>
                <w:b/>
                <w:szCs w:val="24"/>
                <w:lang w:val="uk-UA"/>
              </w:rPr>
              <w:t>-</w:t>
            </w:r>
          </w:p>
        </w:tc>
        <w:tc>
          <w:tcPr>
            <w:tcW w:w="2849" w:type="dxa"/>
          </w:tcPr>
          <w:p w:rsidR="00D239AC" w:rsidRDefault="00D239AC" w:rsidP="00F70E45">
            <w:pPr>
              <w:rPr>
                <w:szCs w:val="24"/>
                <w:lang w:val="uk-UA"/>
              </w:rPr>
            </w:pPr>
            <w:r>
              <w:rPr>
                <w:szCs w:val="24"/>
                <w:lang w:val="uk-UA"/>
              </w:rPr>
              <w:t xml:space="preserve">Створення умов для занять спортом </w:t>
            </w:r>
          </w:p>
        </w:tc>
      </w:tr>
      <w:tr w:rsidR="00670315" w:rsidRPr="002805EC" w:rsidTr="00F21B08">
        <w:trPr>
          <w:trHeight w:val="1210"/>
        </w:trPr>
        <w:tc>
          <w:tcPr>
            <w:tcW w:w="558" w:type="dxa"/>
          </w:tcPr>
          <w:p w:rsidR="00670315" w:rsidRDefault="00D239AC" w:rsidP="00227847">
            <w:pPr>
              <w:ind w:left="-108"/>
              <w:jc w:val="center"/>
              <w:rPr>
                <w:szCs w:val="24"/>
                <w:lang w:val="uk-UA"/>
              </w:rPr>
            </w:pPr>
            <w:r>
              <w:rPr>
                <w:szCs w:val="24"/>
                <w:lang w:val="uk-UA"/>
              </w:rPr>
              <w:t>72</w:t>
            </w:r>
            <w:r w:rsidR="00670315">
              <w:rPr>
                <w:szCs w:val="24"/>
                <w:lang w:val="uk-UA"/>
              </w:rPr>
              <w:t>.</w:t>
            </w:r>
          </w:p>
        </w:tc>
        <w:tc>
          <w:tcPr>
            <w:tcW w:w="2927" w:type="dxa"/>
          </w:tcPr>
          <w:p w:rsidR="00670315" w:rsidRPr="00A371F0" w:rsidRDefault="00670315" w:rsidP="00F21B08">
            <w:pPr>
              <w:ind w:right="-32"/>
              <w:rPr>
                <w:szCs w:val="24"/>
                <w:lang w:val="uk-UA"/>
              </w:rPr>
            </w:pPr>
            <w:r w:rsidRPr="00A371F0">
              <w:rPr>
                <w:szCs w:val="24"/>
                <w:lang w:val="uk-UA"/>
              </w:rPr>
              <w:t>Проведення дитячих літ</w:t>
            </w:r>
            <w:r w:rsidR="00F21B08">
              <w:rPr>
                <w:szCs w:val="24"/>
                <w:lang w:val="uk-UA"/>
              </w:rPr>
              <w:t>-</w:t>
            </w:r>
            <w:r w:rsidRPr="00A371F0">
              <w:rPr>
                <w:szCs w:val="24"/>
                <w:lang w:val="uk-UA"/>
              </w:rPr>
              <w:t>ньо-оздоровчих зборів «Патріот України» з вільної боротьби</w:t>
            </w:r>
          </w:p>
        </w:tc>
        <w:tc>
          <w:tcPr>
            <w:tcW w:w="1256" w:type="dxa"/>
          </w:tcPr>
          <w:p w:rsidR="00670315" w:rsidRDefault="00670315" w:rsidP="00227847">
            <w:r w:rsidRPr="006D069A">
              <w:rPr>
                <w:szCs w:val="24"/>
                <w:lang w:val="uk-UA"/>
              </w:rPr>
              <w:t>Протягом 20</w:t>
            </w:r>
            <w:r>
              <w:rPr>
                <w:szCs w:val="24"/>
                <w:lang w:val="uk-UA"/>
              </w:rPr>
              <w:t>20</w:t>
            </w:r>
            <w:r w:rsidRPr="006D069A">
              <w:rPr>
                <w:szCs w:val="24"/>
                <w:lang w:val="uk-UA"/>
              </w:rPr>
              <w:t xml:space="preserve"> року</w:t>
            </w:r>
          </w:p>
        </w:tc>
        <w:tc>
          <w:tcPr>
            <w:tcW w:w="2508" w:type="dxa"/>
            <w:gridSpan w:val="2"/>
          </w:tcPr>
          <w:p w:rsidR="00670315" w:rsidRDefault="00670315" w:rsidP="00227847">
            <w:pPr>
              <w:rPr>
                <w:szCs w:val="24"/>
                <w:lang w:val="uk-UA"/>
              </w:rPr>
            </w:pPr>
            <w:r>
              <w:rPr>
                <w:szCs w:val="24"/>
                <w:lang w:val="uk-UA"/>
              </w:rPr>
              <w:t>Відділ молоді і спорту</w:t>
            </w:r>
          </w:p>
        </w:tc>
        <w:tc>
          <w:tcPr>
            <w:tcW w:w="1255" w:type="dxa"/>
          </w:tcPr>
          <w:p w:rsidR="00670315" w:rsidRDefault="00670315" w:rsidP="00227847">
            <w:pPr>
              <w:rPr>
                <w:b/>
                <w:szCs w:val="24"/>
                <w:lang w:val="uk-UA"/>
              </w:rPr>
            </w:pPr>
            <w:r>
              <w:rPr>
                <w:b/>
                <w:szCs w:val="24"/>
                <w:lang w:val="uk-UA"/>
              </w:rPr>
              <w:t>-</w:t>
            </w:r>
          </w:p>
        </w:tc>
        <w:tc>
          <w:tcPr>
            <w:tcW w:w="989" w:type="dxa"/>
          </w:tcPr>
          <w:p w:rsidR="00670315" w:rsidRDefault="00670315" w:rsidP="00227847">
            <w:pPr>
              <w:rPr>
                <w:b/>
                <w:szCs w:val="24"/>
                <w:lang w:val="uk-UA"/>
              </w:rPr>
            </w:pPr>
            <w:r>
              <w:rPr>
                <w:b/>
                <w:szCs w:val="24"/>
                <w:lang w:val="uk-UA"/>
              </w:rPr>
              <w:t>-</w:t>
            </w:r>
          </w:p>
        </w:tc>
        <w:tc>
          <w:tcPr>
            <w:tcW w:w="1261" w:type="dxa"/>
          </w:tcPr>
          <w:p w:rsidR="00670315" w:rsidRDefault="00670315" w:rsidP="00227847">
            <w:pPr>
              <w:jc w:val="left"/>
              <w:rPr>
                <w:szCs w:val="24"/>
                <w:lang w:val="uk-UA"/>
              </w:rPr>
            </w:pPr>
            <w:r>
              <w:rPr>
                <w:szCs w:val="24"/>
                <w:lang w:val="uk-UA"/>
              </w:rPr>
              <w:t>169,7</w:t>
            </w:r>
          </w:p>
        </w:tc>
        <w:tc>
          <w:tcPr>
            <w:tcW w:w="989" w:type="dxa"/>
          </w:tcPr>
          <w:p w:rsidR="00670315" w:rsidRDefault="00670315" w:rsidP="00227847">
            <w:pPr>
              <w:rPr>
                <w:b/>
                <w:szCs w:val="24"/>
                <w:lang w:val="uk-UA"/>
              </w:rPr>
            </w:pPr>
            <w:r>
              <w:rPr>
                <w:b/>
                <w:szCs w:val="24"/>
                <w:lang w:val="uk-UA"/>
              </w:rPr>
              <w:t>-</w:t>
            </w:r>
          </w:p>
        </w:tc>
        <w:tc>
          <w:tcPr>
            <w:tcW w:w="2849" w:type="dxa"/>
          </w:tcPr>
          <w:p w:rsidR="00670315" w:rsidRDefault="00670315" w:rsidP="00227847">
            <w:pPr>
              <w:rPr>
                <w:szCs w:val="24"/>
                <w:lang w:val="uk-UA"/>
              </w:rPr>
            </w:pPr>
            <w:r>
              <w:rPr>
                <w:szCs w:val="24"/>
                <w:lang w:val="uk-UA"/>
              </w:rPr>
              <w:t xml:space="preserve">Популяризація спорту </w:t>
            </w:r>
          </w:p>
        </w:tc>
      </w:tr>
      <w:tr w:rsidR="00670315" w:rsidRPr="00804B21" w:rsidTr="00F21B08">
        <w:trPr>
          <w:trHeight w:val="319"/>
        </w:trPr>
        <w:tc>
          <w:tcPr>
            <w:tcW w:w="558" w:type="dxa"/>
            <w:tcBorders>
              <w:top w:val="single" w:sz="4" w:space="0" w:color="000000"/>
              <w:left w:val="single" w:sz="4" w:space="0" w:color="000000"/>
              <w:bottom w:val="single" w:sz="4" w:space="0" w:color="000000"/>
              <w:right w:val="single" w:sz="4" w:space="0" w:color="000000"/>
            </w:tcBorders>
          </w:tcPr>
          <w:p w:rsidR="00670315" w:rsidRPr="00804B21" w:rsidRDefault="00670315" w:rsidP="00227847">
            <w:pPr>
              <w:ind w:left="-108"/>
              <w:jc w:val="center"/>
              <w:rPr>
                <w:b/>
                <w:szCs w:val="24"/>
                <w:lang w:val="uk-UA"/>
              </w:rPr>
            </w:pPr>
          </w:p>
        </w:tc>
        <w:tc>
          <w:tcPr>
            <w:tcW w:w="2927" w:type="dxa"/>
            <w:tcBorders>
              <w:top w:val="single" w:sz="4" w:space="0" w:color="000000"/>
              <w:left w:val="single" w:sz="4" w:space="0" w:color="000000"/>
              <w:bottom w:val="single" w:sz="4" w:space="0" w:color="000000"/>
              <w:right w:val="single" w:sz="4" w:space="0" w:color="000000"/>
            </w:tcBorders>
          </w:tcPr>
          <w:p w:rsidR="00670315" w:rsidRPr="00804B21" w:rsidRDefault="00670315" w:rsidP="00227847">
            <w:pPr>
              <w:jc w:val="left"/>
              <w:rPr>
                <w:b/>
                <w:szCs w:val="24"/>
                <w:lang w:val="uk-UA"/>
              </w:rPr>
            </w:pPr>
            <w:r w:rsidRPr="00804B21">
              <w:rPr>
                <w:b/>
                <w:szCs w:val="24"/>
                <w:lang w:val="uk-UA"/>
              </w:rPr>
              <w:t>Усього по пріоритету</w:t>
            </w:r>
          </w:p>
        </w:tc>
        <w:tc>
          <w:tcPr>
            <w:tcW w:w="1256" w:type="dxa"/>
            <w:tcBorders>
              <w:top w:val="single" w:sz="4" w:space="0" w:color="000000"/>
              <w:left w:val="single" w:sz="4" w:space="0" w:color="000000"/>
              <w:bottom w:val="single" w:sz="4" w:space="0" w:color="000000"/>
              <w:right w:val="single" w:sz="4" w:space="0" w:color="000000"/>
            </w:tcBorders>
          </w:tcPr>
          <w:p w:rsidR="00670315" w:rsidRPr="00804B21" w:rsidRDefault="00670315" w:rsidP="00227847">
            <w:pPr>
              <w:rPr>
                <w:b/>
                <w:szCs w:val="24"/>
                <w:lang w:val="uk-UA"/>
              </w:rPr>
            </w:pPr>
          </w:p>
        </w:tc>
        <w:tc>
          <w:tcPr>
            <w:tcW w:w="2508" w:type="dxa"/>
            <w:gridSpan w:val="2"/>
            <w:tcBorders>
              <w:top w:val="single" w:sz="4" w:space="0" w:color="000000"/>
              <w:left w:val="single" w:sz="4" w:space="0" w:color="000000"/>
              <w:bottom w:val="single" w:sz="4" w:space="0" w:color="000000"/>
              <w:right w:val="single" w:sz="4" w:space="0" w:color="000000"/>
            </w:tcBorders>
          </w:tcPr>
          <w:p w:rsidR="00670315" w:rsidRPr="00804B21" w:rsidRDefault="00670315" w:rsidP="00227847">
            <w:pPr>
              <w:rPr>
                <w:b/>
                <w:szCs w:val="24"/>
                <w:lang w:val="uk-UA"/>
              </w:rPr>
            </w:pPr>
          </w:p>
        </w:tc>
        <w:tc>
          <w:tcPr>
            <w:tcW w:w="1255" w:type="dxa"/>
            <w:tcBorders>
              <w:top w:val="single" w:sz="4" w:space="0" w:color="000000"/>
              <w:left w:val="single" w:sz="4" w:space="0" w:color="000000"/>
              <w:bottom w:val="single" w:sz="4" w:space="0" w:color="000000"/>
              <w:right w:val="single" w:sz="4" w:space="0" w:color="000000"/>
            </w:tcBorders>
          </w:tcPr>
          <w:p w:rsidR="00670315" w:rsidRPr="00804B21" w:rsidRDefault="00670315" w:rsidP="00227847">
            <w:pPr>
              <w:rPr>
                <w:b/>
                <w:szCs w:val="24"/>
                <w:lang w:val="uk-UA"/>
              </w:rPr>
            </w:pPr>
            <w:r w:rsidRPr="00804B21">
              <w:rPr>
                <w:b/>
                <w:szCs w:val="24"/>
                <w:lang w:val="uk-UA"/>
              </w:rPr>
              <w:t>-</w:t>
            </w:r>
          </w:p>
        </w:tc>
        <w:tc>
          <w:tcPr>
            <w:tcW w:w="989" w:type="dxa"/>
            <w:tcBorders>
              <w:top w:val="single" w:sz="4" w:space="0" w:color="000000"/>
              <w:left w:val="single" w:sz="4" w:space="0" w:color="000000"/>
              <w:bottom w:val="single" w:sz="4" w:space="0" w:color="000000"/>
              <w:right w:val="single" w:sz="4" w:space="0" w:color="000000"/>
            </w:tcBorders>
          </w:tcPr>
          <w:p w:rsidR="00670315" w:rsidRPr="00804B21" w:rsidRDefault="00670315" w:rsidP="00227847">
            <w:pPr>
              <w:rPr>
                <w:b/>
                <w:szCs w:val="24"/>
                <w:lang w:val="uk-UA"/>
              </w:rPr>
            </w:pPr>
            <w:r w:rsidRPr="00804B21">
              <w:rPr>
                <w:b/>
                <w:szCs w:val="24"/>
                <w:lang w:val="uk-UA"/>
              </w:rPr>
              <w:t>-</w:t>
            </w:r>
          </w:p>
        </w:tc>
        <w:tc>
          <w:tcPr>
            <w:tcW w:w="1261" w:type="dxa"/>
            <w:tcBorders>
              <w:top w:val="single" w:sz="4" w:space="0" w:color="000000"/>
              <w:left w:val="single" w:sz="4" w:space="0" w:color="000000"/>
              <w:bottom w:val="single" w:sz="4" w:space="0" w:color="000000"/>
              <w:right w:val="single" w:sz="4" w:space="0" w:color="000000"/>
            </w:tcBorders>
          </w:tcPr>
          <w:p w:rsidR="00670315" w:rsidRPr="00804B21" w:rsidRDefault="00670315" w:rsidP="00227847">
            <w:pPr>
              <w:jc w:val="left"/>
              <w:rPr>
                <w:b/>
                <w:szCs w:val="24"/>
                <w:lang w:val="uk-UA"/>
              </w:rPr>
            </w:pPr>
            <w:r>
              <w:rPr>
                <w:b/>
                <w:szCs w:val="24"/>
                <w:lang w:val="uk-UA"/>
              </w:rPr>
              <w:t>1694,6</w:t>
            </w:r>
          </w:p>
        </w:tc>
        <w:tc>
          <w:tcPr>
            <w:tcW w:w="989" w:type="dxa"/>
            <w:tcBorders>
              <w:top w:val="single" w:sz="4" w:space="0" w:color="000000"/>
              <w:left w:val="single" w:sz="4" w:space="0" w:color="000000"/>
              <w:bottom w:val="single" w:sz="4" w:space="0" w:color="000000"/>
              <w:right w:val="single" w:sz="4" w:space="0" w:color="000000"/>
            </w:tcBorders>
          </w:tcPr>
          <w:p w:rsidR="00670315" w:rsidRPr="00804B21" w:rsidRDefault="00670315" w:rsidP="00227847">
            <w:pPr>
              <w:rPr>
                <w:b/>
                <w:szCs w:val="24"/>
                <w:lang w:val="uk-UA"/>
              </w:rPr>
            </w:pPr>
            <w:r w:rsidRPr="00804B21">
              <w:rPr>
                <w:b/>
                <w:szCs w:val="24"/>
                <w:lang w:val="uk-UA"/>
              </w:rPr>
              <w:t>-</w:t>
            </w:r>
          </w:p>
        </w:tc>
        <w:tc>
          <w:tcPr>
            <w:tcW w:w="2849" w:type="dxa"/>
            <w:tcBorders>
              <w:top w:val="single" w:sz="4" w:space="0" w:color="000000"/>
              <w:left w:val="single" w:sz="4" w:space="0" w:color="000000"/>
              <w:bottom w:val="single" w:sz="4" w:space="0" w:color="000000"/>
              <w:right w:val="single" w:sz="4" w:space="0" w:color="000000"/>
            </w:tcBorders>
          </w:tcPr>
          <w:p w:rsidR="00670315" w:rsidRPr="00804B21" w:rsidRDefault="00670315" w:rsidP="00227847">
            <w:pPr>
              <w:rPr>
                <w:b/>
                <w:szCs w:val="24"/>
                <w:lang w:val="uk-UA"/>
              </w:rPr>
            </w:pPr>
          </w:p>
        </w:tc>
      </w:tr>
      <w:tr w:rsidR="00C54CCF" w:rsidRPr="00997C74" w:rsidTr="00F21B08">
        <w:tc>
          <w:tcPr>
            <w:tcW w:w="14592" w:type="dxa"/>
            <w:gridSpan w:val="10"/>
          </w:tcPr>
          <w:p w:rsidR="00C54CCF" w:rsidRPr="00997C74" w:rsidRDefault="00C54CCF" w:rsidP="00B2457F">
            <w:pPr>
              <w:jc w:val="center"/>
              <w:rPr>
                <w:szCs w:val="24"/>
                <w:lang w:val="uk-UA"/>
              </w:rPr>
            </w:pPr>
            <w:r w:rsidRPr="00997C74">
              <w:rPr>
                <w:b/>
                <w:szCs w:val="24"/>
                <w:lang w:val="uk-UA"/>
              </w:rPr>
              <w:t>Пріоритет  2.11. Забезпечення законності і правопорядку</w:t>
            </w:r>
          </w:p>
        </w:tc>
      </w:tr>
      <w:tr w:rsidR="00C54CCF" w:rsidRPr="00997C74" w:rsidTr="00F21B08">
        <w:tc>
          <w:tcPr>
            <w:tcW w:w="14592" w:type="dxa"/>
            <w:gridSpan w:val="10"/>
          </w:tcPr>
          <w:p w:rsidR="00C54CCF" w:rsidRPr="00997C74" w:rsidRDefault="00C54CCF" w:rsidP="00B2457F">
            <w:pPr>
              <w:jc w:val="center"/>
              <w:rPr>
                <w:szCs w:val="24"/>
                <w:lang w:val="uk-UA"/>
              </w:rPr>
            </w:pPr>
            <w:r w:rsidRPr="00997C74">
              <w:rPr>
                <w:b/>
                <w:szCs w:val="24"/>
                <w:lang w:val="uk-UA"/>
              </w:rPr>
              <w:t>Завдання 1. Підвищення ефективності взаємодії правоохоронних органів у забезпеченні законності і правопорядку</w:t>
            </w:r>
          </w:p>
        </w:tc>
      </w:tr>
      <w:tr w:rsidR="00C54CCF" w:rsidRPr="00997C74" w:rsidTr="00F21B08">
        <w:tc>
          <w:tcPr>
            <w:tcW w:w="558" w:type="dxa"/>
          </w:tcPr>
          <w:p w:rsidR="00C54CCF" w:rsidRPr="00997C74" w:rsidRDefault="00D239AC" w:rsidP="00B6020A">
            <w:pPr>
              <w:ind w:left="-108"/>
              <w:jc w:val="center"/>
              <w:rPr>
                <w:szCs w:val="24"/>
                <w:lang w:val="uk-UA"/>
              </w:rPr>
            </w:pPr>
            <w:r>
              <w:rPr>
                <w:szCs w:val="24"/>
                <w:lang w:val="uk-UA"/>
              </w:rPr>
              <w:t>73</w:t>
            </w:r>
            <w:r w:rsidR="00FE4D9B">
              <w:rPr>
                <w:szCs w:val="24"/>
                <w:lang w:val="uk-UA"/>
              </w:rPr>
              <w:t>.</w:t>
            </w:r>
          </w:p>
        </w:tc>
        <w:tc>
          <w:tcPr>
            <w:tcW w:w="2927" w:type="dxa"/>
          </w:tcPr>
          <w:p w:rsidR="00C54CCF" w:rsidRPr="00997C74" w:rsidRDefault="00C54CCF" w:rsidP="00B2457F">
            <w:pPr>
              <w:rPr>
                <w:szCs w:val="24"/>
                <w:lang w:val="uk-UA"/>
              </w:rPr>
            </w:pPr>
            <w:r>
              <w:rPr>
                <w:szCs w:val="24"/>
                <w:lang w:val="uk-UA"/>
              </w:rPr>
              <w:t>М</w:t>
            </w:r>
            <w:r w:rsidRPr="00997C74">
              <w:rPr>
                <w:szCs w:val="24"/>
                <w:lang w:val="uk-UA"/>
              </w:rPr>
              <w:t>оніторинг стану право</w:t>
            </w:r>
            <w:r>
              <w:rPr>
                <w:szCs w:val="24"/>
                <w:lang w:val="uk-UA"/>
              </w:rPr>
              <w:t>-</w:t>
            </w:r>
            <w:r w:rsidRPr="00997C74">
              <w:rPr>
                <w:szCs w:val="24"/>
                <w:lang w:val="uk-UA"/>
              </w:rPr>
              <w:t>порядку, внесення про</w:t>
            </w:r>
            <w:r>
              <w:rPr>
                <w:szCs w:val="24"/>
                <w:lang w:val="uk-UA"/>
              </w:rPr>
              <w:t>-</w:t>
            </w:r>
            <w:r w:rsidRPr="00997C74">
              <w:rPr>
                <w:szCs w:val="24"/>
                <w:lang w:val="uk-UA"/>
              </w:rPr>
              <w:t>позицій щодо прове</w:t>
            </w:r>
            <w:r>
              <w:rPr>
                <w:szCs w:val="24"/>
                <w:lang w:val="uk-UA"/>
              </w:rPr>
              <w:t>-</w:t>
            </w:r>
            <w:r w:rsidRPr="00997C74">
              <w:rPr>
                <w:szCs w:val="24"/>
                <w:lang w:val="uk-UA"/>
              </w:rPr>
              <w:t xml:space="preserve">дення заходів із запобігання злочинності </w:t>
            </w:r>
          </w:p>
        </w:tc>
        <w:tc>
          <w:tcPr>
            <w:tcW w:w="1256" w:type="dxa"/>
          </w:tcPr>
          <w:p w:rsidR="00C54CCF" w:rsidRPr="00997C74" w:rsidRDefault="00C54CCF" w:rsidP="0053215C">
            <w:pPr>
              <w:rPr>
                <w:lang w:val="uk-UA"/>
              </w:rPr>
            </w:pPr>
            <w:r w:rsidRPr="00997C74">
              <w:rPr>
                <w:szCs w:val="24"/>
                <w:lang w:val="uk-UA"/>
              </w:rPr>
              <w:t>Протягом 20</w:t>
            </w:r>
            <w:r w:rsidR="0053215C">
              <w:rPr>
                <w:szCs w:val="24"/>
                <w:lang w:val="uk-UA"/>
              </w:rPr>
              <w:t>20</w:t>
            </w:r>
            <w:r w:rsidRPr="00997C74">
              <w:rPr>
                <w:szCs w:val="24"/>
                <w:lang w:val="uk-UA"/>
              </w:rPr>
              <w:t xml:space="preserve"> року</w:t>
            </w:r>
          </w:p>
        </w:tc>
        <w:tc>
          <w:tcPr>
            <w:tcW w:w="2508" w:type="dxa"/>
            <w:gridSpan w:val="2"/>
          </w:tcPr>
          <w:p w:rsidR="00C54CCF" w:rsidRPr="00997C74" w:rsidRDefault="00C54CCF" w:rsidP="00B2457F">
            <w:pPr>
              <w:rPr>
                <w:szCs w:val="24"/>
                <w:lang w:val="uk-UA"/>
              </w:rPr>
            </w:pPr>
            <w:r>
              <w:rPr>
                <w:szCs w:val="24"/>
                <w:lang w:val="uk-UA"/>
              </w:rPr>
              <w:t>П</w:t>
            </w:r>
            <w:r w:rsidRPr="00997C74">
              <w:rPr>
                <w:szCs w:val="24"/>
                <w:lang w:val="uk-UA"/>
              </w:rPr>
              <w:t>равоохоронн</w:t>
            </w:r>
            <w:r>
              <w:rPr>
                <w:szCs w:val="24"/>
                <w:lang w:val="uk-UA"/>
              </w:rPr>
              <w:t>і органи</w:t>
            </w:r>
          </w:p>
          <w:p w:rsidR="00C54CCF" w:rsidRPr="00997C74" w:rsidRDefault="00C54CCF" w:rsidP="00B2457F">
            <w:pPr>
              <w:rPr>
                <w:szCs w:val="24"/>
                <w:lang w:val="uk-UA"/>
              </w:rPr>
            </w:pPr>
            <w:r w:rsidRPr="00997C74">
              <w:rPr>
                <w:szCs w:val="24"/>
                <w:lang w:val="uk-UA"/>
              </w:rPr>
              <w:t>Відділ з питань над-звичайних ситуацій та цивільного захисту населення</w:t>
            </w:r>
            <w:r>
              <w:rPr>
                <w:szCs w:val="24"/>
                <w:lang w:val="uk-UA"/>
              </w:rPr>
              <w:t xml:space="preserve"> (НСтаЦЗН)</w:t>
            </w:r>
          </w:p>
        </w:tc>
        <w:tc>
          <w:tcPr>
            <w:tcW w:w="1255" w:type="dxa"/>
          </w:tcPr>
          <w:p w:rsidR="00C54CCF" w:rsidRPr="00997C74" w:rsidRDefault="00C54CCF" w:rsidP="00B2457F">
            <w:r w:rsidRPr="00997C74">
              <w:rPr>
                <w:b/>
                <w:szCs w:val="24"/>
                <w:lang w:val="uk-UA"/>
              </w:rPr>
              <w:t>-</w:t>
            </w:r>
          </w:p>
        </w:tc>
        <w:tc>
          <w:tcPr>
            <w:tcW w:w="989" w:type="dxa"/>
          </w:tcPr>
          <w:p w:rsidR="00C54CCF" w:rsidRPr="00997C74" w:rsidRDefault="00C54CCF" w:rsidP="00B2457F">
            <w:r w:rsidRPr="00997C74">
              <w:rPr>
                <w:b/>
                <w:szCs w:val="24"/>
                <w:lang w:val="uk-UA"/>
              </w:rPr>
              <w:t>-</w:t>
            </w:r>
          </w:p>
        </w:tc>
        <w:tc>
          <w:tcPr>
            <w:tcW w:w="1261" w:type="dxa"/>
          </w:tcPr>
          <w:p w:rsidR="00C54CCF" w:rsidRPr="00997C74" w:rsidRDefault="008511E3" w:rsidP="00B2457F">
            <w:pPr>
              <w:rPr>
                <w:szCs w:val="24"/>
                <w:lang w:val="uk-UA"/>
              </w:rPr>
            </w:pPr>
            <w:r>
              <w:rPr>
                <w:szCs w:val="24"/>
                <w:lang w:val="uk-UA"/>
              </w:rPr>
              <w:t>-</w:t>
            </w:r>
          </w:p>
        </w:tc>
        <w:tc>
          <w:tcPr>
            <w:tcW w:w="989" w:type="dxa"/>
          </w:tcPr>
          <w:p w:rsidR="00C54CCF" w:rsidRPr="00997C74" w:rsidRDefault="00C54CCF" w:rsidP="00B2457F">
            <w:pPr>
              <w:rPr>
                <w:b/>
                <w:szCs w:val="24"/>
                <w:lang w:val="uk-UA"/>
              </w:rPr>
            </w:pPr>
            <w:r w:rsidRPr="00997C74">
              <w:rPr>
                <w:b/>
                <w:szCs w:val="24"/>
                <w:lang w:val="uk-UA"/>
              </w:rPr>
              <w:t>-</w:t>
            </w:r>
          </w:p>
        </w:tc>
        <w:tc>
          <w:tcPr>
            <w:tcW w:w="2849" w:type="dxa"/>
          </w:tcPr>
          <w:p w:rsidR="00C54CCF" w:rsidRPr="00997C74" w:rsidRDefault="00254061" w:rsidP="0053215C">
            <w:pPr>
              <w:ind w:right="115"/>
              <w:rPr>
                <w:szCs w:val="24"/>
                <w:lang w:val="uk-UA"/>
              </w:rPr>
            </w:pPr>
            <w:r>
              <w:rPr>
                <w:szCs w:val="24"/>
                <w:lang w:val="uk-UA"/>
              </w:rPr>
              <w:t xml:space="preserve">Використання </w:t>
            </w:r>
            <w:r w:rsidR="00C54CCF">
              <w:rPr>
                <w:szCs w:val="24"/>
                <w:lang w:val="uk-UA"/>
              </w:rPr>
              <w:t>нових</w:t>
            </w:r>
            <w:r w:rsidR="00C54CCF" w:rsidRPr="00997C74">
              <w:rPr>
                <w:szCs w:val="24"/>
                <w:lang w:val="uk-UA"/>
              </w:rPr>
              <w:t xml:space="preserve"> </w:t>
            </w:r>
            <w:r w:rsidR="00C54CCF">
              <w:rPr>
                <w:szCs w:val="24"/>
                <w:lang w:val="uk-UA"/>
              </w:rPr>
              <w:t>ме-тодів профілактики пра-вопору</w:t>
            </w:r>
            <w:r w:rsidR="00C54CCF" w:rsidRPr="00997C74">
              <w:rPr>
                <w:szCs w:val="24"/>
                <w:lang w:val="uk-UA"/>
              </w:rPr>
              <w:t>шень та реаліза</w:t>
            </w:r>
            <w:r w:rsidR="00C54CCF">
              <w:rPr>
                <w:szCs w:val="24"/>
                <w:lang w:val="uk-UA"/>
              </w:rPr>
              <w:t>-</w:t>
            </w:r>
            <w:r w:rsidR="00C54CCF" w:rsidRPr="00997C74">
              <w:rPr>
                <w:szCs w:val="24"/>
                <w:lang w:val="uk-UA"/>
              </w:rPr>
              <w:t xml:space="preserve">ція їх на практиці </w:t>
            </w:r>
          </w:p>
        </w:tc>
      </w:tr>
      <w:tr w:rsidR="00B0128E" w:rsidRPr="00254592" w:rsidTr="00F21B08">
        <w:tc>
          <w:tcPr>
            <w:tcW w:w="14592" w:type="dxa"/>
            <w:gridSpan w:val="10"/>
          </w:tcPr>
          <w:p w:rsidR="00B0128E" w:rsidRPr="00254592" w:rsidRDefault="00B0128E" w:rsidP="00E8367C">
            <w:pPr>
              <w:tabs>
                <w:tab w:val="left" w:pos="295"/>
              </w:tabs>
              <w:ind w:hanging="170"/>
              <w:jc w:val="center"/>
              <w:rPr>
                <w:b/>
                <w:szCs w:val="24"/>
                <w:lang w:val="uk-UA"/>
              </w:rPr>
            </w:pPr>
            <w:r w:rsidRPr="00254592">
              <w:rPr>
                <w:b/>
                <w:szCs w:val="24"/>
                <w:lang w:val="uk-UA"/>
              </w:rPr>
              <w:t>Завдання 2. Реалізація заходів з територіальної оборони, організації призову до лав Збройних сил України,</w:t>
            </w:r>
          </w:p>
          <w:p w:rsidR="00B0128E" w:rsidRPr="00254592" w:rsidRDefault="00B0128E" w:rsidP="00E8367C">
            <w:pPr>
              <w:jc w:val="center"/>
              <w:rPr>
                <w:szCs w:val="24"/>
                <w:lang w:val="uk-UA"/>
              </w:rPr>
            </w:pPr>
            <w:r w:rsidRPr="00254592">
              <w:rPr>
                <w:b/>
                <w:szCs w:val="24"/>
                <w:lang w:val="uk-UA"/>
              </w:rPr>
              <w:t>організація шефської допомоги ВМС України</w:t>
            </w:r>
          </w:p>
        </w:tc>
      </w:tr>
      <w:tr w:rsidR="00B0128E" w:rsidRPr="00254592" w:rsidTr="00F21B08">
        <w:tc>
          <w:tcPr>
            <w:tcW w:w="558" w:type="dxa"/>
          </w:tcPr>
          <w:p w:rsidR="00B0128E" w:rsidRPr="00254592" w:rsidRDefault="00D239AC" w:rsidP="00B6020A">
            <w:pPr>
              <w:ind w:left="-108"/>
              <w:jc w:val="center"/>
              <w:rPr>
                <w:szCs w:val="24"/>
                <w:lang w:val="uk-UA"/>
              </w:rPr>
            </w:pPr>
            <w:r>
              <w:rPr>
                <w:szCs w:val="24"/>
                <w:lang w:val="uk-UA"/>
              </w:rPr>
              <w:t>74.</w:t>
            </w:r>
          </w:p>
        </w:tc>
        <w:tc>
          <w:tcPr>
            <w:tcW w:w="2927" w:type="dxa"/>
          </w:tcPr>
          <w:p w:rsidR="00D23771" w:rsidRPr="00254592" w:rsidRDefault="00B0128E" w:rsidP="00755E68">
            <w:pPr>
              <w:rPr>
                <w:szCs w:val="24"/>
                <w:lang w:val="uk-UA"/>
              </w:rPr>
            </w:pPr>
            <w:r w:rsidRPr="00254592">
              <w:rPr>
                <w:szCs w:val="24"/>
                <w:lang w:val="uk-UA"/>
              </w:rPr>
              <w:t>Забезпечення призову громадян на строкову військову службу до лав Збройних сил України</w:t>
            </w:r>
          </w:p>
        </w:tc>
        <w:tc>
          <w:tcPr>
            <w:tcW w:w="1256" w:type="dxa"/>
          </w:tcPr>
          <w:p w:rsidR="00B0128E" w:rsidRPr="00254592" w:rsidRDefault="00B0128E" w:rsidP="0053215C">
            <w:r w:rsidRPr="00254592">
              <w:rPr>
                <w:szCs w:val="24"/>
                <w:lang w:val="uk-UA"/>
              </w:rPr>
              <w:t>Протягом 20</w:t>
            </w:r>
            <w:r w:rsidR="0053215C">
              <w:rPr>
                <w:szCs w:val="24"/>
                <w:lang w:val="uk-UA"/>
              </w:rPr>
              <w:t>20</w:t>
            </w:r>
            <w:r w:rsidRPr="00254592">
              <w:rPr>
                <w:szCs w:val="24"/>
                <w:lang w:val="uk-UA"/>
              </w:rPr>
              <w:t xml:space="preserve"> року</w:t>
            </w:r>
          </w:p>
        </w:tc>
        <w:tc>
          <w:tcPr>
            <w:tcW w:w="2508" w:type="dxa"/>
            <w:gridSpan w:val="2"/>
          </w:tcPr>
          <w:p w:rsidR="00B0128E" w:rsidRPr="00254592" w:rsidRDefault="00B0128E" w:rsidP="008A7FB9">
            <w:pPr>
              <w:rPr>
                <w:szCs w:val="24"/>
                <w:lang w:val="uk-UA"/>
              </w:rPr>
            </w:pPr>
            <w:r w:rsidRPr="00254592">
              <w:rPr>
                <w:szCs w:val="24"/>
                <w:lang w:val="uk-UA"/>
              </w:rPr>
              <w:t>Відділ з питань НС та ЦЗН, Роменськ</w:t>
            </w:r>
            <w:r w:rsidR="008A7FB9">
              <w:rPr>
                <w:szCs w:val="24"/>
                <w:lang w:val="uk-UA"/>
              </w:rPr>
              <w:t>ий</w:t>
            </w:r>
            <w:r w:rsidRPr="00254592">
              <w:rPr>
                <w:szCs w:val="24"/>
                <w:lang w:val="uk-UA"/>
              </w:rPr>
              <w:t xml:space="preserve"> ОМВК</w:t>
            </w:r>
          </w:p>
        </w:tc>
        <w:tc>
          <w:tcPr>
            <w:tcW w:w="1255" w:type="dxa"/>
          </w:tcPr>
          <w:p w:rsidR="00B0128E" w:rsidRPr="00254592" w:rsidRDefault="00B0128E" w:rsidP="00E8367C">
            <w:r w:rsidRPr="00254592">
              <w:rPr>
                <w:b/>
                <w:szCs w:val="24"/>
                <w:lang w:val="uk-UA"/>
              </w:rPr>
              <w:t>-</w:t>
            </w:r>
          </w:p>
        </w:tc>
        <w:tc>
          <w:tcPr>
            <w:tcW w:w="989" w:type="dxa"/>
          </w:tcPr>
          <w:p w:rsidR="00B0128E" w:rsidRPr="00254592" w:rsidRDefault="00B0128E" w:rsidP="00E8367C">
            <w:r w:rsidRPr="00254592">
              <w:rPr>
                <w:b/>
                <w:szCs w:val="24"/>
                <w:lang w:val="uk-UA"/>
              </w:rPr>
              <w:t>-</w:t>
            </w:r>
          </w:p>
        </w:tc>
        <w:tc>
          <w:tcPr>
            <w:tcW w:w="1261" w:type="dxa"/>
          </w:tcPr>
          <w:p w:rsidR="00B0128E" w:rsidRPr="00254592" w:rsidRDefault="009E5F77" w:rsidP="00E8367C">
            <w:r>
              <w:rPr>
                <w:szCs w:val="24"/>
                <w:lang w:val="uk-UA"/>
              </w:rPr>
              <w:t>50,0</w:t>
            </w:r>
          </w:p>
        </w:tc>
        <w:tc>
          <w:tcPr>
            <w:tcW w:w="989" w:type="dxa"/>
          </w:tcPr>
          <w:p w:rsidR="00B0128E" w:rsidRPr="00254592" w:rsidRDefault="00B0128E" w:rsidP="00E8367C">
            <w:r w:rsidRPr="00254592">
              <w:rPr>
                <w:b/>
                <w:szCs w:val="24"/>
                <w:lang w:val="uk-UA"/>
              </w:rPr>
              <w:t>-</w:t>
            </w:r>
          </w:p>
        </w:tc>
        <w:tc>
          <w:tcPr>
            <w:tcW w:w="2849" w:type="dxa"/>
          </w:tcPr>
          <w:p w:rsidR="00B0128E" w:rsidRPr="00254592" w:rsidRDefault="00B0128E" w:rsidP="00E8367C">
            <w:pPr>
              <w:pStyle w:val="af4"/>
              <w:jc w:val="both"/>
              <w:rPr>
                <w:sz w:val="24"/>
                <w:szCs w:val="24"/>
              </w:rPr>
            </w:pPr>
            <w:r w:rsidRPr="00254592">
              <w:rPr>
                <w:sz w:val="24"/>
                <w:szCs w:val="24"/>
              </w:rPr>
              <w:t xml:space="preserve">Проведення призову </w:t>
            </w:r>
            <w:r w:rsidRPr="00254592">
              <w:rPr>
                <w:sz w:val="24"/>
                <w:szCs w:val="24"/>
                <w:lang w:val="ru-RU"/>
              </w:rPr>
              <w:t xml:space="preserve">громадян </w:t>
            </w:r>
            <w:r w:rsidRPr="00254592">
              <w:rPr>
                <w:sz w:val="24"/>
                <w:szCs w:val="24"/>
              </w:rPr>
              <w:t>відповідно до вимог законодавства</w:t>
            </w:r>
          </w:p>
        </w:tc>
      </w:tr>
      <w:tr w:rsidR="00F21B08" w:rsidRPr="00254592" w:rsidTr="00F21B08">
        <w:tc>
          <w:tcPr>
            <w:tcW w:w="558" w:type="dxa"/>
          </w:tcPr>
          <w:p w:rsidR="00F21B08" w:rsidRPr="00254592" w:rsidRDefault="00F21B08" w:rsidP="00F21B08">
            <w:pPr>
              <w:ind w:left="-108"/>
              <w:jc w:val="center"/>
              <w:rPr>
                <w:szCs w:val="24"/>
                <w:lang w:val="uk-UA"/>
              </w:rPr>
            </w:pPr>
            <w:r>
              <w:rPr>
                <w:szCs w:val="24"/>
                <w:lang w:val="uk-UA"/>
              </w:rPr>
              <w:t>75.</w:t>
            </w:r>
          </w:p>
        </w:tc>
        <w:tc>
          <w:tcPr>
            <w:tcW w:w="2927" w:type="dxa"/>
          </w:tcPr>
          <w:p w:rsidR="00F21B08" w:rsidRDefault="00F21B08" w:rsidP="00F21B08">
            <w:pPr>
              <w:rPr>
                <w:szCs w:val="24"/>
                <w:lang w:val="uk-UA"/>
              </w:rPr>
            </w:pPr>
            <w:r>
              <w:rPr>
                <w:szCs w:val="24"/>
                <w:lang w:val="uk-UA"/>
              </w:rPr>
              <w:t xml:space="preserve">Реалізація  заходів спів-праці влади з військовою частиною </w:t>
            </w:r>
          </w:p>
          <w:p w:rsidR="00F21B08" w:rsidRDefault="00F21B08" w:rsidP="00F21B08">
            <w:pPr>
              <w:rPr>
                <w:szCs w:val="24"/>
                <w:lang w:val="uk-UA"/>
              </w:rPr>
            </w:pPr>
          </w:p>
          <w:p w:rsidR="00F21B08" w:rsidRPr="00254592" w:rsidRDefault="00F21B08" w:rsidP="00F21B08">
            <w:pPr>
              <w:rPr>
                <w:szCs w:val="24"/>
                <w:lang w:val="uk-UA"/>
              </w:rPr>
            </w:pPr>
          </w:p>
        </w:tc>
        <w:tc>
          <w:tcPr>
            <w:tcW w:w="1256" w:type="dxa"/>
          </w:tcPr>
          <w:p w:rsidR="00F21B08" w:rsidRPr="00A0746D" w:rsidRDefault="00F21B08" w:rsidP="00F21B08">
            <w:pPr>
              <w:rPr>
                <w:lang w:val="uk-UA"/>
              </w:rPr>
            </w:pPr>
            <w:r w:rsidRPr="00254592">
              <w:rPr>
                <w:szCs w:val="24"/>
                <w:lang w:val="uk-UA"/>
              </w:rPr>
              <w:t>Протягом 20</w:t>
            </w:r>
            <w:r>
              <w:rPr>
                <w:szCs w:val="24"/>
                <w:lang w:val="uk-UA"/>
              </w:rPr>
              <w:t>20</w:t>
            </w:r>
            <w:r w:rsidRPr="00254592">
              <w:rPr>
                <w:szCs w:val="24"/>
                <w:lang w:val="uk-UA"/>
              </w:rPr>
              <w:t xml:space="preserve"> року</w:t>
            </w:r>
          </w:p>
        </w:tc>
        <w:tc>
          <w:tcPr>
            <w:tcW w:w="2508" w:type="dxa"/>
            <w:gridSpan w:val="2"/>
          </w:tcPr>
          <w:p w:rsidR="00F21B08" w:rsidRPr="00254592" w:rsidRDefault="00F21B08" w:rsidP="00F21B08">
            <w:pPr>
              <w:rPr>
                <w:szCs w:val="24"/>
                <w:lang w:val="uk-UA"/>
              </w:rPr>
            </w:pPr>
            <w:r w:rsidRPr="00254592">
              <w:rPr>
                <w:szCs w:val="24"/>
                <w:lang w:val="uk-UA"/>
              </w:rPr>
              <w:t xml:space="preserve">Відділ з питань НС та ЦЗН, </w:t>
            </w:r>
            <w:r>
              <w:rPr>
                <w:szCs w:val="24"/>
                <w:lang w:val="uk-UA"/>
              </w:rPr>
              <w:t xml:space="preserve">військова частина </w:t>
            </w:r>
          </w:p>
        </w:tc>
        <w:tc>
          <w:tcPr>
            <w:tcW w:w="1255" w:type="dxa"/>
          </w:tcPr>
          <w:p w:rsidR="00F21B08" w:rsidRPr="00A0746D" w:rsidRDefault="00F21B08" w:rsidP="00F21B08">
            <w:pPr>
              <w:rPr>
                <w:lang w:val="uk-UA"/>
              </w:rPr>
            </w:pPr>
            <w:r w:rsidRPr="00254592">
              <w:rPr>
                <w:b/>
                <w:szCs w:val="24"/>
                <w:lang w:val="uk-UA"/>
              </w:rPr>
              <w:t>-</w:t>
            </w:r>
          </w:p>
        </w:tc>
        <w:tc>
          <w:tcPr>
            <w:tcW w:w="989" w:type="dxa"/>
          </w:tcPr>
          <w:p w:rsidR="00F21B08" w:rsidRPr="00A0746D" w:rsidRDefault="00F21B08" w:rsidP="00F21B08">
            <w:pPr>
              <w:rPr>
                <w:lang w:val="uk-UA"/>
              </w:rPr>
            </w:pPr>
            <w:r w:rsidRPr="00254592">
              <w:rPr>
                <w:b/>
                <w:szCs w:val="24"/>
                <w:lang w:val="uk-UA"/>
              </w:rPr>
              <w:t>-</w:t>
            </w:r>
          </w:p>
        </w:tc>
        <w:tc>
          <w:tcPr>
            <w:tcW w:w="1261" w:type="dxa"/>
          </w:tcPr>
          <w:p w:rsidR="00F21B08" w:rsidRPr="00A0746D" w:rsidRDefault="00F21B08" w:rsidP="00F21B08">
            <w:pPr>
              <w:rPr>
                <w:lang w:val="uk-UA"/>
              </w:rPr>
            </w:pPr>
            <w:r w:rsidRPr="00254592">
              <w:rPr>
                <w:szCs w:val="24"/>
                <w:lang w:val="uk-UA"/>
              </w:rPr>
              <w:t>-</w:t>
            </w:r>
          </w:p>
        </w:tc>
        <w:tc>
          <w:tcPr>
            <w:tcW w:w="989" w:type="dxa"/>
          </w:tcPr>
          <w:p w:rsidR="00F21B08" w:rsidRPr="00A0746D" w:rsidRDefault="00F21B08" w:rsidP="00F21B08">
            <w:pPr>
              <w:rPr>
                <w:lang w:val="uk-UA"/>
              </w:rPr>
            </w:pPr>
            <w:r w:rsidRPr="00254592">
              <w:rPr>
                <w:b/>
                <w:szCs w:val="24"/>
                <w:lang w:val="uk-UA"/>
              </w:rPr>
              <w:t>-</w:t>
            </w:r>
          </w:p>
        </w:tc>
        <w:tc>
          <w:tcPr>
            <w:tcW w:w="2849" w:type="dxa"/>
          </w:tcPr>
          <w:p w:rsidR="00F21B08" w:rsidRPr="00867036" w:rsidRDefault="00F21B08" w:rsidP="00F21B08">
            <w:pPr>
              <w:pStyle w:val="af4"/>
              <w:jc w:val="both"/>
              <w:rPr>
                <w:sz w:val="24"/>
                <w:szCs w:val="24"/>
              </w:rPr>
            </w:pPr>
            <w:r w:rsidRPr="00867036">
              <w:rPr>
                <w:sz w:val="24"/>
                <w:szCs w:val="24"/>
              </w:rPr>
              <w:t>Забезпечення обороно</w:t>
            </w:r>
            <w:r>
              <w:rPr>
                <w:sz w:val="24"/>
                <w:szCs w:val="24"/>
              </w:rPr>
              <w:t>-</w:t>
            </w:r>
            <w:r w:rsidRPr="00867036">
              <w:rPr>
                <w:sz w:val="24"/>
                <w:szCs w:val="24"/>
              </w:rPr>
              <w:t>здатності та мобіліза</w:t>
            </w:r>
            <w:r>
              <w:rPr>
                <w:sz w:val="24"/>
                <w:szCs w:val="24"/>
              </w:rPr>
              <w:t>-</w:t>
            </w:r>
            <w:r w:rsidRPr="00867036">
              <w:rPr>
                <w:sz w:val="24"/>
                <w:szCs w:val="24"/>
              </w:rPr>
              <w:t xml:space="preserve">ційної підготовки </w:t>
            </w:r>
          </w:p>
        </w:tc>
      </w:tr>
    </w:tbl>
    <w:p w:rsidR="00D239AC" w:rsidRDefault="00D239AC" w:rsidP="00B0128E">
      <w:pPr>
        <w:jc w:val="right"/>
        <w:rPr>
          <w:szCs w:val="24"/>
          <w:lang w:val="uk-UA"/>
        </w:rPr>
      </w:pPr>
    </w:p>
    <w:p w:rsidR="00B0128E" w:rsidRPr="00835816" w:rsidRDefault="00B0128E" w:rsidP="00B0128E">
      <w:pPr>
        <w:jc w:val="right"/>
        <w:rPr>
          <w:szCs w:val="24"/>
          <w:lang w:val="uk-UA"/>
        </w:rPr>
      </w:pPr>
      <w:r w:rsidRPr="00835816">
        <w:rPr>
          <w:szCs w:val="24"/>
          <w:lang w:val="uk-UA"/>
        </w:rPr>
        <w:t>Продовження додатка 2 до Програми</w:t>
      </w:r>
    </w:p>
    <w:tbl>
      <w:tblPr>
        <w:tblW w:w="501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19"/>
        <w:gridCol w:w="2790"/>
        <w:gridCol w:w="135"/>
        <w:gridCol w:w="1093"/>
        <w:gridCol w:w="28"/>
        <w:gridCol w:w="135"/>
        <w:gridCol w:w="2506"/>
        <w:gridCol w:w="10"/>
        <w:gridCol w:w="1245"/>
        <w:gridCol w:w="12"/>
        <w:gridCol w:w="978"/>
        <w:gridCol w:w="1261"/>
        <w:gridCol w:w="989"/>
        <w:gridCol w:w="2855"/>
      </w:tblGrid>
      <w:tr w:rsidR="00B0128E" w:rsidRPr="00261784" w:rsidTr="00F21B08">
        <w:tc>
          <w:tcPr>
            <w:tcW w:w="536" w:type="dxa"/>
            <w:tcBorders>
              <w:top w:val="single" w:sz="4" w:space="0" w:color="000000"/>
              <w:left w:val="single" w:sz="4" w:space="0" w:color="000000"/>
              <w:bottom w:val="single" w:sz="4" w:space="0" w:color="000000"/>
              <w:right w:val="single" w:sz="4" w:space="0" w:color="000000"/>
            </w:tcBorders>
          </w:tcPr>
          <w:p w:rsidR="00B0128E" w:rsidRPr="00261784" w:rsidRDefault="00B0128E" w:rsidP="00E8367C">
            <w:pPr>
              <w:jc w:val="center"/>
              <w:rPr>
                <w:szCs w:val="24"/>
                <w:lang w:val="uk-UA"/>
              </w:rPr>
            </w:pPr>
            <w:r w:rsidRPr="00261784">
              <w:rPr>
                <w:szCs w:val="24"/>
                <w:lang w:val="uk-UA"/>
              </w:rPr>
              <w:t>1</w:t>
            </w:r>
          </w:p>
        </w:tc>
        <w:tc>
          <w:tcPr>
            <w:tcW w:w="2809" w:type="dxa"/>
            <w:gridSpan w:val="2"/>
            <w:tcBorders>
              <w:top w:val="single" w:sz="4" w:space="0" w:color="000000"/>
              <w:left w:val="single" w:sz="4" w:space="0" w:color="000000"/>
              <w:bottom w:val="single" w:sz="4" w:space="0" w:color="000000"/>
              <w:right w:val="single" w:sz="4" w:space="0" w:color="000000"/>
            </w:tcBorders>
          </w:tcPr>
          <w:p w:rsidR="00B0128E" w:rsidRPr="00261784" w:rsidRDefault="00B0128E" w:rsidP="00E8367C">
            <w:pPr>
              <w:jc w:val="center"/>
              <w:rPr>
                <w:szCs w:val="24"/>
                <w:lang w:val="uk-UA"/>
              </w:rPr>
            </w:pPr>
            <w:r w:rsidRPr="00261784">
              <w:rPr>
                <w:szCs w:val="24"/>
                <w:lang w:val="uk-UA"/>
              </w:rPr>
              <w:t>2</w:t>
            </w:r>
          </w:p>
        </w:tc>
        <w:tc>
          <w:tcPr>
            <w:tcW w:w="1256" w:type="dxa"/>
            <w:gridSpan w:val="3"/>
            <w:tcBorders>
              <w:top w:val="single" w:sz="4" w:space="0" w:color="000000"/>
              <w:left w:val="single" w:sz="4" w:space="0" w:color="000000"/>
              <w:bottom w:val="single" w:sz="4" w:space="0" w:color="000000"/>
              <w:right w:val="single" w:sz="4" w:space="0" w:color="000000"/>
            </w:tcBorders>
          </w:tcPr>
          <w:p w:rsidR="00B0128E" w:rsidRPr="00261784" w:rsidRDefault="00B0128E" w:rsidP="00E8367C">
            <w:pPr>
              <w:jc w:val="center"/>
              <w:rPr>
                <w:szCs w:val="24"/>
                <w:lang w:val="uk-UA"/>
              </w:rPr>
            </w:pPr>
            <w:r w:rsidRPr="00261784">
              <w:rPr>
                <w:szCs w:val="24"/>
                <w:lang w:val="uk-UA"/>
              </w:rPr>
              <w:t>3</w:t>
            </w:r>
          </w:p>
        </w:tc>
        <w:tc>
          <w:tcPr>
            <w:tcW w:w="2651" w:type="dxa"/>
            <w:gridSpan w:val="3"/>
            <w:tcBorders>
              <w:top w:val="single" w:sz="4" w:space="0" w:color="000000"/>
              <w:left w:val="single" w:sz="4" w:space="0" w:color="000000"/>
              <w:bottom w:val="single" w:sz="4" w:space="0" w:color="000000"/>
              <w:right w:val="single" w:sz="4" w:space="0" w:color="000000"/>
            </w:tcBorders>
          </w:tcPr>
          <w:p w:rsidR="00B0128E" w:rsidRPr="00261784" w:rsidRDefault="00B0128E" w:rsidP="00E8367C">
            <w:pPr>
              <w:jc w:val="center"/>
              <w:rPr>
                <w:szCs w:val="24"/>
                <w:lang w:val="uk-UA"/>
              </w:rPr>
            </w:pPr>
            <w:r w:rsidRPr="00261784">
              <w:rPr>
                <w:szCs w:val="24"/>
                <w:lang w:val="uk-UA"/>
              </w:rPr>
              <w:t>4</w:t>
            </w:r>
          </w:p>
        </w:tc>
        <w:tc>
          <w:tcPr>
            <w:tcW w:w="1257" w:type="dxa"/>
            <w:gridSpan w:val="2"/>
            <w:tcBorders>
              <w:top w:val="single" w:sz="4" w:space="0" w:color="000000"/>
              <w:left w:val="single" w:sz="4" w:space="0" w:color="000000"/>
              <w:bottom w:val="single" w:sz="4" w:space="0" w:color="000000"/>
              <w:right w:val="single" w:sz="4" w:space="0" w:color="000000"/>
            </w:tcBorders>
          </w:tcPr>
          <w:p w:rsidR="00B0128E" w:rsidRPr="00261784" w:rsidRDefault="00B0128E" w:rsidP="00E8367C">
            <w:pPr>
              <w:jc w:val="center"/>
              <w:rPr>
                <w:szCs w:val="24"/>
                <w:lang w:val="uk-UA"/>
              </w:rPr>
            </w:pPr>
            <w:r w:rsidRPr="00261784">
              <w:rPr>
                <w:szCs w:val="24"/>
                <w:lang w:val="uk-UA"/>
              </w:rPr>
              <w:t>5</w:t>
            </w:r>
          </w:p>
        </w:tc>
        <w:tc>
          <w:tcPr>
            <w:tcW w:w="978" w:type="dxa"/>
            <w:tcBorders>
              <w:top w:val="single" w:sz="4" w:space="0" w:color="000000"/>
              <w:left w:val="single" w:sz="4" w:space="0" w:color="000000"/>
              <w:bottom w:val="single" w:sz="4" w:space="0" w:color="000000"/>
              <w:right w:val="single" w:sz="4" w:space="0" w:color="000000"/>
            </w:tcBorders>
          </w:tcPr>
          <w:p w:rsidR="00B0128E" w:rsidRPr="00261784" w:rsidRDefault="00B0128E" w:rsidP="00E8367C">
            <w:pPr>
              <w:jc w:val="center"/>
              <w:rPr>
                <w:szCs w:val="24"/>
                <w:lang w:val="uk-UA"/>
              </w:rPr>
            </w:pPr>
            <w:r w:rsidRPr="00261784">
              <w:rPr>
                <w:szCs w:val="24"/>
                <w:lang w:val="uk-UA"/>
              </w:rPr>
              <w:t>6</w:t>
            </w:r>
          </w:p>
        </w:tc>
        <w:tc>
          <w:tcPr>
            <w:tcW w:w="1261" w:type="dxa"/>
            <w:tcBorders>
              <w:top w:val="single" w:sz="4" w:space="0" w:color="000000"/>
              <w:left w:val="single" w:sz="4" w:space="0" w:color="000000"/>
              <w:bottom w:val="single" w:sz="4" w:space="0" w:color="000000"/>
              <w:right w:val="single" w:sz="4" w:space="0" w:color="000000"/>
            </w:tcBorders>
          </w:tcPr>
          <w:p w:rsidR="00B0128E" w:rsidRPr="00261784" w:rsidRDefault="00B0128E" w:rsidP="00E8367C">
            <w:pPr>
              <w:jc w:val="center"/>
              <w:rPr>
                <w:szCs w:val="24"/>
                <w:lang w:val="uk-UA"/>
              </w:rPr>
            </w:pPr>
            <w:r w:rsidRPr="00261784">
              <w:rPr>
                <w:szCs w:val="24"/>
                <w:lang w:val="uk-UA"/>
              </w:rPr>
              <w:t>7</w:t>
            </w:r>
          </w:p>
        </w:tc>
        <w:tc>
          <w:tcPr>
            <w:tcW w:w="989" w:type="dxa"/>
            <w:tcBorders>
              <w:top w:val="single" w:sz="4" w:space="0" w:color="000000"/>
              <w:left w:val="single" w:sz="4" w:space="0" w:color="000000"/>
              <w:bottom w:val="single" w:sz="4" w:space="0" w:color="000000"/>
              <w:right w:val="single" w:sz="4" w:space="0" w:color="000000"/>
            </w:tcBorders>
          </w:tcPr>
          <w:p w:rsidR="00B0128E" w:rsidRPr="00261784" w:rsidRDefault="00B0128E" w:rsidP="00E8367C">
            <w:pPr>
              <w:jc w:val="center"/>
              <w:rPr>
                <w:szCs w:val="24"/>
                <w:lang w:val="uk-UA"/>
              </w:rPr>
            </w:pPr>
            <w:r w:rsidRPr="00261784">
              <w:rPr>
                <w:szCs w:val="24"/>
                <w:lang w:val="uk-UA"/>
              </w:rPr>
              <w:t>8</w:t>
            </w:r>
          </w:p>
        </w:tc>
        <w:tc>
          <w:tcPr>
            <w:tcW w:w="2855" w:type="dxa"/>
            <w:tcBorders>
              <w:top w:val="single" w:sz="4" w:space="0" w:color="000000"/>
              <w:left w:val="single" w:sz="4" w:space="0" w:color="000000"/>
              <w:bottom w:val="single" w:sz="4" w:space="0" w:color="000000"/>
              <w:right w:val="single" w:sz="4" w:space="0" w:color="000000"/>
            </w:tcBorders>
          </w:tcPr>
          <w:p w:rsidR="00B0128E" w:rsidRPr="00261784" w:rsidRDefault="00B0128E" w:rsidP="00E8367C">
            <w:pPr>
              <w:jc w:val="center"/>
              <w:rPr>
                <w:szCs w:val="24"/>
                <w:lang w:val="uk-UA"/>
              </w:rPr>
            </w:pPr>
            <w:r w:rsidRPr="00261784">
              <w:rPr>
                <w:szCs w:val="24"/>
                <w:lang w:val="uk-UA"/>
              </w:rPr>
              <w:t>9</w:t>
            </w:r>
          </w:p>
        </w:tc>
      </w:tr>
      <w:tr w:rsidR="00D239AC" w:rsidRPr="00C32644" w:rsidTr="00F21B08">
        <w:tc>
          <w:tcPr>
            <w:tcW w:w="14592" w:type="dxa"/>
            <w:gridSpan w:val="15"/>
          </w:tcPr>
          <w:p w:rsidR="00D239AC" w:rsidRPr="00C32644" w:rsidRDefault="00D239AC" w:rsidP="00F70E45">
            <w:pPr>
              <w:jc w:val="center"/>
              <w:rPr>
                <w:szCs w:val="24"/>
                <w:lang w:val="uk-UA"/>
              </w:rPr>
            </w:pPr>
            <w:r w:rsidRPr="00C32644">
              <w:rPr>
                <w:b/>
                <w:szCs w:val="24"/>
                <w:lang w:val="uk-UA"/>
              </w:rPr>
              <w:t>Завдання 3. Розвиток цивільного захисту населення</w:t>
            </w:r>
          </w:p>
        </w:tc>
      </w:tr>
      <w:tr w:rsidR="00D239AC" w:rsidRPr="00C32644" w:rsidTr="00F21B08">
        <w:tc>
          <w:tcPr>
            <w:tcW w:w="555" w:type="dxa"/>
            <w:gridSpan w:val="2"/>
          </w:tcPr>
          <w:p w:rsidR="00D239AC" w:rsidRPr="00C32644" w:rsidRDefault="00D239AC" w:rsidP="00F70E45">
            <w:pPr>
              <w:ind w:left="-108"/>
              <w:jc w:val="center"/>
              <w:rPr>
                <w:szCs w:val="24"/>
                <w:lang w:val="uk-UA"/>
              </w:rPr>
            </w:pPr>
            <w:r>
              <w:rPr>
                <w:szCs w:val="24"/>
                <w:lang w:val="uk-UA"/>
              </w:rPr>
              <w:t>76.</w:t>
            </w:r>
          </w:p>
        </w:tc>
        <w:tc>
          <w:tcPr>
            <w:tcW w:w="2925" w:type="dxa"/>
            <w:gridSpan w:val="2"/>
          </w:tcPr>
          <w:p w:rsidR="00D239AC" w:rsidRPr="00C32644" w:rsidRDefault="00D239AC" w:rsidP="00F70E45">
            <w:pPr>
              <w:rPr>
                <w:szCs w:val="24"/>
                <w:lang w:val="uk-UA"/>
              </w:rPr>
            </w:pPr>
            <w:r w:rsidRPr="00C32644">
              <w:rPr>
                <w:szCs w:val="24"/>
                <w:lang w:val="uk-UA"/>
              </w:rPr>
              <w:t>Виконання заходів ком-плексної програми щодо розвитку цивільного захисту населення</w:t>
            </w:r>
          </w:p>
        </w:tc>
        <w:tc>
          <w:tcPr>
            <w:tcW w:w="1256" w:type="dxa"/>
            <w:gridSpan w:val="3"/>
          </w:tcPr>
          <w:p w:rsidR="00D239AC" w:rsidRPr="00C32644" w:rsidRDefault="00D239AC" w:rsidP="00F70E45">
            <w:pPr>
              <w:rPr>
                <w:lang w:val="uk-UA"/>
              </w:rPr>
            </w:pPr>
            <w:r w:rsidRPr="00C32644">
              <w:rPr>
                <w:szCs w:val="24"/>
                <w:lang w:val="uk-UA"/>
              </w:rPr>
              <w:t>Протягом 2019 року</w:t>
            </w:r>
          </w:p>
        </w:tc>
        <w:tc>
          <w:tcPr>
            <w:tcW w:w="2506" w:type="dxa"/>
          </w:tcPr>
          <w:p w:rsidR="00D239AC" w:rsidRPr="00C32644" w:rsidRDefault="00D239AC" w:rsidP="00F70E45">
            <w:pPr>
              <w:rPr>
                <w:szCs w:val="24"/>
                <w:lang w:val="uk-UA"/>
              </w:rPr>
            </w:pPr>
            <w:r w:rsidRPr="00C32644">
              <w:rPr>
                <w:szCs w:val="24"/>
                <w:lang w:val="uk-UA"/>
              </w:rPr>
              <w:t>Відділ з питань НС та ЦЗН</w:t>
            </w:r>
          </w:p>
        </w:tc>
        <w:tc>
          <w:tcPr>
            <w:tcW w:w="1255" w:type="dxa"/>
            <w:gridSpan w:val="2"/>
          </w:tcPr>
          <w:p w:rsidR="00D239AC" w:rsidRPr="00C32644" w:rsidRDefault="00D239AC" w:rsidP="00F70E45">
            <w:r w:rsidRPr="00C32644">
              <w:rPr>
                <w:b/>
                <w:szCs w:val="24"/>
                <w:lang w:val="uk-UA"/>
              </w:rPr>
              <w:t>-</w:t>
            </w:r>
          </w:p>
        </w:tc>
        <w:tc>
          <w:tcPr>
            <w:tcW w:w="990" w:type="dxa"/>
            <w:gridSpan w:val="2"/>
          </w:tcPr>
          <w:p w:rsidR="00D239AC" w:rsidRPr="00C32644" w:rsidRDefault="00D239AC" w:rsidP="00F70E45">
            <w:r w:rsidRPr="00C32644">
              <w:rPr>
                <w:b/>
                <w:szCs w:val="24"/>
                <w:lang w:val="uk-UA"/>
              </w:rPr>
              <w:t>-</w:t>
            </w:r>
          </w:p>
        </w:tc>
        <w:tc>
          <w:tcPr>
            <w:tcW w:w="1261" w:type="dxa"/>
          </w:tcPr>
          <w:p w:rsidR="00D239AC" w:rsidRPr="00C32644" w:rsidRDefault="00D239AC" w:rsidP="00F70E45">
            <w:pPr>
              <w:rPr>
                <w:szCs w:val="24"/>
                <w:lang w:val="uk-UA"/>
              </w:rPr>
            </w:pPr>
            <w:r w:rsidRPr="00C32644">
              <w:rPr>
                <w:szCs w:val="24"/>
                <w:lang w:val="uk-UA"/>
              </w:rPr>
              <w:t>-</w:t>
            </w:r>
          </w:p>
        </w:tc>
        <w:tc>
          <w:tcPr>
            <w:tcW w:w="989" w:type="dxa"/>
          </w:tcPr>
          <w:p w:rsidR="00D239AC" w:rsidRPr="00C32644" w:rsidRDefault="00D239AC" w:rsidP="00F70E45">
            <w:pPr>
              <w:rPr>
                <w:b/>
                <w:szCs w:val="24"/>
                <w:lang w:val="uk-UA"/>
              </w:rPr>
            </w:pPr>
            <w:r w:rsidRPr="00C32644">
              <w:rPr>
                <w:b/>
                <w:szCs w:val="24"/>
                <w:lang w:val="uk-UA"/>
              </w:rPr>
              <w:t>-</w:t>
            </w:r>
          </w:p>
        </w:tc>
        <w:tc>
          <w:tcPr>
            <w:tcW w:w="2855" w:type="dxa"/>
          </w:tcPr>
          <w:p w:rsidR="00D239AC" w:rsidRPr="00C32644" w:rsidRDefault="00D239AC" w:rsidP="00F70E45">
            <w:pPr>
              <w:rPr>
                <w:szCs w:val="24"/>
                <w:lang w:val="uk-UA"/>
              </w:rPr>
            </w:pPr>
            <w:r w:rsidRPr="00C32644">
              <w:rPr>
                <w:szCs w:val="24"/>
                <w:lang w:val="uk-UA"/>
              </w:rPr>
              <w:t>Упровадження заходів цивільного захисту населення</w:t>
            </w:r>
          </w:p>
        </w:tc>
      </w:tr>
      <w:tr w:rsidR="00D239AC" w:rsidRPr="00C32644" w:rsidTr="00F21B08">
        <w:tc>
          <w:tcPr>
            <w:tcW w:w="14592" w:type="dxa"/>
            <w:gridSpan w:val="15"/>
          </w:tcPr>
          <w:p w:rsidR="00D239AC" w:rsidRPr="00C32644" w:rsidRDefault="00D239AC" w:rsidP="00F70E45">
            <w:pPr>
              <w:jc w:val="center"/>
              <w:rPr>
                <w:szCs w:val="24"/>
                <w:lang w:val="uk-UA"/>
              </w:rPr>
            </w:pPr>
            <w:r w:rsidRPr="00C32644">
              <w:rPr>
                <w:b/>
                <w:szCs w:val="24"/>
                <w:lang w:val="uk-UA"/>
              </w:rPr>
              <w:t>Завдання 4. Активізація роботи з питань запобігання  і протидії корупції</w:t>
            </w:r>
          </w:p>
        </w:tc>
      </w:tr>
      <w:tr w:rsidR="00D239AC" w:rsidRPr="00AD6598" w:rsidTr="00F21B08">
        <w:tc>
          <w:tcPr>
            <w:tcW w:w="555" w:type="dxa"/>
            <w:gridSpan w:val="2"/>
          </w:tcPr>
          <w:p w:rsidR="00D239AC" w:rsidRPr="00C32644" w:rsidRDefault="00D239AC" w:rsidP="00F70E45">
            <w:pPr>
              <w:ind w:left="-108"/>
              <w:jc w:val="center"/>
              <w:rPr>
                <w:szCs w:val="24"/>
                <w:lang w:val="uk-UA"/>
              </w:rPr>
            </w:pPr>
            <w:r>
              <w:rPr>
                <w:szCs w:val="24"/>
                <w:lang w:val="uk-UA"/>
              </w:rPr>
              <w:t>77.</w:t>
            </w:r>
          </w:p>
        </w:tc>
        <w:tc>
          <w:tcPr>
            <w:tcW w:w="2925" w:type="dxa"/>
            <w:gridSpan w:val="2"/>
          </w:tcPr>
          <w:p w:rsidR="00D239AC" w:rsidRPr="00C32644" w:rsidRDefault="00D239AC" w:rsidP="00F21B08">
            <w:pPr>
              <w:rPr>
                <w:szCs w:val="24"/>
                <w:lang w:val="uk-UA"/>
              </w:rPr>
            </w:pPr>
            <w:r w:rsidRPr="00C32644">
              <w:rPr>
                <w:szCs w:val="24"/>
                <w:lang w:val="uk-UA"/>
              </w:rPr>
              <w:t>Виконання заходів щодо реалізації антикорупцій</w:t>
            </w:r>
            <w:r w:rsidR="00F21B08">
              <w:rPr>
                <w:szCs w:val="24"/>
                <w:lang w:val="uk-UA"/>
              </w:rPr>
              <w:t>-</w:t>
            </w:r>
            <w:r w:rsidRPr="00C32644">
              <w:rPr>
                <w:szCs w:val="24"/>
                <w:lang w:val="uk-UA"/>
              </w:rPr>
              <w:t>ної політики</w:t>
            </w:r>
          </w:p>
        </w:tc>
        <w:tc>
          <w:tcPr>
            <w:tcW w:w="1256" w:type="dxa"/>
            <w:gridSpan w:val="3"/>
          </w:tcPr>
          <w:p w:rsidR="00D239AC" w:rsidRPr="00C32644" w:rsidRDefault="00D239AC" w:rsidP="00F70E45">
            <w:pPr>
              <w:pStyle w:val="af4"/>
              <w:jc w:val="both"/>
              <w:rPr>
                <w:bCs/>
                <w:sz w:val="24"/>
                <w:szCs w:val="24"/>
              </w:rPr>
            </w:pPr>
            <w:r w:rsidRPr="00C32644">
              <w:rPr>
                <w:sz w:val="24"/>
                <w:szCs w:val="24"/>
              </w:rPr>
              <w:t>Протягом 20</w:t>
            </w:r>
            <w:r>
              <w:rPr>
                <w:sz w:val="24"/>
                <w:szCs w:val="24"/>
              </w:rPr>
              <w:t>20</w:t>
            </w:r>
            <w:r w:rsidRPr="00C32644">
              <w:rPr>
                <w:sz w:val="24"/>
                <w:szCs w:val="24"/>
              </w:rPr>
              <w:t xml:space="preserve"> року</w:t>
            </w:r>
          </w:p>
        </w:tc>
        <w:tc>
          <w:tcPr>
            <w:tcW w:w="2506" w:type="dxa"/>
          </w:tcPr>
          <w:p w:rsidR="00D239AC" w:rsidRPr="00C32644" w:rsidRDefault="00D239AC" w:rsidP="00F70E45">
            <w:pPr>
              <w:rPr>
                <w:szCs w:val="24"/>
                <w:lang w:val="uk-UA"/>
              </w:rPr>
            </w:pPr>
            <w:r w:rsidRPr="00C32644">
              <w:rPr>
                <w:szCs w:val="24"/>
                <w:lang w:val="uk-UA"/>
              </w:rPr>
              <w:t>Відділ з питань НС та ЦЗН</w:t>
            </w:r>
            <w:r>
              <w:rPr>
                <w:szCs w:val="24"/>
                <w:lang w:val="uk-UA"/>
              </w:rPr>
              <w:t>, с</w:t>
            </w:r>
            <w:r w:rsidRPr="00C32644">
              <w:rPr>
                <w:szCs w:val="24"/>
                <w:lang w:val="uk-UA"/>
              </w:rPr>
              <w:t xml:space="preserve">труктурні підрозділи </w:t>
            </w:r>
          </w:p>
        </w:tc>
        <w:tc>
          <w:tcPr>
            <w:tcW w:w="1255" w:type="dxa"/>
            <w:gridSpan w:val="2"/>
          </w:tcPr>
          <w:p w:rsidR="00D239AC" w:rsidRPr="00C32644" w:rsidRDefault="00D239AC" w:rsidP="00F70E45">
            <w:r w:rsidRPr="00C32644">
              <w:rPr>
                <w:b/>
                <w:szCs w:val="24"/>
                <w:lang w:val="uk-UA"/>
              </w:rPr>
              <w:t>-</w:t>
            </w:r>
          </w:p>
        </w:tc>
        <w:tc>
          <w:tcPr>
            <w:tcW w:w="990" w:type="dxa"/>
            <w:gridSpan w:val="2"/>
          </w:tcPr>
          <w:p w:rsidR="00D239AC" w:rsidRPr="00C32644" w:rsidRDefault="00D239AC" w:rsidP="00F70E45">
            <w:r w:rsidRPr="00C32644">
              <w:rPr>
                <w:b/>
                <w:szCs w:val="24"/>
                <w:lang w:val="uk-UA"/>
              </w:rPr>
              <w:t>-</w:t>
            </w:r>
          </w:p>
        </w:tc>
        <w:tc>
          <w:tcPr>
            <w:tcW w:w="1261" w:type="dxa"/>
          </w:tcPr>
          <w:p w:rsidR="00D239AC" w:rsidRPr="00C32644" w:rsidRDefault="00D239AC" w:rsidP="00F70E45">
            <w:pPr>
              <w:rPr>
                <w:szCs w:val="24"/>
                <w:lang w:val="uk-UA"/>
              </w:rPr>
            </w:pPr>
            <w:r w:rsidRPr="00C32644">
              <w:rPr>
                <w:szCs w:val="24"/>
                <w:lang w:val="uk-UA"/>
              </w:rPr>
              <w:t>-</w:t>
            </w:r>
          </w:p>
        </w:tc>
        <w:tc>
          <w:tcPr>
            <w:tcW w:w="989" w:type="dxa"/>
          </w:tcPr>
          <w:p w:rsidR="00D239AC" w:rsidRPr="00C32644" w:rsidRDefault="00D239AC" w:rsidP="00F70E45">
            <w:pPr>
              <w:rPr>
                <w:b/>
                <w:szCs w:val="24"/>
                <w:lang w:val="uk-UA"/>
              </w:rPr>
            </w:pPr>
            <w:r w:rsidRPr="00C32644">
              <w:rPr>
                <w:b/>
                <w:szCs w:val="24"/>
                <w:lang w:val="uk-UA"/>
              </w:rPr>
              <w:t>-</w:t>
            </w:r>
          </w:p>
        </w:tc>
        <w:tc>
          <w:tcPr>
            <w:tcW w:w="2855" w:type="dxa"/>
          </w:tcPr>
          <w:p w:rsidR="00D239AC" w:rsidRPr="00C32644" w:rsidRDefault="00D239AC" w:rsidP="00F70E45">
            <w:pPr>
              <w:pStyle w:val="af4"/>
              <w:jc w:val="both"/>
              <w:rPr>
                <w:sz w:val="24"/>
                <w:szCs w:val="24"/>
              </w:rPr>
            </w:pPr>
            <w:r w:rsidRPr="00C32644">
              <w:rPr>
                <w:sz w:val="24"/>
                <w:szCs w:val="24"/>
              </w:rPr>
              <w:t>Запобігання корупції, висвітлення у ЗМІ питань протидії корупції тощо</w:t>
            </w:r>
          </w:p>
        </w:tc>
      </w:tr>
      <w:tr w:rsidR="00D239AC" w:rsidRPr="00ED6924" w:rsidTr="00F21B08">
        <w:tc>
          <w:tcPr>
            <w:tcW w:w="555" w:type="dxa"/>
            <w:gridSpan w:val="2"/>
          </w:tcPr>
          <w:p w:rsidR="00D239AC" w:rsidRPr="00ED6924" w:rsidRDefault="00D239AC" w:rsidP="00F70E45">
            <w:pPr>
              <w:jc w:val="center"/>
              <w:rPr>
                <w:b/>
                <w:szCs w:val="24"/>
                <w:lang w:val="uk-UA"/>
              </w:rPr>
            </w:pPr>
          </w:p>
        </w:tc>
        <w:tc>
          <w:tcPr>
            <w:tcW w:w="2925" w:type="dxa"/>
            <w:gridSpan w:val="2"/>
          </w:tcPr>
          <w:p w:rsidR="00D239AC" w:rsidRPr="00ED6924" w:rsidRDefault="00D239AC" w:rsidP="00F70E45">
            <w:pPr>
              <w:rPr>
                <w:b/>
                <w:szCs w:val="24"/>
                <w:lang w:val="uk-UA"/>
              </w:rPr>
            </w:pPr>
            <w:r w:rsidRPr="00ED6924">
              <w:rPr>
                <w:b/>
                <w:szCs w:val="24"/>
                <w:lang w:val="uk-UA"/>
              </w:rPr>
              <w:t>Усього по пріоритету</w:t>
            </w:r>
          </w:p>
        </w:tc>
        <w:tc>
          <w:tcPr>
            <w:tcW w:w="1256" w:type="dxa"/>
            <w:gridSpan w:val="3"/>
          </w:tcPr>
          <w:p w:rsidR="00D239AC" w:rsidRPr="00ED6924" w:rsidRDefault="00D239AC" w:rsidP="00F70E45">
            <w:pPr>
              <w:jc w:val="center"/>
              <w:rPr>
                <w:b/>
                <w:szCs w:val="24"/>
                <w:lang w:val="uk-UA"/>
              </w:rPr>
            </w:pPr>
          </w:p>
        </w:tc>
        <w:tc>
          <w:tcPr>
            <w:tcW w:w="2506" w:type="dxa"/>
          </w:tcPr>
          <w:p w:rsidR="00D239AC" w:rsidRPr="00ED6924" w:rsidRDefault="00D239AC" w:rsidP="00F70E45">
            <w:pPr>
              <w:rPr>
                <w:b/>
                <w:szCs w:val="24"/>
                <w:lang w:val="uk-UA"/>
              </w:rPr>
            </w:pPr>
          </w:p>
        </w:tc>
        <w:tc>
          <w:tcPr>
            <w:tcW w:w="1255" w:type="dxa"/>
            <w:gridSpan w:val="2"/>
          </w:tcPr>
          <w:p w:rsidR="00D239AC" w:rsidRPr="00ED6924" w:rsidRDefault="00D239AC" w:rsidP="00F70E45">
            <w:pPr>
              <w:jc w:val="left"/>
              <w:rPr>
                <w:b/>
                <w:szCs w:val="24"/>
                <w:lang w:val="uk-UA"/>
              </w:rPr>
            </w:pPr>
            <w:r w:rsidRPr="00ED6924">
              <w:rPr>
                <w:b/>
                <w:szCs w:val="24"/>
                <w:lang w:val="uk-UA"/>
              </w:rPr>
              <w:t>-</w:t>
            </w:r>
          </w:p>
        </w:tc>
        <w:tc>
          <w:tcPr>
            <w:tcW w:w="990" w:type="dxa"/>
            <w:gridSpan w:val="2"/>
          </w:tcPr>
          <w:p w:rsidR="00D239AC" w:rsidRPr="00ED6924" w:rsidRDefault="00D239AC" w:rsidP="00F70E45">
            <w:pPr>
              <w:jc w:val="left"/>
              <w:rPr>
                <w:b/>
                <w:szCs w:val="24"/>
                <w:lang w:val="uk-UA"/>
              </w:rPr>
            </w:pPr>
            <w:r w:rsidRPr="00ED6924">
              <w:rPr>
                <w:b/>
                <w:szCs w:val="24"/>
                <w:lang w:val="uk-UA"/>
              </w:rPr>
              <w:t>-</w:t>
            </w:r>
          </w:p>
        </w:tc>
        <w:tc>
          <w:tcPr>
            <w:tcW w:w="1261" w:type="dxa"/>
          </w:tcPr>
          <w:p w:rsidR="00D239AC" w:rsidRPr="00ED6924" w:rsidRDefault="00D239AC" w:rsidP="00F70E45">
            <w:pPr>
              <w:jc w:val="left"/>
              <w:rPr>
                <w:b/>
                <w:szCs w:val="24"/>
                <w:lang w:val="uk-UA"/>
              </w:rPr>
            </w:pPr>
            <w:r>
              <w:rPr>
                <w:b/>
                <w:szCs w:val="24"/>
                <w:lang w:val="uk-UA"/>
              </w:rPr>
              <w:t>50,0</w:t>
            </w:r>
          </w:p>
        </w:tc>
        <w:tc>
          <w:tcPr>
            <w:tcW w:w="989" w:type="dxa"/>
          </w:tcPr>
          <w:p w:rsidR="00D239AC" w:rsidRPr="00ED6924" w:rsidRDefault="00D239AC" w:rsidP="00F70E45">
            <w:pPr>
              <w:jc w:val="left"/>
              <w:rPr>
                <w:b/>
                <w:szCs w:val="24"/>
                <w:lang w:val="uk-UA"/>
              </w:rPr>
            </w:pPr>
            <w:r w:rsidRPr="00ED6924">
              <w:rPr>
                <w:b/>
                <w:szCs w:val="24"/>
                <w:lang w:val="uk-UA"/>
              </w:rPr>
              <w:t>-</w:t>
            </w:r>
          </w:p>
        </w:tc>
        <w:tc>
          <w:tcPr>
            <w:tcW w:w="2855" w:type="dxa"/>
          </w:tcPr>
          <w:p w:rsidR="00D239AC" w:rsidRPr="00ED6924" w:rsidRDefault="00D239AC" w:rsidP="00F70E45">
            <w:pPr>
              <w:rPr>
                <w:b/>
                <w:szCs w:val="24"/>
                <w:lang w:val="uk-UA"/>
              </w:rPr>
            </w:pPr>
          </w:p>
        </w:tc>
      </w:tr>
      <w:tr w:rsidR="001B7D56" w:rsidRPr="002143AF" w:rsidTr="00F21B08">
        <w:tc>
          <w:tcPr>
            <w:tcW w:w="14592" w:type="dxa"/>
            <w:gridSpan w:val="15"/>
          </w:tcPr>
          <w:p w:rsidR="001B7D56" w:rsidRPr="002143AF" w:rsidRDefault="001B7D56" w:rsidP="00836B5A">
            <w:pPr>
              <w:jc w:val="center"/>
              <w:rPr>
                <w:szCs w:val="24"/>
                <w:lang w:val="uk-UA"/>
              </w:rPr>
            </w:pPr>
            <w:r w:rsidRPr="002143AF">
              <w:rPr>
                <w:b/>
                <w:szCs w:val="24"/>
                <w:lang w:val="uk-UA"/>
              </w:rPr>
              <w:t>Пріоритет  2.12. Охорона праці</w:t>
            </w:r>
          </w:p>
        </w:tc>
      </w:tr>
      <w:tr w:rsidR="001B7D56" w:rsidRPr="002143AF" w:rsidTr="00F21B08">
        <w:tc>
          <w:tcPr>
            <w:tcW w:w="14592" w:type="dxa"/>
            <w:gridSpan w:val="15"/>
          </w:tcPr>
          <w:p w:rsidR="001B7D56" w:rsidRPr="002143AF" w:rsidRDefault="001B7D56" w:rsidP="00836B5A">
            <w:pPr>
              <w:jc w:val="center"/>
              <w:rPr>
                <w:szCs w:val="24"/>
                <w:lang w:val="uk-UA"/>
              </w:rPr>
            </w:pPr>
            <w:r w:rsidRPr="002143AF">
              <w:rPr>
                <w:b/>
                <w:szCs w:val="24"/>
                <w:lang w:val="uk-UA"/>
              </w:rPr>
              <w:t>Завдання 1. Створення належних, безпечних та здорових умов праці</w:t>
            </w:r>
          </w:p>
        </w:tc>
      </w:tr>
      <w:tr w:rsidR="00B0128E" w:rsidRPr="00261784" w:rsidTr="00F21B08">
        <w:tc>
          <w:tcPr>
            <w:tcW w:w="536" w:type="dxa"/>
          </w:tcPr>
          <w:p w:rsidR="00B0128E" w:rsidRPr="00261784" w:rsidRDefault="00D239AC" w:rsidP="00221F3A">
            <w:pPr>
              <w:ind w:left="-136" w:right="-125"/>
              <w:jc w:val="center"/>
              <w:rPr>
                <w:szCs w:val="24"/>
                <w:lang w:val="uk-UA"/>
              </w:rPr>
            </w:pPr>
            <w:r>
              <w:rPr>
                <w:szCs w:val="24"/>
                <w:lang w:val="uk-UA"/>
              </w:rPr>
              <w:t>78</w:t>
            </w:r>
            <w:r w:rsidR="00F575DD">
              <w:rPr>
                <w:szCs w:val="24"/>
                <w:lang w:val="uk-UA"/>
              </w:rPr>
              <w:t>.</w:t>
            </w:r>
          </w:p>
        </w:tc>
        <w:tc>
          <w:tcPr>
            <w:tcW w:w="2809" w:type="dxa"/>
            <w:gridSpan w:val="2"/>
          </w:tcPr>
          <w:p w:rsidR="00B0128E" w:rsidRPr="00261784" w:rsidRDefault="00B0128E" w:rsidP="00E8367C">
            <w:pPr>
              <w:keepNext/>
              <w:spacing w:line="228" w:lineRule="auto"/>
              <w:rPr>
                <w:szCs w:val="24"/>
                <w:lang w:val="uk-UA"/>
              </w:rPr>
            </w:pPr>
            <w:r w:rsidRPr="00261784">
              <w:rPr>
                <w:szCs w:val="24"/>
                <w:lang w:val="uk-UA"/>
              </w:rPr>
              <w:t xml:space="preserve">Проведення профілак-тичних заходів з усу-нення шкідливих, небез-печних виробничих фак.-торів, запобігання нещасним випадкам, професійним захворю-ванням </w:t>
            </w:r>
          </w:p>
        </w:tc>
        <w:tc>
          <w:tcPr>
            <w:tcW w:w="1228" w:type="dxa"/>
            <w:gridSpan w:val="2"/>
          </w:tcPr>
          <w:p w:rsidR="00B0128E" w:rsidRPr="00261784" w:rsidRDefault="00B0128E" w:rsidP="00756374">
            <w:pPr>
              <w:keepNext/>
              <w:spacing w:line="228" w:lineRule="auto"/>
              <w:rPr>
                <w:szCs w:val="24"/>
                <w:lang w:val="uk-UA"/>
              </w:rPr>
            </w:pPr>
            <w:r w:rsidRPr="00261784">
              <w:rPr>
                <w:szCs w:val="24"/>
                <w:lang w:val="uk-UA"/>
              </w:rPr>
              <w:t>Протягом 20</w:t>
            </w:r>
            <w:r w:rsidR="00756374">
              <w:rPr>
                <w:szCs w:val="24"/>
                <w:lang w:val="uk-UA"/>
              </w:rPr>
              <w:t>20</w:t>
            </w:r>
            <w:r w:rsidRPr="00261784">
              <w:rPr>
                <w:szCs w:val="24"/>
                <w:lang w:val="uk-UA"/>
              </w:rPr>
              <w:t xml:space="preserve"> року</w:t>
            </w:r>
          </w:p>
        </w:tc>
        <w:tc>
          <w:tcPr>
            <w:tcW w:w="2679" w:type="dxa"/>
            <w:gridSpan w:val="4"/>
          </w:tcPr>
          <w:p w:rsidR="00B0128E" w:rsidRPr="00261784" w:rsidRDefault="00B0128E" w:rsidP="00E8367C">
            <w:pPr>
              <w:keepNext/>
              <w:spacing w:line="228" w:lineRule="auto"/>
              <w:rPr>
                <w:szCs w:val="24"/>
                <w:lang w:val="uk-UA"/>
              </w:rPr>
            </w:pPr>
            <w:r w:rsidRPr="00261784">
              <w:rPr>
                <w:szCs w:val="24"/>
                <w:lang w:val="uk-UA"/>
              </w:rPr>
              <w:t>Відділ праці, Роменське відділення виконавчої дирекції Фонду соці-ального страхування,</w:t>
            </w:r>
          </w:p>
          <w:p w:rsidR="00B0128E" w:rsidRPr="00261784" w:rsidRDefault="00B0128E" w:rsidP="00E8367C">
            <w:pPr>
              <w:keepNext/>
              <w:spacing w:line="228" w:lineRule="auto"/>
              <w:rPr>
                <w:szCs w:val="24"/>
                <w:lang w:val="uk-UA"/>
              </w:rPr>
            </w:pPr>
            <w:r w:rsidRPr="00261784">
              <w:rPr>
                <w:szCs w:val="24"/>
                <w:lang w:val="uk-UA"/>
              </w:rPr>
              <w:t>підприємства, устано-ви та організації всіх форм власності</w:t>
            </w:r>
          </w:p>
        </w:tc>
        <w:tc>
          <w:tcPr>
            <w:tcW w:w="1257" w:type="dxa"/>
            <w:gridSpan w:val="2"/>
          </w:tcPr>
          <w:p w:rsidR="00B0128E" w:rsidRPr="00261784" w:rsidRDefault="00B0128E" w:rsidP="00E8367C">
            <w:pPr>
              <w:keepNext/>
              <w:spacing w:line="228" w:lineRule="auto"/>
              <w:jc w:val="center"/>
              <w:rPr>
                <w:szCs w:val="24"/>
                <w:lang w:val="uk-UA"/>
              </w:rPr>
            </w:pPr>
            <w:r w:rsidRPr="00261784">
              <w:rPr>
                <w:szCs w:val="24"/>
                <w:lang w:val="uk-UA"/>
              </w:rPr>
              <w:t>-</w:t>
            </w:r>
          </w:p>
        </w:tc>
        <w:tc>
          <w:tcPr>
            <w:tcW w:w="978" w:type="dxa"/>
          </w:tcPr>
          <w:p w:rsidR="00B0128E" w:rsidRPr="00261784" w:rsidRDefault="00B0128E" w:rsidP="00E8367C">
            <w:pPr>
              <w:keepNext/>
              <w:spacing w:line="228" w:lineRule="auto"/>
              <w:jc w:val="center"/>
              <w:rPr>
                <w:szCs w:val="24"/>
                <w:lang w:val="uk-UA"/>
              </w:rPr>
            </w:pPr>
            <w:r w:rsidRPr="00261784">
              <w:rPr>
                <w:szCs w:val="24"/>
                <w:lang w:val="uk-UA"/>
              </w:rPr>
              <w:t>-</w:t>
            </w:r>
          </w:p>
        </w:tc>
        <w:tc>
          <w:tcPr>
            <w:tcW w:w="1261" w:type="dxa"/>
          </w:tcPr>
          <w:p w:rsidR="00B0128E" w:rsidRPr="00261784" w:rsidRDefault="00B0128E" w:rsidP="00E8367C">
            <w:pPr>
              <w:keepNext/>
              <w:spacing w:line="228" w:lineRule="auto"/>
              <w:jc w:val="center"/>
              <w:rPr>
                <w:szCs w:val="24"/>
                <w:lang w:val="uk-UA"/>
              </w:rPr>
            </w:pPr>
            <w:r w:rsidRPr="00261784">
              <w:rPr>
                <w:szCs w:val="24"/>
                <w:lang w:val="uk-UA"/>
              </w:rPr>
              <w:t>-</w:t>
            </w:r>
          </w:p>
        </w:tc>
        <w:tc>
          <w:tcPr>
            <w:tcW w:w="989" w:type="dxa"/>
          </w:tcPr>
          <w:p w:rsidR="00B0128E" w:rsidRPr="00261784" w:rsidRDefault="00B0128E" w:rsidP="00E8367C">
            <w:pPr>
              <w:keepNext/>
              <w:spacing w:line="228" w:lineRule="auto"/>
              <w:jc w:val="center"/>
              <w:rPr>
                <w:szCs w:val="24"/>
                <w:lang w:val="uk-UA"/>
              </w:rPr>
            </w:pPr>
            <w:r w:rsidRPr="00261784">
              <w:rPr>
                <w:szCs w:val="24"/>
                <w:lang w:val="uk-UA"/>
              </w:rPr>
              <w:t>-</w:t>
            </w:r>
          </w:p>
        </w:tc>
        <w:tc>
          <w:tcPr>
            <w:tcW w:w="2855" w:type="dxa"/>
          </w:tcPr>
          <w:p w:rsidR="00B0128E" w:rsidRPr="00261784" w:rsidRDefault="00B0128E" w:rsidP="00E8367C">
            <w:pPr>
              <w:keepNext/>
              <w:spacing w:line="228" w:lineRule="auto"/>
              <w:rPr>
                <w:szCs w:val="24"/>
                <w:lang w:val="uk-UA"/>
              </w:rPr>
            </w:pPr>
            <w:r w:rsidRPr="00261784">
              <w:rPr>
                <w:rFonts w:eastAsia="Times New Roman"/>
                <w:szCs w:val="24"/>
                <w:lang w:val="uk-UA" w:eastAsia="ru-RU"/>
              </w:rPr>
              <w:t>Підвищення рівня промислової безпеки та охорони праці в усіх галузях економіки міста</w:t>
            </w:r>
          </w:p>
        </w:tc>
      </w:tr>
      <w:tr w:rsidR="00B0128E" w:rsidRPr="00014C52" w:rsidTr="00F21B08">
        <w:tc>
          <w:tcPr>
            <w:tcW w:w="536" w:type="dxa"/>
          </w:tcPr>
          <w:p w:rsidR="00B0128E" w:rsidRPr="00195E20" w:rsidRDefault="00B0128E" w:rsidP="00E8367C">
            <w:pPr>
              <w:jc w:val="left"/>
              <w:rPr>
                <w:b/>
                <w:szCs w:val="24"/>
              </w:rPr>
            </w:pPr>
          </w:p>
        </w:tc>
        <w:tc>
          <w:tcPr>
            <w:tcW w:w="2809" w:type="dxa"/>
            <w:gridSpan w:val="2"/>
          </w:tcPr>
          <w:p w:rsidR="00B0128E" w:rsidRPr="00014C52" w:rsidRDefault="00B0128E" w:rsidP="00E8367C">
            <w:pPr>
              <w:rPr>
                <w:b/>
                <w:szCs w:val="24"/>
                <w:lang w:val="uk-UA"/>
              </w:rPr>
            </w:pPr>
            <w:r w:rsidRPr="00014C52">
              <w:rPr>
                <w:b/>
                <w:szCs w:val="24"/>
                <w:lang w:val="uk-UA"/>
              </w:rPr>
              <w:t>Усього по пріоритету</w:t>
            </w:r>
          </w:p>
        </w:tc>
        <w:tc>
          <w:tcPr>
            <w:tcW w:w="1256" w:type="dxa"/>
            <w:gridSpan w:val="3"/>
          </w:tcPr>
          <w:p w:rsidR="00B0128E" w:rsidRPr="00014C52" w:rsidRDefault="00B0128E" w:rsidP="00E8367C">
            <w:pPr>
              <w:jc w:val="center"/>
              <w:rPr>
                <w:b/>
                <w:szCs w:val="24"/>
                <w:lang w:val="uk-UA"/>
              </w:rPr>
            </w:pPr>
          </w:p>
        </w:tc>
        <w:tc>
          <w:tcPr>
            <w:tcW w:w="2651" w:type="dxa"/>
            <w:gridSpan w:val="3"/>
          </w:tcPr>
          <w:p w:rsidR="00B0128E" w:rsidRPr="00014C52" w:rsidRDefault="00B0128E" w:rsidP="00E8367C">
            <w:pPr>
              <w:rPr>
                <w:b/>
                <w:szCs w:val="24"/>
                <w:lang w:val="uk-UA"/>
              </w:rPr>
            </w:pPr>
          </w:p>
        </w:tc>
        <w:tc>
          <w:tcPr>
            <w:tcW w:w="1257" w:type="dxa"/>
            <w:gridSpan w:val="2"/>
          </w:tcPr>
          <w:p w:rsidR="00B0128E" w:rsidRPr="00014C52" w:rsidRDefault="00B0128E" w:rsidP="00E8367C">
            <w:pPr>
              <w:jc w:val="left"/>
              <w:rPr>
                <w:b/>
                <w:szCs w:val="24"/>
                <w:lang w:val="uk-UA"/>
              </w:rPr>
            </w:pPr>
            <w:r w:rsidRPr="00014C52">
              <w:rPr>
                <w:b/>
                <w:szCs w:val="24"/>
                <w:lang w:val="uk-UA"/>
              </w:rPr>
              <w:t>-</w:t>
            </w:r>
          </w:p>
        </w:tc>
        <w:tc>
          <w:tcPr>
            <w:tcW w:w="978" w:type="dxa"/>
          </w:tcPr>
          <w:p w:rsidR="00B0128E" w:rsidRPr="00014C52" w:rsidRDefault="00B0128E" w:rsidP="00E8367C">
            <w:pPr>
              <w:jc w:val="left"/>
              <w:rPr>
                <w:b/>
                <w:szCs w:val="24"/>
                <w:lang w:val="uk-UA"/>
              </w:rPr>
            </w:pPr>
            <w:r w:rsidRPr="00014C52">
              <w:rPr>
                <w:b/>
                <w:szCs w:val="24"/>
                <w:lang w:val="uk-UA"/>
              </w:rPr>
              <w:t>-</w:t>
            </w:r>
          </w:p>
        </w:tc>
        <w:tc>
          <w:tcPr>
            <w:tcW w:w="1261" w:type="dxa"/>
          </w:tcPr>
          <w:p w:rsidR="00B0128E" w:rsidRPr="00014C52" w:rsidRDefault="00B0128E" w:rsidP="00E8367C">
            <w:pPr>
              <w:jc w:val="left"/>
              <w:rPr>
                <w:b/>
                <w:szCs w:val="24"/>
                <w:lang w:val="uk-UA"/>
              </w:rPr>
            </w:pPr>
            <w:r w:rsidRPr="00014C52">
              <w:rPr>
                <w:b/>
                <w:szCs w:val="24"/>
                <w:lang w:val="uk-UA"/>
              </w:rPr>
              <w:t>-</w:t>
            </w:r>
          </w:p>
        </w:tc>
        <w:tc>
          <w:tcPr>
            <w:tcW w:w="989" w:type="dxa"/>
          </w:tcPr>
          <w:p w:rsidR="00B0128E" w:rsidRPr="00014C52" w:rsidRDefault="00B0128E" w:rsidP="00E8367C">
            <w:pPr>
              <w:jc w:val="left"/>
              <w:rPr>
                <w:b/>
                <w:szCs w:val="24"/>
                <w:lang w:val="uk-UA"/>
              </w:rPr>
            </w:pPr>
            <w:r w:rsidRPr="00014C52">
              <w:rPr>
                <w:b/>
                <w:szCs w:val="24"/>
                <w:lang w:val="uk-UA"/>
              </w:rPr>
              <w:t>-</w:t>
            </w:r>
          </w:p>
        </w:tc>
        <w:tc>
          <w:tcPr>
            <w:tcW w:w="2855" w:type="dxa"/>
          </w:tcPr>
          <w:p w:rsidR="00B0128E" w:rsidRPr="00014C52" w:rsidRDefault="00B0128E" w:rsidP="00E8367C">
            <w:pPr>
              <w:rPr>
                <w:b/>
                <w:szCs w:val="24"/>
                <w:lang w:val="uk-UA"/>
              </w:rPr>
            </w:pPr>
          </w:p>
        </w:tc>
      </w:tr>
      <w:tr w:rsidR="00B0128E" w:rsidRPr="00702D99" w:rsidTr="00F21B08">
        <w:tc>
          <w:tcPr>
            <w:tcW w:w="536" w:type="dxa"/>
          </w:tcPr>
          <w:p w:rsidR="00B0128E" w:rsidRPr="00702D99" w:rsidRDefault="00B0128E" w:rsidP="00E8367C">
            <w:pPr>
              <w:jc w:val="center"/>
              <w:rPr>
                <w:b/>
                <w:szCs w:val="24"/>
                <w:lang w:val="uk-UA"/>
              </w:rPr>
            </w:pPr>
          </w:p>
        </w:tc>
        <w:tc>
          <w:tcPr>
            <w:tcW w:w="6716" w:type="dxa"/>
            <w:gridSpan w:val="8"/>
          </w:tcPr>
          <w:p w:rsidR="00B0128E" w:rsidRPr="00702D99" w:rsidRDefault="00B0128E" w:rsidP="00E8367C">
            <w:pPr>
              <w:ind w:right="118"/>
              <w:rPr>
                <w:szCs w:val="24"/>
                <w:lang w:val="uk-UA"/>
              </w:rPr>
            </w:pPr>
            <w:r w:rsidRPr="00702D99">
              <w:rPr>
                <w:b/>
                <w:bCs/>
                <w:szCs w:val="24"/>
                <w:lang w:val="uk-UA"/>
              </w:rPr>
              <w:t>УСЬОГО ЗА ПРОГРАМОЮ</w:t>
            </w:r>
          </w:p>
        </w:tc>
        <w:tc>
          <w:tcPr>
            <w:tcW w:w="1257" w:type="dxa"/>
            <w:gridSpan w:val="2"/>
          </w:tcPr>
          <w:p w:rsidR="00B0128E" w:rsidRPr="00702D99" w:rsidRDefault="00B0128E" w:rsidP="00E8367C">
            <w:pPr>
              <w:jc w:val="left"/>
              <w:rPr>
                <w:b/>
                <w:szCs w:val="24"/>
                <w:lang w:val="uk-UA"/>
              </w:rPr>
            </w:pPr>
            <w:r w:rsidRPr="00702D99">
              <w:rPr>
                <w:b/>
                <w:bCs/>
                <w:szCs w:val="24"/>
                <w:lang w:val="uk-UA"/>
              </w:rPr>
              <w:t>-</w:t>
            </w:r>
          </w:p>
        </w:tc>
        <w:tc>
          <w:tcPr>
            <w:tcW w:w="978" w:type="dxa"/>
          </w:tcPr>
          <w:p w:rsidR="00B0128E" w:rsidRPr="00702D99" w:rsidRDefault="00B0128E" w:rsidP="00E8367C">
            <w:pPr>
              <w:jc w:val="left"/>
              <w:rPr>
                <w:b/>
                <w:szCs w:val="24"/>
                <w:lang w:val="uk-UA"/>
              </w:rPr>
            </w:pPr>
            <w:r w:rsidRPr="00702D99">
              <w:rPr>
                <w:b/>
                <w:szCs w:val="24"/>
                <w:lang w:val="uk-UA"/>
              </w:rPr>
              <w:t>-</w:t>
            </w:r>
          </w:p>
        </w:tc>
        <w:tc>
          <w:tcPr>
            <w:tcW w:w="1261" w:type="dxa"/>
          </w:tcPr>
          <w:p w:rsidR="00B0128E" w:rsidRPr="00DB44D1" w:rsidRDefault="00DB44D1" w:rsidP="00CF1B1F">
            <w:pPr>
              <w:jc w:val="left"/>
              <w:rPr>
                <w:b/>
                <w:szCs w:val="24"/>
                <w:lang w:val="uk-UA"/>
              </w:rPr>
            </w:pPr>
            <w:r w:rsidRPr="00DB44D1">
              <w:rPr>
                <w:b/>
                <w:szCs w:val="24"/>
                <w:lang w:val="uk-UA"/>
              </w:rPr>
              <w:t>50774,6</w:t>
            </w:r>
          </w:p>
        </w:tc>
        <w:tc>
          <w:tcPr>
            <w:tcW w:w="989" w:type="dxa"/>
          </w:tcPr>
          <w:p w:rsidR="00B0128E" w:rsidRPr="00702D99" w:rsidRDefault="00B72064" w:rsidP="00E8367C">
            <w:pPr>
              <w:jc w:val="left"/>
              <w:rPr>
                <w:b/>
                <w:szCs w:val="24"/>
                <w:lang w:val="uk-UA"/>
              </w:rPr>
            </w:pPr>
            <w:r>
              <w:rPr>
                <w:b/>
                <w:szCs w:val="24"/>
                <w:lang w:val="uk-UA"/>
              </w:rPr>
              <w:t>70,0</w:t>
            </w:r>
          </w:p>
        </w:tc>
        <w:tc>
          <w:tcPr>
            <w:tcW w:w="2855" w:type="dxa"/>
          </w:tcPr>
          <w:p w:rsidR="00B0128E" w:rsidRPr="00702D99" w:rsidRDefault="00B0128E" w:rsidP="00E8367C">
            <w:pPr>
              <w:rPr>
                <w:szCs w:val="24"/>
                <w:lang w:val="uk-UA"/>
              </w:rPr>
            </w:pPr>
          </w:p>
        </w:tc>
      </w:tr>
    </w:tbl>
    <w:p w:rsidR="00B0128E" w:rsidRPr="004760A3" w:rsidRDefault="00B0128E" w:rsidP="00B0128E">
      <w:pPr>
        <w:jc w:val="right"/>
        <w:rPr>
          <w:b/>
          <w:color w:val="FF0000"/>
          <w:szCs w:val="24"/>
          <w:lang w:val="uk-UA"/>
        </w:rPr>
      </w:pPr>
    </w:p>
    <w:p w:rsidR="00B0128E" w:rsidRDefault="00B0128E" w:rsidP="00B0128E">
      <w:pPr>
        <w:jc w:val="right"/>
        <w:rPr>
          <w:b/>
          <w:color w:val="000000"/>
          <w:szCs w:val="24"/>
          <w:lang w:val="uk-UA"/>
        </w:rPr>
      </w:pPr>
    </w:p>
    <w:p w:rsidR="00B0128E" w:rsidRDefault="00B0128E" w:rsidP="00B0128E"/>
    <w:p w:rsidR="0006259C" w:rsidRDefault="0006259C" w:rsidP="00DD369A">
      <w:pPr>
        <w:jc w:val="right"/>
        <w:rPr>
          <w:b/>
          <w:color w:val="000000"/>
          <w:szCs w:val="24"/>
          <w:lang w:val="uk-UA"/>
        </w:rPr>
      </w:pPr>
    </w:p>
    <w:p w:rsidR="0006259C" w:rsidRDefault="0006259C" w:rsidP="00DD369A">
      <w:pPr>
        <w:jc w:val="right"/>
        <w:rPr>
          <w:b/>
          <w:color w:val="000000"/>
          <w:szCs w:val="24"/>
          <w:lang w:val="uk-UA"/>
        </w:rPr>
      </w:pPr>
    </w:p>
    <w:p w:rsidR="0006259C" w:rsidRDefault="0006259C" w:rsidP="00DD369A">
      <w:pPr>
        <w:jc w:val="right"/>
        <w:rPr>
          <w:b/>
          <w:color w:val="000000"/>
          <w:szCs w:val="24"/>
          <w:lang w:val="uk-UA"/>
        </w:rPr>
      </w:pPr>
    </w:p>
    <w:p w:rsidR="0006259C" w:rsidRDefault="0006259C" w:rsidP="00DD369A">
      <w:pPr>
        <w:jc w:val="right"/>
        <w:rPr>
          <w:b/>
          <w:color w:val="000000"/>
          <w:szCs w:val="24"/>
          <w:lang w:val="uk-UA"/>
        </w:rPr>
      </w:pPr>
    </w:p>
    <w:p w:rsidR="00E324A4" w:rsidRDefault="00E324A4" w:rsidP="00DD369A">
      <w:pPr>
        <w:jc w:val="right"/>
        <w:rPr>
          <w:b/>
          <w:color w:val="000000"/>
          <w:szCs w:val="24"/>
          <w:lang w:val="uk-UA"/>
        </w:rPr>
      </w:pPr>
    </w:p>
    <w:p w:rsidR="00E324A4" w:rsidRDefault="00E324A4" w:rsidP="00DD369A">
      <w:pPr>
        <w:jc w:val="right"/>
        <w:rPr>
          <w:b/>
          <w:color w:val="000000"/>
          <w:szCs w:val="24"/>
          <w:lang w:val="uk-UA"/>
        </w:rPr>
      </w:pPr>
    </w:p>
    <w:p w:rsidR="00E324A4" w:rsidRDefault="00E324A4" w:rsidP="00DD369A">
      <w:pPr>
        <w:jc w:val="right"/>
        <w:rPr>
          <w:b/>
          <w:color w:val="000000"/>
          <w:szCs w:val="24"/>
          <w:lang w:val="uk-UA"/>
        </w:rPr>
      </w:pPr>
    </w:p>
    <w:p w:rsidR="00DD369A" w:rsidRDefault="00B230E5" w:rsidP="00DD369A">
      <w:pPr>
        <w:jc w:val="right"/>
        <w:rPr>
          <w:b/>
          <w:color w:val="000000"/>
          <w:szCs w:val="24"/>
          <w:lang w:val="uk-UA"/>
        </w:rPr>
      </w:pPr>
      <w:r w:rsidRPr="00B230E5">
        <w:rPr>
          <w:b/>
          <w:color w:val="000000"/>
          <w:szCs w:val="24"/>
          <w:lang w:val="uk-UA"/>
        </w:rPr>
        <w:t>Додаток 3</w:t>
      </w:r>
      <w:r w:rsidR="00DD369A" w:rsidRPr="00B230E5">
        <w:rPr>
          <w:b/>
          <w:color w:val="000000"/>
          <w:szCs w:val="24"/>
          <w:lang w:val="uk-UA"/>
        </w:rPr>
        <w:t xml:space="preserve"> до Програми</w:t>
      </w:r>
    </w:p>
    <w:p w:rsidR="00F21B08" w:rsidRDefault="00D83BFC" w:rsidP="00DD369A">
      <w:pPr>
        <w:jc w:val="center"/>
        <w:rPr>
          <w:b/>
          <w:color w:val="000000"/>
          <w:szCs w:val="24"/>
          <w:lang w:val="uk-UA"/>
        </w:rPr>
      </w:pPr>
      <w:r w:rsidRPr="00B230E5">
        <w:rPr>
          <w:b/>
          <w:color w:val="000000"/>
          <w:szCs w:val="24"/>
          <w:lang w:val="uk-UA"/>
        </w:rPr>
        <w:t>ОСНОВНІ ПОКАЗНИКИ</w:t>
      </w:r>
    </w:p>
    <w:p w:rsidR="00DD369A" w:rsidRDefault="00DD369A" w:rsidP="00DD369A">
      <w:pPr>
        <w:jc w:val="center"/>
        <w:rPr>
          <w:b/>
          <w:color w:val="000000"/>
          <w:szCs w:val="24"/>
          <w:lang w:val="uk-UA"/>
        </w:rPr>
      </w:pPr>
      <w:r w:rsidRPr="00B230E5">
        <w:rPr>
          <w:b/>
          <w:color w:val="000000"/>
          <w:szCs w:val="24"/>
          <w:lang w:val="uk-UA"/>
        </w:rPr>
        <w:t>економічного і соціального розвитку міста Ромни на 20</w:t>
      </w:r>
      <w:r w:rsidR="00273EC3">
        <w:rPr>
          <w:b/>
          <w:color w:val="000000"/>
          <w:szCs w:val="24"/>
          <w:lang w:val="uk-UA"/>
        </w:rPr>
        <w:t>20</w:t>
      </w:r>
      <w:r w:rsidRPr="00B230E5">
        <w:rPr>
          <w:b/>
          <w:color w:val="000000"/>
          <w:szCs w:val="24"/>
          <w:lang w:val="uk-UA"/>
        </w:rPr>
        <w:t xml:space="preserve"> рік </w:t>
      </w:r>
    </w:p>
    <w:p w:rsidR="007E6D8A" w:rsidRPr="0098774F" w:rsidRDefault="007E6D8A" w:rsidP="007E6D8A">
      <w:pPr>
        <w:jc w:val="center"/>
        <w:rPr>
          <w:b/>
          <w:sz w:val="16"/>
          <w:szCs w:val="16"/>
          <w:lang w:val="uk-UA"/>
        </w:rPr>
      </w:pPr>
    </w:p>
    <w:tbl>
      <w:tblPr>
        <w:tblW w:w="4570" w:type="pct"/>
        <w:tblInd w:w="199" w:type="dxa"/>
        <w:tblLayout w:type="fixed"/>
        <w:tblCellMar>
          <w:left w:w="57" w:type="dxa"/>
          <w:right w:w="57" w:type="dxa"/>
        </w:tblCellMar>
        <w:tblLook w:val="0000" w:firstRow="0" w:lastRow="0" w:firstColumn="0" w:lastColumn="0" w:noHBand="0" w:noVBand="0"/>
      </w:tblPr>
      <w:tblGrid>
        <w:gridCol w:w="5648"/>
        <w:gridCol w:w="1230"/>
        <w:gridCol w:w="1038"/>
        <w:gridCol w:w="1182"/>
        <w:gridCol w:w="1115"/>
        <w:gridCol w:w="987"/>
        <w:gridCol w:w="1054"/>
        <w:gridCol w:w="1054"/>
      </w:tblGrid>
      <w:tr w:rsidR="00273EC3" w:rsidRPr="005B7AAA" w:rsidTr="00273EC3">
        <w:trPr>
          <w:trHeight w:val="20"/>
        </w:trPr>
        <w:tc>
          <w:tcPr>
            <w:tcW w:w="2122" w:type="pct"/>
            <w:tcBorders>
              <w:top w:val="single" w:sz="4" w:space="0" w:color="auto"/>
              <w:left w:val="single" w:sz="4" w:space="0" w:color="auto"/>
              <w:bottom w:val="single" w:sz="4" w:space="0" w:color="auto"/>
              <w:right w:val="single" w:sz="4" w:space="0" w:color="auto"/>
            </w:tcBorders>
          </w:tcPr>
          <w:p w:rsidR="00273EC3" w:rsidRPr="005B7AAA" w:rsidRDefault="00273EC3" w:rsidP="0030460A">
            <w:pPr>
              <w:jc w:val="center"/>
              <w:rPr>
                <w:b/>
                <w:bCs/>
                <w:szCs w:val="24"/>
                <w:lang w:val="uk-UA"/>
              </w:rPr>
            </w:pPr>
            <w:r w:rsidRPr="005B7AAA">
              <w:rPr>
                <w:b/>
                <w:bCs/>
                <w:szCs w:val="24"/>
                <w:lang w:val="uk-UA"/>
              </w:rPr>
              <w:t>Показник</w:t>
            </w:r>
          </w:p>
        </w:tc>
        <w:tc>
          <w:tcPr>
            <w:tcW w:w="462" w:type="pct"/>
            <w:tcBorders>
              <w:top w:val="single" w:sz="4" w:space="0" w:color="auto"/>
              <w:left w:val="single" w:sz="4" w:space="0" w:color="auto"/>
              <w:bottom w:val="single" w:sz="4" w:space="0" w:color="auto"/>
              <w:right w:val="single" w:sz="4" w:space="0" w:color="auto"/>
            </w:tcBorders>
          </w:tcPr>
          <w:p w:rsidR="00273EC3" w:rsidRPr="005B7AAA" w:rsidRDefault="00273EC3" w:rsidP="0030460A">
            <w:pPr>
              <w:jc w:val="center"/>
              <w:rPr>
                <w:b/>
                <w:bCs/>
                <w:szCs w:val="24"/>
                <w:lang w:val="uk-UA"/>
              </w:rPr>
            </w:pPr>
            <w:r w:rsidRPr="005B7AAA">
              <w:rPr>
                <w:b/>
                <w:bCs/>
                <w:szCs w:val="24"/>
                <w:lang w:val="uk-UA"/>
              </w:rPr>
              <w:t>Одиниця виміру</w:t>
            </w:r>
          </w:p>
        </w:tc>
        <w:tc>
          <w:tcPr>
            <w:tcW w:w="390" w:type="pct"/>
            <w:tcBorders>
              <w:top w:val="single" w:sz="4" w:space="0" w:color="auto"/>
              <w:left w:val="single" w:sz="4" w:space="0" w:color="auto"/>
              <w:bottom w:val="single" w:sz="4" w:space="0" w:color="auto"/>
              <w:right w:val="single" w:sz="4" w:space="0" w:color="auto"/>
            </w:tcBorders>
          </w:tcPr>
          <w:p w:rsidR="00273EC3" w:rsidRDefault="00273EC3" w:rsidP="0030460A">
            <w:pPr>
              <w:jc w:val="center"/>
              <w:rPr>
                <w:b/>
                <w:bCs/>
                <w:szCs w:val="24"/>
                <w:lang w:val="uk-UA"/>
              </w:rPr>
            </w:pPr>
            <w:r w:rsidRPr="005B7AAA">
              <w:rPr>
                <w:b/>
                <w:bCs/>
                <w:szCs w:val="24"/>
                <w:lang w:val="uk-UA"/>
              </w:rPr>
              <w:t>201</w:t>
            </w:r>
            <w:r>
              <w:rPr>
                <w:b/>
                <w:bCs/>
                <w:szCs w:val="24"/>
                <w:lang w:val="uk-UA"/>
              </w:rPr>
              <w:t>8</w:t>
            </w:r>
            <w:r w:rsidRPr="005B7AAA">
              <w:rPr>
                <w:b/>
                <w:bCs/>
                <w:szCs w:val="24"/>
                <w:lang w:val="uk-UA"/>
              </w:rPr>
              <w:t xml:space="preserve"> </w:t>
            </w:r>
          </w:p>
          <w:p w:rsidR="00273EC3" w:rsidRPr="005B7AAA" w:rsidRDefault="00273EC3" w:rsidP="0030460A">
            <w:pPr>
              <w:jc w:val="center"/>
              <w:rPr>
                <w:b/>
                <w:bCs/>
                <w:szCs w:val="24"/>
                <w:lang w:val="uk-UA"/>
              </w:rPr>
            </w:pPr>
            <w:r w:rsidRPr="005B7AAA">
              <w:rPr>
                <w:b/>
                <w:bCs/>
                <w:szCs w:val="24"/>
                <w:lang w:val="uk-UA"/>
              </w:rPr>
              <w:t>рік</w:t>
            </w:r>
          </w:p>
          <w:p w:rsidR="00273EC3" w:rsidRPr="005B7AAA" w:rsidRDefault="00273EC3" w:rsidP="0030460A">
            <w:pPr>
              <w:jc w:val="center"/>
              <w:rPr>
                <w:b/>
                <w:bCs/>
                <w:szCs w:val="24"/>
                <w:lang w:val="uk-UA"/>
              </w:rPr>
            </w:pPr>
            <w:r>
              <w:rPr>
                <w:b/>
                <w:bCs/>
                <w:szCs w:val="24"/>
                <w:lang w:val="uk-UA"/>
              </w:rPr>
              <w:t>факт</w:t>
            </w:r>
          </w:p>
        </w:tc>
        <w:tc>
          <w:tcPr>
            <w:tcW w:w="444" w:type="pct"/>
            <w:tcBorders>
              <w:top w:val="single" w:sz="4" w:space="0" w:color="auto"/>
              <w:left w:val="nil"/>
              <w:bottom w:val="single" w:sz="4" w:space="0" w:color="auto"/>
              <w:right w:val="single" w:sz="4" w:space="0" w:color="auto"/>
            </w:tcBorders>
          </w:tcPr>
          <w:p w:rsidR="00273EC3" w:rsidRDefault="00273EC3" w:rsidP="0030460A">
            <w:pPr>
              <w:jc w:val="center"/>
              <w:rPr>
                <w:b/>
                <w:bCs/>
                <w:szCs w:val="24"/>
                <w:lang w:val="uk-UA"/>
              </w:rPr>
            </w:pPr>
            <w:r w:rsidRPr="005B7AAA">
              <w:rPr>
                <w:b/>
                <w:bCs/>
                <w:szCs w:val="24"/>
                <w:lang w:val="uk-UA"/>
              </w:rPr>
              <w:t>201</w:t>
            </w:r>
            <w:r>
              <w:rPr>
                <w:b/>
                <w:bCs/>
                <w:szCs w:val="24"/>
                <w:lang w:val="uk-UA"/>
              </w:rPr>
              <w:t>9</w:t>
            </w:r>
            <w:r w:rsidRPr="005B7AAA">
              <w:rPr>
                <w:b/>
                <w:bCs/>
                <w:szCs w:val="24"/>
                <w:lang w:val="uk-UA"/>
              </w:rPr>
              <w:t xml:space="preserve"> </w:t>
            </w:r>
          </w:p>
          <w:p w:rsidR="00273EC3" w:rsidRPr="005B7AAA" w:rsidRDefault="00273EC3" w:rsidP="0030460A">
            <w:pPr>
              <w:jc w:val="center"/>
              <w:rPr>
                <w:b/>
                <w:bCs/>
                <w:szCs w:val="24"/>
                <w:lang w:val="uk-UA"/>
              </w:rPr>
            </w:pPr>
            <w:r w:rsidRPr="005B7AAA">
              <w:rPr>
                <w:b/>
                <w:bCs/>
                <w:szCs w:val="24"/>
                <w:lang w:val="uk-UA"/>
              </w:rPr>
              <w:t>рік</w:t>
            </w:r>
          </w:p>
          <w:p w:rsidR="00273EC3" w:rsidRPr="00F21B08" w:rsidRDefault="00273EC3" w:rsidP="0030460A">
            <w:pPr>
              <w:jc w:val="center"/>
              <w:rPr>
                <w:b/>
                <w:bCs/>
                <w:sz w:val="22"/>
                <w:lang w:val="uk-UA"/>
              </w:rPr>
            </w:pPr>
            <w:r w:rsidRPr="00F21B08">
              <w:rPr>
                <w:b/>
                <w:bCs/>
                <w:sz w:val="22"/>
                <w:lang w:val="uk-UA"/>
              </w:rPr>
              <w:t>очікуване</w:t>
            </w:r>
          </w:p>
        </w:tc>
        <w:tc>
          <w:tcPr>
            <w:tcW w:w="419" w:type="pct"/>
            <w:tcBorders>
              <w:top w:val="single" w:sz="4" w:space="0" w:color="auto"/>
              <w:left w:val="nil"/>
              <w:bottom w:val="single" w:sz="4" w:space="0" w:color="auto"/>
              <w:right w:val="single" w:sz="4" w:space="0" w:color="auto"/>
            </w:tcBorders>
          </w:tcPr>
          <w:p w:rsidR="00273EC3" w:rsidRDefault="00273EC3" w:rsidP="0030460A">
            <w:pPr>
              <w:jc w:val="center"/>
              <w:rPr>
                <w:b/>
                <w:bCs/>
                <w:szCs w:val="24"/>
                <w:lang w:val="uk-UA"/>
              </w:rPr>
            </w:pPr>
            <w:r>
              <w:rPr>
                <w:b/>
                <w:bCs/>
                <w:szCs w:val="24"/>
                <w:lang w:val="uk-UA"/>
              </w:rPr>
              <w:t>2020</w:t>
            </w:r>
            <w:r w:rsidRPr="005B7AAA">
              <w:rPr>
                <w:b/>
                <w:bCs/>
                <w:szCs w:val="24"/>
                <w:lang w:val="uk-UA"/>
              </w:rPr>
              <w:t xml:space="preserve"> </w:t>
            </w:r>
          </w:p>
          <w:p w:rsidR="00273EC3" w:rsidRPr="005B7AAA" w:rsidRDefault="00273EC3" w:rsidP="0030460A">
            <w:pPr>
              <w:jc w:val="center"/>
              <w:rPr>
                <w:b/>
                <w:bCs/>
                <w:szCs w:val="24"/>
                <w:lang w:val="uk-UA"/>
              </w:rPr>
            </w:pPr>
            <w:r w:rsidRPr="005B7AAA">
              <w:rPr>
                <w:b/>
                <w:bCs/>
                <w:szCs w:val="24"/>
                <w:lang w:val="uk-UA"/>
              </w:rPr>
              <w:t>рік</w:t>
            </w:r>
          </w:p>
          <w:p w:rsidR="00273EC3" w:rsidRPr="005B7AAA" w:rsidRDefault="00273EC3" w:rsidP="0030460A">
            <w:pPr>
              <w:jc w:val="center"/>
              <w:rPr>
                <w:b/>
                <w:bCs/>
                <w:szCs w:val="24"/>
                <w:lang w:val="uk-UA"/>
              </w:rPr>
            </w:pPr>
            <w:r>
              <w:rPr>
                <w:b/>
                <w:bCs/>
                <w:szCs w:val="24"/>
                <w:lang w:val="uk-UA"/>
              </w:rPr>
              <w:t>прог</w:t>
            </w:r>
            <w:r w:rsidRPr="005B7AAA">
              <w:rPr>
                <w:b/>
                <w:bCs/>
                <w:szCs w:val="24"/>
                <w:lang w:val="uk-UA"/>
              </w:rPr>
              <w:t>ноз</w:t>
            </w:r>
          </w:p>
        </w:tc>
        <w:tc>
          <w:tcPr>
            <w:tcW w:w="371" w:type="pct"/>
            <w:tcBorders>
              <w:top w:val="single" w:sz="4" w:space="0" w:color="auto"/>
              <w:left w:val="nil"/>
              <w:bottom w:val="single" w:sz="4" w:space="0" w:color="auto"/>
              <w:right w:val="single" w:sz="4" w:space="0" w:color="auto"/>
            </w:tcBorders>
          </w:tcPr>
          <w:p w:rsidR="00273EC3" w:rsidRPr="005B7AAA" w:rsidRDefault="00273EC3" w:rsidP="0030460A">
            <w:pPr>
              <w:jc w:val="center"/>
              <w:rPr>
                <w:b/>
                <w:bCs/>
                <w:szCs w:val="24"/>
                <w:lang w:val="uk-UA"/>
              </w:rPr>
            </w:pPr>
            <w:r>
              <w:rPr>
                <w:b/>
                <w:bCs/>
                <w:szCs w:val="24"/>
                <w:lang w:val="uk-UA"/>
              </w:rPr>
              <w:t>2021</w:t>
            </w:r>
          </w:p>
          <w:p w:rsidR="00273EC3" w:rsidRPr="005B7AAA" w:rsidRDefault="00273EC3" w:rsidP="0030460A">
            <w:pPr>
              <w:jc w:val="center"/>
              <w:rPr>
                <w:b/>
                <w:bCs/>
                <w:szCs w:val="24"/>
                <w:lang w:val="uk-UA"/>
              </w:rPr>
            </w:pPr>
            <w:r w:rsidRPr="005B7AAA">
              <w:rPr>
                <w:b/>
                <w:bCs/>
                <w:szCs w:val="24"/>
                <w:lang w:val="uk-UA"/>
              </w:rPr>
              <w:t>рік</w:t>
            </w:r>
          </w:p>
          <w:p w:rsidR="00273EC3" w:rsidRPr="005B7AAA" w:rsidRDefault="00273EC3" w:rsidP="0030460A">
            <w:pPr>
              <w:jc w:val="center"/>
              <w:rPr>
                <w:b/>
                <w:bCs/>
                <w:szCs w:val="24"/>
                <w:lang w:val="uk-UA"/>
              </w:rPr>
            </w:pPr>
            <w:r>
              <w:rPr>
                <w:b/>
                <w:bCs/>
                <w:szCs w:val="24"/>
                <w:lang w:val="uk-UA"/>
              </w:rPr>
              <w:t>прог</w:t>
            </w:r>
            <w:r w:rsidRPr="005B7AAA">
              <w:rPr>
                <w:b/>
                <w:bCs/>
                <w:szCs w:val="24"/>
                <w:lang w:val="uk-UA"/>
              </w:rPr>
              <w:t>ноз</w:t>
            </w:r>
          </w:p>
        </w:tc>
        <w:tc>
          <w:tcPr>
            <w:tcW w:w="396" w:type="pct"/>
            <w:tcBorders>
              <w:top w:val="single" w:sz="4" w:space="0" w:color="auto"/>
              <w:left w:val="nil"/>
              <w:bottom w:val="single" w:sz="4" w:space="0" w:color="auto"/>
              <w:right w:val="single" w:sz="4" w:space="0" w:color="auto"/>
            </w:tcBorders>
          </w:tcPr>
          <w:p w:rsidR="00273EC3" w:rsidRPr="005B7AAA" w:rsidRDefault="00273EC3" w:rsidP="0030460A">
            <w:pPr>
              <w:jc w:val="center"/>
              <w:rPr>
                <w:b/>
                <w:bCs/>
                <w:szCs w:val="24"/>
                <w:lang w:val="uk-UA"/>
              </w:rPr>
            </w:pPr>
            <w:r>
              <w:rPr>
                <w:b/>
                <w:bCs/>
                <w:szCs w:val="24"/>
                <w:lang w:val="uk-UA"/>
              </w:rPr>
              <w:t>2022</w:t>
            </w:r>
          </w:p>
          <w:p w:rsidR="00273EC3" w:rsidRPr="005B7AAA" w:rsidRDefault="00273EC3" w:rsidP="0030460A">
            <w:pPr>
              <w:jc w:val="center"/>
              <w:rPr>
                <w:b/>
                <w:bCs/>
                <w:szCs w:val="24"/>
                <w:lang w:val="uk-UA"/>
              </w:rPr>
            </w:pPr>
            <w:r w:rsidRPr="005B7AAA">
              <w:rPr>
                <w:b/>
                <w:bCs/>
                <w:szCs w:val="24"/>
                <w:lang w:val="uk-UA"/>
              </w:rPr>
              <w:t>рік</w:t>
            </w:r>
          </w:p>
          <w:p w:rsidR="00273EC3" w:rsidRPr="005B7AAA" w:rsidRDefault="00273EC3" w:rsidP="0030460A">
            <w:pPr>
              <w:jc w:val="center"/>
              <w:rPr>
                <w:b/>
                <w:bCs/>
                <w:szCs w:val="24"/>
                <w:lang w:val="uk-UA"/>
              </w:rPr>
            </w:pPr>
            <w:r>
              <w:rPr>
                <w:b/>
                <w:bCs/>
                <w:szCs w:val="24"/>
                <w:lang w:val="uk-UA"/>
              </w:rPr>
              <w:t>прог</w:t>
            </w:r>
            <w:r w:rsidRPr="005B7AAA">
              <w:rPr>
                <w:b/>
                <w:bCs/>
                <w:szCs w:val="24"/>
                <w:lang w:val="uk-UA"/>
              </w:rPr>
              <w:t>ноз</w:t>
            </w:r>
          </w:p>
        </w:tc>
        <w:tc>
          <w:tcPr>
            <w:tcW w:w="396" w:type="pct"/>
            <w:tcBorders>
              <w:top w:val="single" w:sz="4" w:space="0" w:color="auto"/>
              <w:left w:val="nil"/>
              <w:bottom w:val="single" w:sz="4" w:space="0" w:color="auto"/>
              <w:right w:val="single" w:sz="4" w:space="0" w:color="auto"/>
            </w:tcBorders>
          </w:tcPr>
          <w:p w:rsidR="00273EC3" w:rsidRDefault="00273EC3" w:rsidP="0030460A">
            <w:pPr>
              <w:jc w:val="center"/>
              <w:rPr>
                <w:b/>
                <w:bCs/>
                <w:szCs w:val="24"/>
                <w:lang w:val="uk-UA"/>
              </w:rPr>
            </w:pPr>
            <w:r>
              <w:rPr>
                <w:b/>
                <w:bCs/>
                <w:szCs w:val="24"/>
                <w:lang w:val="uk-UA"/>
              </w:rPr>
              <w:t>2023</w:t>
            </w:r>
          </w:p>
          <w:p w:rsidR="00273EC3" w:rsidRDefault="00273EC3" w:rsidP="0030460A">
            <w:pPr>
              <w:jc w:val="center"/>
              <w:rPr>
                <w:b/>
                <w:bCs/>
                <w:szCs w:val="24"/>
                <w:lang w:val="uk-UA"/>
              </w:rPr>
            </w:pPr>
            <w:r>
              <w:rPr>
                <w:b/>
                <w:bCs/>
                <w:szCs w:val="24"/>
                <w:lang w:val="uk-UA"/>
              </w:rPr>
              <w:t>рік прогноз</w:t>
            </w:r>
          </w:p>
        </w:tc>
      </w:tr>
      <w:tr w:rsidR="00273EC3" w:rsidRPr="00A11ED1" w:rsidTr="00273EC3">
        <w:trPr>
          <w:trHeight w:val="20"/>
          <w:tblHeader/>
        </w:trPr>
        <w:tc>
          <w:tcPr>
            <w:tcW w:w="2122" w:type="pct"/>
            <w:tcBorders>
              <w:top w:val="single" w:sz="4" w:space="0" w:color="auto"/>
              <w:left w:val="single" w:sz="4" w:space="0" w:color="auto"/>
              <w:bottom w:val="single" w:sz="4" w:space="0" w:color="auto"/>
              <w:right w:val="single" w:sz="4" w:space="0" w:color="auto"/>
            </w:tcBorders>
            <w:vAlign w:val="center"/>
          </w:tcPr>
          <w:p w:rsidR="00273EC3" w:rsidRPr="00CF3FE3" w:rsidRDefault="00273EC3" w:rsidP="0030460A">
            <w:pPr>
              <w:jc w:val="left"/>
              <w:rPr>
                <w:b/>
                <w:bCs/>
                <w:szCs w:val="24"/>
                <w:lang w:val="uk-UA"/>
              </w:rPr>
            </w:pPr>
            <w:r w:rsidRPr="00CF3FE3">
              <w:rPr>
                <w:b/>
                <w:bCs/>
                <w:szCs w:val="24"/>
                <w:lang w:val="uk-UA"/>
              </w:rPr>
              <w:t>Промисловість</w:t>
            </w:r>
          </w:p>
        </w:tc>
        <w:tc>
          <w:tcPr>
            <w:tcW w:w="462" w:type="pct"/>
            <w:tcBorders>
              <w:top w:val="single" w:sz="4" w:space="0" w:color="auto"/>
              <w:left w:val="single" w:sz="4" w:space="0" w:color="auto"/>
              <w:bottom w:val="single" w:sz="4" w:space="0" w:color="auto"/>
              <w:right w:val="single" w:sz="4" w:space="0" w:color="auto"/>
            </w:tcBorders>
          </w:tcPr>
          <w:p w:rsidR="00273EC3" w:rsidRPr="00CF3FE3" w:rsidRDefault="00273EC3" w:rsidP="0030460A">
            <w:pPr>
              <w:jc w:val="center"/>
              <w:rPr>
                <w:b/>
                <w:bCs/>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273EC3" w:rsidRPr="00A11ED1" w:rsidRDefault="00273EC3" w:rsidP="0030460A">
            <w:pPr>
              <w:jc w:val="center"/>
              <w:rPr>
                <w:b/>
                <w:bCs/>
                <w:szCs w:val="24"/>
                <w:lang w:val="uk-UA"/>
              </w:rPr>
            </w:pPr>
          </w:p>
        </w:tc>
        <w:tc>
          <w:tcPr>
            <w:tcW w:w="444" w:type="pct"/>
            <w:tcBorders>
              <w:top w:val="single" w:sz="4" w:space="0" w:color="auto"/>
              <w:left w:val="nil"/>
              <w:bottom w:val="single" w:sz="4" w:space="0" w:color="auto"/>
              <w:right w:val="single" w:sz="4" w:space="0" w:color="auto"/>
            </w:tcBorders>
            <w:vAlign w:val="center"/>
          </w:tcPr>
          <w:p w:rsidR="00273EC3" w:rsidRPr="00A11ED1" w:rsidRDefault="00273EC3" w:rsidP="0030460A">
            <w:pPr>
              <w:jc w:val="center"/>
              <w:rPr>
                <w:b/>
                <w:bCs/>
                <w:szCs w:val="24"/>
                <w:lang w:val="uk-UA"/>
              </w:rPr>
            </w:pPr>
          </w:p>
        </w:tc>
        <w:tc>
          <w:tcPr>
            <w:tcW w:w="419" w:type="pct"/>
            <w:tcBorders>
              <w:top w:val="single" w:sz="4" w:space="0" w:color="auto"/>
              <w:left w:val="nil"/>
              <w:bottom w:val="single" w:sz="4" w:space="0" w:color="auto"/>
              <w:right w:val="single" w:sz="4" w:space="0" w:color="auto"/>
            </w:tcBorders>
            <w:vAlign w:val="center"/>
          </w:tcPr>
          <w:p w:rsidR="00273EC3" w:rsidRPr="00A11ED1" w:rsidRDefault="00273EC3" w:rsidP="0030460A">
            <w:pPr>
              <w:jc w:val="center"/>
              <w:rPr>
                <w:b/>
                <w:bCs/>
                <w:szCs w:val="24"/>
                <w:lang w:val="uk-UA"/>
              </w:rPr>
            </w:pPr>
          </w:p>
        </w:tc>
        <w:tc>
          <w:tcPr>
            <w:tcW w:w="371" w:type="pct"/>
            <w:tcBorders>
              <w:top w:val="single" w:sz="4" w:space="0" w:color="auto"/>
              <w:left w:val="nil"/>
              <w:bottom w:val="single" w:sz="4" w:space="0" w:color="auto"/>
              <w:right w:val="single" w:sz="4" w:space="0" w:color="auto"/>
            </w:tcBorders>
          </w:tcPr>
          <w:p w:rsidR="00273EC3" w:rsidRPr="00A11ED1" w:rsidRDefault="00273EC3" w:rsidP="0030460A">
            <w:pPr>
              <w:jc w:val="center"/>
              <w:rPr>
                <w:b/>
                <w:bCs/>
                <w:szCs w:val="24"/>
                <w:lang w:val="uk-UA"/>
              </w:rPr>
            </w:pPr>
          </w:p>
        </w:tc>
        <w:tc>
          <w:tcPr>
            <w:tcW w:w="396" w:type="pct"/>
            <w:tcBorders>
              <w:top w:val="single" w:sz="4" w:space="0" w:color="auto"/>
              <w:left w:val="nil"/>
              <w:bottom w:val="single" w:sz="4" w:space="0" w:color="auto"/>
              <w:right w:val="single" w:sz="4" w:space="0" w:color="auto"/>
            </w:tcBorders>
          </w:tcPr>
          <w:p w:rsidR="00273EC3" w:rsidRPr="00A11ED1" w:rsidRDefault="00273EC3" w:rsidP="0030460A">
            <w:pPr>
              <w:jc w:val="center"/>
              <w:rPr>
                <w:b/>
                <w:bCs/>
                <w:szCs w:val="24"/>
                <w:lang w:val="uk-UA"/>
              </w:rPr>
            </w:pPr>
          </w:p>
        </w:tc>
        <w:tc>
          <w:tcPr>
            <w:tcW w:w="396" w:type="pct"/>
            <w:tcBorders>
              <w:top w:val="single" w:sz="4" w:space="0" w:color="auto"/>
              <w:left w:val="nil"/>
              <w:bottom w:val="single" w:sz="4" w:space="0" w:color="auto"/>
              <w:right w:val="single" w:sz="4" w:space="0" w:color="auto"/>
            </w:tcBorders>
          </w:tcPr>
          <w:p w:rsidR="00273EC3" w:rsidRPr="00A11ED1" w:rsidRDefault="00273EC3" w:rsidP="0030460A">
            <w:pPr>
              <w:jc w:val="center"/>
              <w:rPr>
                <w:b/>
                <w:bCs/>
                <w:szCs w:val="24"/>
                <w:lang w:val="uk-UA"/>
              </w:rPr>
            </w:pPr>
          </w:p>
        </w:tc>
      </w:tr>
      <w:tr w:rsidR="007B30CA" w:rsidRPr="00A11ED1" w:rsidTr="007B30CA">
        <w:trPr>
          <w:trHeight w:val="20"/>
        </w:trPr>
        <w:tc>
          <w:tcPr>
            <w:tcW w:w="2122" w:type="pct"/>
            <w:tcBorders>
              <w:top w:val="nil"/>
              <w:left w:val="single" w:sz="4" w:space="0" w:color="auto"/>
              <w:bottom w:val="single" w:sz="4" w:space="0" w:color="auto"/>
              <w:right w:val="nil"/>
            </w:tcBorders>
            <w:vAlign w:val="center"/>
          </w:tcPr>
          <w:p w:rsidR="007B30CA" w:rsidRPr="00CF3FE3" w:rsidRDefault="007B30CA" w:rsidP="00A11ED1">
            <w:pPr>
              <w:rPr>
                <w:szCs w:val="24"/>
                <w:lang w:val="uk-UA"/>
              </w:rPr>
            </w:pPr>
            <w:r w:rsidRPr="00CF3FE3">
              <w:rPr>
                <w:szCs w:val="24"/>
                <w:lang w:val="uk-UA"/>
              </w:rPr>
              <w:t xml:space="preserve">Обсяг реалізованої промислової продукції </w:t>
            </w:r>
            <w:r>
              <w:rPr>
                <w:szCs w:val="24"/>
                <w:lang w:val="uk-UA"/>
              </w:rPr>
              <w:t xml:space="preserve"> (без ПДВ та акцизу)</w:t>
            </w:r>
          </w:p>
        </w:tc>
        <w:tc>
          <w:tcPr>
            <w:tcW w:w="462" w:type="pct"/>
            <w:tcBorders>
              <w:top w:val="nil"/>
              <w:left w:val="single" w:sz="4" w:space="0" w:color="auto"/>
              <w:bottom w:val="single" w:sz="4" w:space="0" w:color="auto"/>
              <w:right w:val="single" w:sz="4" w:space="0" w:color="auto"/>
            </w:tcBorders>
            <w:vAlign w:val="center"/>
          </w:tcPr>
          <w:p w:rsidR="007B30CA" w:rsidRPr="00CF3FE3" w:rsidRDefault="007B30CA" w:rsidP="00A11ED1">
            <w:pPr>
              <w:jc w:val="center"/>
              <w:rPr>
                <w:szCs w:val="24"/>
                <w:lang w:val="uk-UA"/>
              </w:rPr>
            </w:pPr>
            <w:r>
              <w:rPr>
                <w:szCs w:val="24"/>
                <w:lang w:val="uk-UA"/>
              </w:rPr>
              <w:t>тис.грн.</w:t>
            </w:r>
          </w:p>
        </w:tc>
        <w:tc>
          <w:tcPr>
            <w:tcW w:w="390" w:type="pct"/>
            <w:tcBorders>
              <w:top w:val="nil"/>
              <w:left w:val="nil"/>
              <w:bottom w:val="single" w:sz="4" w:space="0" w:color="auto"/>
              <w:right w:val="single" w:sz="4" w:space="0" w:color="auto"/>
            </w:tcBorders>
            <w:vAlign w:val="center"/>
          </w:tcPr>
          <w:p w:rsidR="007B30CA" w:rsidRPr="00B47202" w:rsidRDefault="007B30CA" w:rsidP="007B30CA">
            <w:pPr>
              <w:spacing w:line="276" w:lineRule="auto"/>
              <w:jc w:val="center"/>
              <w:rPr>
                <w:szCs w:val="24"/>
                <w:lang w:val="uk-UA"/>
              </w:rPr>
            </w:pPr>
            <w:r>
              <w:rPr>
                <w:szCs w:val="24"/>
                <w:lang w:val="uk-UA"/>
              </w:rPr>
              <w:t>1138,0</w:t>
            </w:r>
          </w:p>
        </w:tc>
        <w:tc>
          <w:tcPr>
            <w:tcW w:w="444" w:type="pct"/>
            <w:tcBorders>
              <w:top w:val="nil"/>
              <w:left w:val="nil"/>
              <w:bottom w:val="single" w:sz="4" w:space="0" w:color="auto"/>
              <w:right w:val="single" w:sz="4" w:space="0" w:color="auto"/>
            </w:tcBorders>
            <w:vAlign w:val="center"/>
          </w:tcPr>
          <w:p w:rsidR="007B30CA" w:rsidRPr="00A11519" w:rsidRDefault="007B30CA" w:rsidP="007B30CA">
            <w:pPr>
              <w:spacing w:line="276" w:lineRule="auto"/>
              <w:jc w:val="center"/>
              <w:rPr>
                <w:szCs w:val="24"/>
                <w:lang w:val="uk-UA"/>
              </w:rPr>
            </w:pPr>
            <w:r>
              <w:rPr>
                <w:szCs w:val="24"/>
                <w:lang w:val="uk-UA"/>
              </w:rPr>
              <w:t>1256,9</w:t>
            </w:r>
          </w:p>
        </w:tc>
        <w:tc>
          <w:tcPr>
            <w:tcW w:w="419" w:type="pct"/>
            <w:tcBorders>
              <w:top w:val="nil"/>
              <w:left w:val="nil"/>
              <w:bottom w:val="single" w:sz="4" w:space="0" w:color="auto"/>
              <w:right w:val="single" w:sz="4" w:space="0" w:color="auto"/>
            </w:tcBorders>
            <w:vAlign w:val="center"/>
          </w:tcPr>
          <w:p w:rsidR="007B30CA" w:rsidRPr="008569B8" w:rsidRDefault="007B30CA" w:rsidP="007B30CA">
            <w:pPr>
              <w:spacing w:line="276" w:lineRule="auto"/>
              <w:jc w:val="center"/>
              <w:rPr>
                <w:szCs w:val="24"/>
                <w:lang w:val="uk-UA"/>
              </w:rPr>
            </w:pPr>
            <w:r>
              <w:rPr>
                <w:szCs w:val="24"/>
                <w:lang w:val="uk-UA"/>
              </w:rPr>
              <w:t>1388,2</w:t>
            </w:r>
          </w:p>
        </w:tc>
        <w:tc>
          <w:tcPr>
            <w:tcW w:w="371" w:type="pct"/>
            <w:tcBorders>
              <w:top w:val="nil"/>
              <w:left w:val="nil"/>
              <w:bottom w:val="single" w:sz="4" w:space="0" w:color="auto"/>
              <w:right w:val="single" w:sz="4" w:space="0" w:color="auto"/>
            </w:tcBorders>
            <w:vAlign w:val="center"/>
          </w:tcPr>
          <w:p w:rsidR="007B30CA" w:rsidRPr="00A11ED1" w:rsidRDefault="007B30CA" w:rsidP="007B30CA">
            <w:pPr>
              <w:jc w:val="center"/>
              <w:rPr>
                <w:szCs w:val="24"/>
                <w:lang w:val="uk-UA"/>
              </w:rPr>
            </w:pPr>
            <w:r>
              <w:rPr>
                <w:szCs w:val="24"/>
                <w:lang w:val="uk-UA"/>
              </w:rPr>
              <w:t>1531,2</w:t>
            </w:r>
          </w:p>
        </w:tc>
        <w:tc>
          <w:tcPr>
            <w:tcW w:w="396" w:type="pct"/>
            <w:tcBorders>
              <w:top w:val="nil"/>
              <w:left w:val="nil"/>
              <w:bottom w:val="single" w:sz="4" w:space="0" w:color="auto"/>
              <w:right w:val="single" w:sz="4" w:space="0" w:color="auto"/>
            </w:tcBorders>
            <w:vAlign w:val="center"/>
          </w:tcPr>
          <w:p w:rsidR="007B30CA" w:rsidRPr="00A11ED1" w:rsidRDefault="0067578D" w:rsidP="007B30CA">
            <w:pPr>
              <w:jc w:val="center"/>
              <w:rPr>
                <w:szCs w:val="24"/>
                <w:lang w:val="uk-UA"/>
              </w:rPr>
            </w:pPr>
            <w:r>
              <w:rPr>
                <w:szCs w:val="24"/>
                <w:lang w:val="uk-UA"/>
              </w:rPr>
              <w:t>1684,3</w:t>
            </w:r>
          </w:p>
        </w:tc>
        <w:tc>
          <w:tcPr>
            <w:tcW w:w="396" w:type="pct"/>
            <w:tcBorders>
              <w:top w:val="nil"/>
              <w:left w:val="nil"/>
              <w:bottom w:val="single" w:sz="4" w:space="0" w:color="auto"/>
              <w:right w:val="single" w:sz="4" w:space="0" w:color="auto"/>
            </w:tcBorders>
            <w:vAlign w:val="center"/>
          </w:tcPr>
          <w:p w:rsidR="007B30CA" w:rsidRPr="00A11ED1" w:rsidRDefault="0067578D" w:rsidP="007B30CA">
            <w:pPr>
              <w:jc w:val="center"/>
              <w:rPr>
                <w:szCs w:val="24"/>
                <w:lang w:val="uk-UA"/>
              </w:rPr>
            </w:pPr>
            <w:r>
              <w:rPr>
                <w:szCs w:val="24"/>
                <w:lang w:val="uk-UA"/>
              </w:rPr>
              <w:t>1835,9</w:t>
            </w:r>
          </w:p>
        </w:tc>
      </w:tr>
      <w:tr w:rsidR="00273EC3" w:rsidRPr="006A30BF" w:rsidTr="00273EC3">
        <w:trPr>
          <w:trHeight w:val="20"/>
        </w:trPr>
        <w:tc>
          <w:tcPr>
            <w:tcW w:w="2122" w:type="pct"/>
            <w:tcBorders>
              <w:top w:val="nil"/>
              <w:left w:val="single" w:sz="4" w:space="0" w:color="auto"/>
              <w:bottom w:val="single" w:sz="4" w:space="0" w:color="auto"/>
              <w:right w:val="nil"/>
            </w:tcBorders>
            <w:vAlign w:val="center"/>
          </w:tcPr>
          <w:p w:rsidR="00273EC3" w:rsidRPr="006A30BF" w:rsidRDefault="00273EC3" w:rsidP="0030460A">
            <w:pPr>
              <w:rPr>
                <w:i/>
                <w:szCs w:val="24"/>
                <w:lang w:val="uk-UA"/>
              </w:rPr>
            </w:pPr>
            <w:r w:rsidRPr="006A30BF">
              <w:rPr>
                <w:i/>
                <w:szCs w:val="24"/>
                <w:lang w:val="uk-UA"/>
              </w:rPr>
              <w:t>(у % до попереднього року)</w:t>
            </w:r>
          </w:p>
        </w:tc>
        <w:tc>
          <w:tcPr>
            <w:tcW w:w="462" w:type="pct"/>
            <w:tcBorders>
              <w:top w:val="nil"/>
              <w:left w:val="single" w:sz="4" w:space="0" w:color="auto"/>
              <w:bottom w:val="single" w:sz="4" w:space="0" w:color="auto"/>
              <w:right w:val="single" w:sz="4" w:space="0" w:color="auto"/>
            </w:tcBorders>
            <w:vAlign w:val="center"/>
          </w:tcPr>
          <w:p w:rsidR="00273EC3" w:rsidRPr="006A30BF" w:rsidRDefault="00273EC3" w:rsidP="0030460A">
            <w:pPr>
              <w:jc w:val="center"/>
              <w:rPr>
                <w:i/>
                <w:szCs w:val="24"/>
                <w:lang w:val="uk-UA"/>
              </w:rPr>
            </w:pPr>
            <w:r w:rsidRPr="006A30BF">
              <w:rPr>
                <w:i/>
                <w:szCs w:val="24"/>
                <w:lang w:val="uk-UA"/>
              </w:rPr>
              <w:t>%</w:t>
            </w:r>
          </w:p>
        </w:tc>
        <w:tc>
          <w:tcPr>
            <w:tcW w:w="390" w:type="pct"/>
            <w:tcBorders>
              <w:top w:val="nil"/>
              <w:left w:val="nil"/>
              <w:bottom w:val="single" w:sz="4" w:space="0" w:color="auto"/>
              <w:right w:val="single" w:sz="4" w:space="0" w:color="auto"/>
            </w:tcBorders>
            <w:vAlign w:val="center"/>
          </w:tcPr>
          <w:p w:rsidR="00273EC3" w:rsidRPr="006A30BF" w:rsidRDefault="00EC1A70" w:rsidP="0030460A">
            <w:pPr>
              <w:jc w:val="center"/>
              <w:rPr>
                <w:i/>
                <w:szCs w:val="24"/>
                <w:lang w:val="uk-UA"/>
              </w:rPr>
            </w:pPr>
            <w:r>
              <w:rPr>
                <w:i/>
                <w:szCs w:val="24"/>
                <w:lang w:val="uk-UA"/>
              </w:rPr>
              <w:t>104,2</w:t>
            </w:r>
          </w:p>
        </w:tc>
        <w:tc>
          <w:tcPr>
            <w:tcW w:w="444" w:type="pct"/>
            <w:tcBorders>
              <w:top w:val="nil"/>
              <w:left w:val="nil"/>
              <w:bottom w:val="single" w:sz="4" w:space="0" w:color="auto"/>
              <w:right w:val="single" w:sz="4" w:space="0" w:color="auto"/>
            </w:tcBorders>
            <w:vAlign w:val="center"/>
          </w:tcPr>
          <w:p w:rsidR="00273EC3" w:rsidRPr="006A30BF" w:rsidRDefault="007B30CA" w:rsidP="0030460A">
            <w:pPr>
              <w:jc w:val="center"/>
              <w:rPr>
                <w:i/>
                <w:szCs w:val="24"/>
                <w:lang w:val="uk-UA"/>
              </w:rPr>
            </w:pPr>
            <w:r>
              <w:rPr>
                <w:i/>
                <w:szCs w:val="24"/>
                <w:lang w:val="uk-UA"/>
              </w:rPr>
              <w:t>111,2</w:t>
            </w:r>
          </w:p>
        </w:tc>
        <w:tc>
          <w:tcPr>
            <w:tcW w:w="419" w:type="pct"/>
            <w:tcBorders>
              <w:top w:val="nil"/>
              <w:left w:val="nil"/>
              <w:bottom w:val="single" w:sz="4" w:space="0" w:color="auto"/>
              <w:right w:val="single" w:sz="4" w:space="0" w:color="auto"/>
            </w:tcBorders>
            <w:vAlign w:val="center"/>
          </w:tcPr>
          <w:p w:rsidR="00273EC3" w:rsidRPr="006A30BF" w:rsidRDefault="007B30CA" w:rsidP="00A11ED1">
            <w:pPr>
              <w:jc w:val="center"/>
              <w:rPr>
                <w:i/>
                <w:szCs w:val="24"/>
                <w:lang w:val="uk-UA"/>
              </w:rPr>
            </w:pPr>
            <w:r>
              <w:rPr>
                <w:i/>
                <w:szCs w:val="24"/>
                <w:lang w:val="uk-UA"/>
              </w:rPr>
              <w:t>110,4</w:t>
            </w:r>
          </w:p>
        </w:tc>
        <w:tc>
          <w:tcPr>
            <w:tcW w:w="371" w:type="pct"/>
            <w:tcBorders>
              <w:top w:val="nil"/>
              <w:left w:val="nil"/>
              <w:bottom w:val="single" w:sz="4" w:space="0" w:color="auto"/>
              <w:right w:val="single" w:sz="4" w:space="0" w:color="auto"/>
            </w:tcBorders>
          </w:tcPr>
          <w:p w:rsidR="00273EC3" w:rsidRPr="006A30BF" w:rsidRDefault="007B30CA" w:rsidP="0030460A">
            <w:pPr>
              <w:jc w:val="center"/>
              <w:rPr>
                <w:i/>
                <w:szCs w:val="24"/>
                <w:lang w:val="uk-UA"/>
              </w:rPr>
            </w:pPr>
            <w:r>
              <w:rPr>
                <w:i/>
                <w:szCs w:val="24"/>
                <w:lang w:val="uk-UA"/>
              </w:rPr>
              <w:t>110,3</w:t>
            </w:r>
          </w:p>
        </w:tc>
        <w:tc>
          <w:tcPr>
            <w:tcW w:w="396" w:type="pct"/>
            <w:tcBorders>
              <w:top w:val="nil"/>
              <w:left w:val="nil"/>
              <w:bottom w:val="single" w:sz="4" w:space="0" w:color="auto"/>
              <w:right w:val="single" w:sz="4" w:space="0" w:color="auto"/>
            </w:tcBorders>
          </w:tcPr>
          <w:p w:rsidR="00273EC3" w:rsidRPr="006A30BF" w:rsidRDefault="007B30CA" w:rsidP="0030460A">
            <w:pPr>
              <w:jc w:val="center"/>
              <w:rPr>
                <w:i/>
                <w:szCs w:val="24"/>
                <w:lang w:val="uk-UA"/>
              </w:rPr>
            </w:pPr>
            <w:r>
              <w:rPr>
                <w:i/>
                <w:szCs w:val="24"/>
                <w:lang w:val="uk-UA"/>
              </w:rPr>
              <w:t>110,0</w:t>
            </w:r>
          </w:p>
        </w:tc>
        <w:tc>
          <w:tcPr>
            <w:tcW w:w="396" w:type="pct"/>
            <w:tcBorders>
              <w:top w:val="nil"/>
              <w:left w:val="nil"/>
              <w:bottom w:val="single" w:sz="4" w:space="0" w:color="auto"/>
              <w:right w:val="single" w:sz="4" w:space="0" w:color="auto"/>
            </w:tcBorders>
            <w:vAlign w:val="center"/>
          </w:tcPr>
          <w:p w:rsidR="00273EC3" w:rsidRPr="006A30BF" w:rsidRDefault="007B30CA" w:rsidP="00A11ED1">
            <w:pPr>
              <w:jc w:val="center"/>
              <w:rPr>
                <w:i/>
                <w:szCs w:val="24"/>
                <w:lang w:val="uk-UA"/>
              </w:rPr>
            </w:pPr>
            <w:r>
              <w:rPr>
                <w:i/>
                <w:szCs w:val="24"/>
                <w:lang w:val="uk-UA"/>
              </w:rPr>
              <w:t>109,0</w:t>
            </w:r>
          </w:p>
        </w:tc>
      </w:tr>
      <w:tr w:rsidR="00F75E78" w:rsidRPr="006A30BF" w:rsidTr="00273EC3">
        <w:trPr>
          <w:trHeight w:val="20"/>
        </w:trPr>
        <w:tc>
          <w:tcPr>
            <w:tcW w:w="2122" w:type="pct"/>
            <w:tcBorders>
              <w:top w:val="single" w:sz="4" w:space="0" w:color="auto"/>
              <w:left w:val="single" w:sz="4" w:space="0" w:color="auto"/>
              <w:bottom w:val="single" w:sz="4" w:space="0" w:color="auto"/>
              <w:right w:val="single" w:sz="4" w:space="0" w:color="auto"/>
            </w:tcBorders>
            <w:vAlign w:val="center"/>
          </w:tcPr>
          <w:p w:rsidR="00F75E78" w:rsidRPr="006A30BF" w:rsidRDefault="00F75E78" w:rsidP="0067578D">
            <w:pPr>
              <w:rPr>
                <w:szCs w:val="24"/>
                <w:lang w:val="uk-UA"/>
              </w:rPr>
            </w:pPr>
            <w:r w:rsidRPr="006A30BF">
              <w:rPr>
                <w:szCs w:val="24"/>
                <w:lang w:val="uk-UA"/>
              </w:rPr>
              <w:t xml:space="preserve">Обсяг </w:t>
            </w:r>
            <w:r>
              <w:rPr>
                <w:szCs w:val="24"/>
                <w:lang w:val="uk-UA"/>
              </w:rPr>
              <w:t>виробленої будівельної продукції</w:t>
            </w:r>
          </w:p>
        </w:tc>
        <w:tc>
          <w:tcPr>
            <w:tcW w:w="462" w:type="pct"/>
            <w:tcBorders>
              <w:top w:val="single" w:sz="4" w:space="0" w:color="auto"/>
              <w:left w:val="nil"/>
              <w:bottom w:val="single" w:sz="4" w:space="0" w:color="auto"/>
              <w:right w:val="single" w:sz="4" w:space="0" w:color="auto"/>
            </w:tcBorders>
            <w:vAlign w:val="center"/>
          </w:tcPr>
          <w:p w:rsidR="00F75E78" w:rsidRPr="006A30BF" w:rsidRDefault="00F75E78" w:rsidP="001D7417">
            <w:pPr>
              <w:jc w:val="center"/>
              <w:rPr>
                <w:szCs w:val="24"/>
                <w:lang w:val="uk-UA"/>
              </w:rPr>
            </w:pPr>
            <w:r>
              <w:rPr>
                <w:szCs w:val="24"/>
                <w:lang w:val="uk-UA"/>
              </w:rPr>
              <w:t>млн.грн.</w:t>
            </w:r>
          </w:p>
        </w:tc>
        <w:tc>
          <w:tcPr>
            <w:tcW w:w="390" w:type="pct"/>
            <w:tcBorders>
              <w:top w:val="single" w:sz="4" w:space="0" w:color="auto"/>
              <w:left w:val="single" w:sz="4" w:space="0" w:color="auto"/>
              <w:bottom w:val="single" w:sz="4" w:space="0" w:color="auto"/>
              <w:right w:val="single" w:sz="4" w:space="0" w:color="auto"/>
            </w:tcBorders>
            <w:vAlign w:val="center"/>
          </w:tcPr>
          <w:p w:rsidR="00F75E78" w:rsidRPr="00026D69" w:rsidRDefault="00F75E78" w:rsidP="00A807BC">
            <w:pPr>
              <w:spacing w:line="276" w:lineRule="auto"/>
              <w:jc w:val="center"/>
              <w:rPr>
                <w:szCs w:val="24"/>
                <w:lang w:val="uk-UA"/>
              </w:rPr>
            </w:pPr>
            <w:r>
              <w:rPr>
                <w:szCs w:val="24"/>
                <w:lang w:val="uk-UA"/>
              </w:rPr>
              <w:t>41,9</w:t>
            </w:r>
          </w:p>
        </w:tc>
        <w:tc>
          <w:tcPr>
            <w:tcW w:w="444" w:type="pct"/>
            <w:tcBorders>
              <w:top w:val="single" w:sz="4" w:space="0" w:color="auto"/>
              <w:left w:val="single" w:sz="4" w:space="0" w:color="auto"/>
              <w:bottom w:val="single" w:sz="4" w:space="0" w:color="auto"/>
              <w:right w:val="single" w:sz="4" w:space="0" w:color="auto"/>
            </w:tcBorders>
            <w:vAlign w:val="center"/>
          </w:tcPr>
          <w:p w:rsidR="00F75E78" w:rsidRPr="00026D69" w:rsidRDefault="00F75E78" w:rsidP="00A807BC">
            <w:pPr>
              <w:spacing w:line="276" w:lineRule="auto"/>
              <w:jc w:val="center"/>
              <w:rPr>
                <w:szCs w:val="24"/>
                <w:lang w:val="uk-UA"/>
              </w:rPr>
            </w:pPr>
            <w:r>
              <w:rPr>
                <w:szCs w:val="24"/>
                <w:lang w:val="uk-UA"/>
              </w:rPr>
              <w:t>181,1</w:t>
            </w:r>
          </w:p>
        </w:tc>
        <w:tc>
          <w:tcPr>
            <w:tcW w:w="419" w:type="pct"/>
            <w:tcBorders>
              <w:top w:val="single" w:sz="4" w:space="0" w:color="auto"/>
              <w:left w:val="single" w:sz="4" w:space="0" w:color="auto"/>
              <w:bottom w:val="single" w:sz="4" w:space="0" w:color="auto"/>
              <w:right w:val="single" w:sz="4" w:space="0" w:color="auto"/>
            </w:tcBorders>
            <w:vAlign w:val="center"/>
          </w:tcPr>
          <w:p w:rsidR="00F75E78" w:rsidRPr="00026D69" w:rsidRDefault="00F75E78" w:rsidP="00A807BC">
            <w:pPr>
              <w:spacing w:line="276" w:lineRule="auto"/>
              <w:jc w:val="center"/>
              <w:rPr>
                <w:szCs w:val="24"/>
                <w:lang w:val="uk-UA"/>
              </w:rPr>
            </w:pPr>
            <w:r>
              <w:rPr>
                <w:szCs w:val="24"/>
                <w:lang w:val="uk-UA"/>
              </w:rPr>
              <w:t>180,1</w:t>
            </w:r>
          </w:p>
        </w:tc>
        <w:tc>
          <w:tcPr>
            <w:tcW w:w="371" w:type="pct"/>
            <w:tcBorders>
              <w:top w:val="single" w:sz="4" w:space="0" w:color="auto"/>
              <w:left w:val="single" w:sz="4" w:space="0" w:color="auto"/>
              <w:bottom w:val="single" w:sz="4" w:space="0" w:color="auto"/>
              <w:right w:val="single" w:sz="4" w:space="0" w:color="auto"/>
            </w:tcBorders>
            <w:vAlign w:val="center"/>
          </w:tcPr>
          <w:p w:rsidR="00F75E78" w:rsidRPr="006A30BF" w:rsidRDefault="00F75E78" w:rsidP="001D7417">
            <w:pPr>
              <w:jc w:val="center"/>
              <w:rPr>
                <w:szCs w:val="24"/>
                <w:lang w:val="uk-UA"/>
              </w:rPr>
            </w:pPr>
            <w:r>
              <w:rPr>
                <w:szCs w:val="24"/>
                <w:lang w:val="uk-UA"/>
              </w:rPr>
              <w:t>180,3</w:t>
            </w:r>
          </w:p>
        </w:tc>
        <w:tc>
          <w:tcPr>
            <w:tcW w:w="396" w:type="pct"/>
            <w:tcBorders>
              <w:top w:val="single" w:sz="4" w:space="0" w:color="auto"/>
              <w:left w:val="single" w:sz="4" w:space="0" w:color="auto"/>
              <w:bottom w:val="single" w:sz="4" w:space="0" w:color="auto"/>
              <w:right w:val="single" w:sz="4" w:space="0" w:color="auto"/>
            </w:tcBorders>
            <w:vAlign w:val="center"/>
          </w:tcPr>
          <w:p w:rsidR="00F75E78" w:rsidRPr="006A30BF" w:rsidRDefault="00F75E78" w:rsidP="001D7417">
            <w:pPr>
              <w:jc w:val="center"/>
              <w:rPr>
                <w:szCs w:val="24"/>
                <w:lang w:val="uk-UA"/>
              </w:rPr>
            </w:pPr>
            <w:r>
              <w:rPr>
                <w:szCs w:val="24"/>
                <w:lang w:val="uk-UA"/>
              </w:rPr>
              <w:t>182,1</w:t>
            </w:r>
          </w:p>
        </w:tc>
        <w:tc>
          <w:tcPr>
            <w:tcW w:w="396" w:type="pct"/>
            <w:tcBorders>
              <w:top w:val="single" w:sz="4" w:space="0" w:color="auto"/>
              <w:left w:val="single" w:sz="4" w:space="0" w:color="auto"/>
              <w:bottom w:val="single" w:sz="4" w:space="0" w:color="auto"/>
              <w:right w:val="single" w:sz="4" w:space="0" w:color="auto"/>
            </w:tcBorders>
            <w:vAlign w:val="center"/>
          </w:tcPr>
          <w:p w:rsidR="00F75E78" w:rsidRPr="006A30BF" w:rsidRDefault="00F75E78" w:rsidP="001D7417">
            <w:pPr>
              <w:jc w:val="center"/>
              <w:rPr>
                <w:szCs w:val="24"/>
                <w:lang w:val="uk-UA"/>
              </w:rPr>
            </w:pPr>
            <w:r>
              <w:rPr>
                <w:szCs w:val="24"/>
                <w:lang w:val="uk-UA"/>
              </w:rPr>
              <w:t>184,8</w:t>
            </w:r>
          </w:p>
        </w:tc>
      </w:tr>
      <w:tr w:rsidR="00273EC3" w:rsidRPr="00533291" w:rsidTr="00273EC3">
        <w:trPr>
          <w:trHeight w:val="20"/>
        </w:trPr>
        <w:tc>
          <w:tcPr>
            <w:tcW w:w="2122" w:type="pct"/>
            <w:tcBorders>
              <w:top w:val="single" w:sz="4" w:space="0" w:color="auto"/>
              <w:left w:val="single" w:sz="4" w:space="0" w:color="auto"/>
              <w:bottom w:val="single" w:sz="4" w:space="0" w:color="auto"/>
              <w:right w:val="single" w:sz="4" w:space="0" w:color="auto"/>
            </w:tcBorders>
            <w:vAlign w:val="center"/>
          </w:tcPr>
          <w:p w:rsidR="00273EC3" w:rsidRPr="00533291" w:rsidRDefault="00273EC3" w:rsidP="0030460A">
            <w:pPr>
              <w:rPr>
                <w:szCs w:val="24"/>
                <w:lang w:val="uk-UA"/>
              </w:rPr>
            </w:pPr>
            <w:r w:rsidRPr="00533291">
              <w:rPr>
                <w:i/>
                <w:szCs w:val="24"/>
                <w:lang w:val="uk-UA"/>
              </w:rPr>
              <w:t>(у % до попереднього року)</w:t>
            </w:r>
          </w:p>
        </w:tc>
        <w:tc>
          <w:tcPr>
            <w:tcW w:w="462" w:type="pct"/>
            <w:tcBorders>
              <w:top w:val="single" w:sz="4" w:space="0" w:color="auto"/>
              <w:left w:val="nil"/>
              <w:bottom w:val="single" w:sz="4" w:space="0" w:color="auto"/>
              <w:right w:val="single" w:sz="4" w:space="0" w:color="auto"/>
            </w:tcBorders>
            <w:vAlign w:val="center"/>
          </w:tcPr>
          <w:p w:rsidR="00273EC3" w:rsidRPr="00533291" w:rsidRDefault="00273EC3" w:rsidP="0030460A">
            <w:pPr>
              <w:jc w:val="center"/>
              <w:rPr>
                <w:szCs w:val="24"/>
                <w:lang w:val="uk-UA"/>
              </w:rPr>
            </w:pPr>
            <w:r w:rsidRPr="00533291">
              <w:rPr>
                <w:szCs w:val="24"/>
                <w:lang w:val="uk-UA"/>
              </w:rPr>
              <w:t>%</w:t>
            </w:r>
          </w:p>
        </w:tc>
        <w:tc>
          <w:tcPr>
            <w:tcW w:w="390" w:type="pct"/>
            <w:tcBorders>
              <w:top w:val="single" w:sz="4" w:space="0" w:color="auto"/>
              <w:left w:val="single" w:sz="4" w:space="0" w:color="auto"/>
              <w:bottom w:val="single" w:sz="4" w:space="0" w:color="auto"/>
              <w:right w:val="single" w:sz="4" w:space="0" w:color="auto"/>
            </w:tcBorders>
            <w:vAlign w:val="center"/>
          </w:tcPr>
          <w:p w:rsidR="00273EC3" w:rsidRPr="00533291" w:rsidRDefault="00EC1A70" w:rsidP="0030460A">
            <w:pPr>
              <w:jc w:val="center"/>
              <w:rPr>
                <w:i/>
                <w:szCs w:val="24"/>
                <w:lang w:val="uk-UA"/>
              </w:rPr>
            </w:pPr>
            <w:r>
              <w:rPr>
                <w:i/>
                <w:szCs w:val="24"/>
                <w:lang w:val="uk-UA"/>
              </w:rPr>
              <w:t>-</w:t>
            </w:r>
          </w:p>
        </w:tc>
        <w:tc>
          <w:tcPr>
            <w:tcW w:w="444" w:type="pct"/>
            <w:tcBorders>
              <w:top w:val="single" w:sz="4" w:space="0" w:color="auto"/>
              <w:left w:val="single" w:sz="4" w:space="0" w:color="auto"/>
              <w:bottom w:val="single" w:sz="4" w:space="0" w:color="auto"/>
              <w:right w:val="single" w:sz="4" w:space="0" w:color="auto"/>
            </w:tcBorders>
            <w:vAlign w:val="center"/>
          </w:tcPr>
          <w:p w:rsidR="00273EC3" w:rsidRPr="00533291" w:rsidRDefault="00F75E78" w:rsidP="0030460A">
            <w:pPr>
              <w:jc w:val="center"/>
              <w:rPr>
                <w:i/>
                <w:szCs w:val="24"/>
                <w:lang w:val="uk-UA"/>
              </w:rPr>
            </w:pPr>
            <w:r>
              <w:rPr>
                <w:i/>
                <w:szCs w:val="24"/>
                <w:lang w:val="uk-UA"/>
              </w:rPr>
              <w:t>432,2</w:t>
            </w:r>
          </w:p>
        </w:tc>
        <w:tc>
          <w:tcPr>
            <w:tcW w:w="419" w:type="pct"/>
            <w:tcBorders>
              <w:top w:val="single" w:sz="4" w:space="0" w:color="auto"/>
              <w:left w:val="single" w:sz="4" w:space="0" w:color="auto"/>
              <w:bottom w:val="single" w:sz="4" w:space="0" w:color="auto"/>
              <w:right w:val="single" w:sz="4" w:space="0" w:color="auto"/>
            </w:tcBorders>
            <w:vAlign w:val="center"/>
          </w:tcPr>
          <w:p w:rsidR="00273EC3" w:rsidRPr="00533291" w:rsidRDefault="00F75E78" w:rsidP="0030460A">
            <w:pPr>
              <w:jc w:val="center"/>
              <w:rPr>
                <w:i/>
                <w:szCs w:val="24"/>
                <w:lang w:val="uk-UA"/>
              </w:rPr>
            </w:pPr>
            <w:r>
              <w:rPr>
                <w:i/>
                <w:szCs w:val="24"/>
                <w:lang w:val="uk-UA"/>
              </w:rPr>
              <w:t>99,4</w:t>
            </w:r>
          </w:p>
        </w:tc>
        <w:tc>
          <w:tcPr>
            <w:tcW w:w="371" w:type="pct"/>
            <w:tcBorders>
              <w:top w:val="single" w:sz="4" w:space="0" w:color="auto"/>
              <w:left w:val="single" w:sz="4" w:space="0" w:color="auto"/>
              <w:bottom w:val="single" w:sz="4" w:space="0" w:color="auto"/>
              <w:right w:val="single" w:sz="4" w:space="0" w:color="auto"/>
            </w:tcBorders>
          </w:tcPr>
          <w:p w:rsidR="00273EC3" w:rsidRPr="00533291" w:rsidRDefault="00F75E78" w:rsidP="0030460A">
            <w:pPr>
              <w:jc w:val="center"/>
              <w:rPr>
                <w:i/>
                <w:szCs w:val="24"/>
                <w:lang w:val="uk-UA"/>
              </w:rPr>
            </w:pPr>
            <w:r>
              <w:rPr>
                <w:i/>
                <w:szCs w:val="24"/>
                <w:lang w:val="uk-UA"/>
              </w:rPr>
              <w:t>100,1</w:t>
            </w:r>
          </w:p>
        </w:tc>
        <w:tc>
          <w:tcPr>
            <w:tcW w:w="396" w:type="pct"/>
            <w:tcBorders>
              <w:top w:val="single" w:sz="4" w:space="0" w:color="auto"/>
              <w:left w:val="single" w:sz="4" w:space="0" w:color="auto"/>
              <w:bottom w:val="single" w:sz="4" w:space="0" w:color="auto"/>
              <w:right w:val="single" w:sz="4" w:space="0" w:color="auto"/>
            </w:tcBorders>
          </w:tcPr>
          <w:p w:rsidR="00273EC3" w:rsidRPr="00533291" w:rsidRDefault="00F75E78" w:rsidP="0030460A">
            <w:pPr>
              <w:jc w:val="center"/>
              <w:rPr>
                <w:i/>
                <w:szCs w:val="24"/>
                <w:lang w:val="uk-UA"/>
              </w:rPr>
            </w:pPr>
            <w:r>
              <w:rPr>
                <w:i/>
                <w:szCs w:val="24"/>
                <w:lang w:val="uk-UA"/>
              </w:rPr>
              <w:t>101,0</w:t>
            </w:r>
          </w:p>
        </w:tc>
        <w:tc>
          <w:tcPr>
            <w:tcW w:w="396" w:type="pct"/>
            <w:tcBorders>
              <w:top w:val="single" w:sz="4" w:space="0" w:color="auto"/>
              <w:left w:val="single" w:sz="4" w:space="0" w:color="auto"/>
              <w:bottom w:val="single" w:sz="4" w:space="0" w:color="auto"/>
              <w:right w:val="single" w:sz="4" w:space="0" w:color="auto"/>
            </w:tcBorders>
            <w:vAlign w:val="center"/>
          </w:tcPr>
          <w:p w:rsidR="00273EC3" w:rsidRPr="00533291" w:rsidRDefault="00F75E78" w:rsidP="002963CD">
            <w:pPr>
              <w:jc w:val="center"/>
              <w:rPr>
                <w:i/>
                <w:szCs w:val="24"/>
                <w:lang w:val="uk-UA"/>
              </w:rPr>
            </w:pPr>
            <w:r>
              <w:rPr>
                <w:i/>
                <w:szCs w:val="24"/>
                <w:lang w:val="uk-UA"/>
              </w:rPr>
              <w:t>101,5</w:t>
            </w:r>
          </w:p>
        </w:tc>
      </w:tr>
      <w:tr w:rsidR="000A04BC" w:rsidRPr="007F6901" w:rsidTr="00273EC3">
        <w:trPr>
          <w:trHeight w:val="20"/>
        </w:trPr>
        <w:tc>
          <w:tcPr>
            <w:tcW w:w="2122" w:type="pct"/>
            <w:tcBorders>
              <w:top w:val="single" w:sz="4" w:space="0" w:color="auto"/>
              <w:left w:val="single" w:sz="4" w:space="0" w:color="auto"/>
              <w:bottom w:val="single" w:sz="4" w:space="0" w:color="auto"/>
              <w:right w:val="single" w:sz="4" w:space="0" w:color="auto"/>
            </w:tcBorders>
            <w:vAlign w:val="center"/>
          </w:tcPr>
          <w:p w:rsidR="000A04BC" w:rsidRPr="007F6901" w:rsidRDefault="000A04BC" w:rsidP="00051992">
            <w:pPr>
              <w:rPr>
                <w:szCs w:val="24"/>
                <w:lang w:val="uk-UA"/>
              </w:rPr>
            </w:pPr>
            <w:r w:rsidRPr="007F6901">
              <w:rPr>
                <w:szCs w:val="24"/>
                <w:lang w:val="uk-UA"/>
              </w:rPr>
              <w:t>Обсяги введення в експлуатацію загальної площі житла</w:t>
            </w:r>
            <w:r>
              <w:rPr>
                <w:szCs w:val="24"/>
                <w:lang w:val="uk-UA"/>
              </w:rPr>
              <w:t xml:space="preserve"> </w:t>
            </w:r>
          </w:p>
        </w:tc>
        <w:tc>
          <w:tcPr>
            <w:tcW w:w="462" w:type="pct"/>
            <w:tcBorders>
              <w:top w:val="single" w:sz="4" w:space="0" w:color="auto"/>
              <w:left w:val="nil"/>
              <w:bottom w:val="single" w:sz="4" w:space="0" w:color="auto"/>
              <w:right w:val="single" w:sz="4" w:space="0" w:color="auto"/>
            </w:tcBorders>
            <w:vAlign w:val="center"/>
          </w:tcPr>
          <w:p w:rsidR="000A04BC" w:rsidRPr="007F6901" w:rsidRDefault="000A04BC" w:rsidP="00B73F13">
            <w:pPr>
              <w:jc w:val="center"/>
              <w:rPr>
                <w:szCs w:val="24"/>
                <w:lang w:val="uk-UA"/>
              </w:rPr>
            </w:pPr>
            <w:r>
              <w:rPr>
                <w:szCs w:val="24"/>
                <w:lang w:val="uk-UA"/>
              </w:rPr>
              <w:t>тис.</w:t>
            </w:r>
            <w:r w:rsidRPr="007F6901">
              <w:rPr>
                <w:szCs w:val="24"/>
                <w:lang w:val="uk-UA"/>
              </w:rPr>
              <w:t> </w:t>
            </w:r>
            <w:r>
              <w:rPr>
                <w:szCs w:val="24"/>
                <w:lang w:val="uk-UA"/>
              </w:rPr>
              <w:t>кв</w:t>
            </w:r>
            <w:r w:rsidRPr="007F6901">
              <w:rPr>
                <w:szCs w:val="24"/>
                <w:lang w:val="uk-UA"/>
              </w:rPr>
              <w:t>. м</w:t>
            </w:r>
          </w:p>
        </w:tc>
        <w:tc>
          <w:tcPr>
            <w:tcW w:w="390" w:type="pct"/>
            <w:tcBorders>
              <w:top w:val="single" w:sz="4" w:space="0" w:color="auto"/>
              <w:left w:val="single" w:sz="4" w:space="0" w:color="auto"/>
              <w:bottom w:val="single" w:sz="4" w:space="0" w:color="auto"/>
              <w:right w:val="single" w:sz="4" w:space="0" w:color="auto"/>
            </w:tcBorders>
            <w:vAlign w:val="center"/>
          </w:tcPr>
          <w:p w:rsidR="000A04BC" w:rsidRPr="00026D69" w:rsidRDefault="000A04BC" w:rsidP="00A807BC">
            <w:pPr>
              <w:spacing w:line="276" w:lineRule="auto"/>
              <w:jc w:val="center"/>
              <w:rPr>
                <w:szCs w:val="24"/>
                <w:lang w:val="uk-UA"/>
              </w:rPr>
            </w:pPr>
            <w:r>
              <w:rPr>
                <w:szCs w:val="24"/>
                <w:lang w:val="uk-UA"/>
              </w:rPr>
              <w:t>0,6</w:t>
            </w:r>
          </w:p>
        </w:tc>
        <w:tc>
          <w:tcPr>
            <w:tcW w:w="444" w:type="pct"/>
            <w:tcBorders>
              <w:top w:val="single" w:sz="4" w:space="0" w:color="auto"/>
              <w:left w:val="single" w:sz="4" w:space="0" w:color="auto"/>
              <w:bottom w:val="single" w:sz="4" w:space="0" w:color="auto"/>
              <w:right w:val="single" w:sz="4" w:space="0" w:color="auto"/>
            </w:tcBorders>
            <w:vAlign w:val="center"/>
          </w:tcPr>
          <w:p w:rsidR="000A04BC" w:rsidRPr="00831B2C" w:rsidRDefault="000A04BC" w:rsidP="00A807BC">
            <w:pPr>
              <w:spacing w:line="276" w:lineRule="auto"/>
              <w:jc w:val="center"/>
              <w:rPr>
                <w:szCs w:val="24"/>
                <w:lang w:val="uk-UA"/>
              </w:rPr>
            </w:pPr>
            <w:r w:rsidRPr="00831B2C">
              <w:rPr>
                <w:szCs w:val="24"/>
                <w:lang w:val="uk-UA"/>
              </w:rPr>
              <w:t>0,6</w:t>
            </w:r>
          </w:p>
        </w:tc>
        <w:tc>
          <w:tcPr>
            <w:tcW w:w="419" w:type="pct"/>
            <w:tcBorders>
              <w:top w:val="single" w:sz="4" w:space="0" w:color="auto"/>
              <w:left w:val="single" w:sz="4" w:space="0" w:color="auto"/>
              <w:bottom w:val="single" w:sz="4" w:space="0" w:color="auto"/>
              <w:right w:val="single" w:sz="4" w:space="0" w:color="auto"/>
            </w:tcBorders>
            <w:vAlign w:val="center"/>
          </w:tcPr>
          <w:p w:rsidR="000A04BC" w:rsidRPr="00831B2C" w:rsidRDefault="000A04BC" w:rsidP="00A807BC">
            <w:pPr>
              <w:spacing w:line="276" w:lineRule="auto"/>
              <w:jc w:val="center"/>
              <w:rPr>
                <w:szCs w:val="24"/>
                <w:lang w:val="uk-UA"/>
              </w:rPr>
            </w:pPr>
            <w:r w:rsidRPr="00831B2C">
              <w:rPr>
                <w:szCs w:val="24"/>
                <w:lang w:val="uk-UA"/>
              </w:rPr>
              <w:t>0,8</w:t>
            </w:r>
          </w:p>
        </w:tc>
        <w:tc>
          <w:tcPr>
            <w:tcW w:w="371" w:type="pct"/>
            <w:tcBorders>
              <w:top w:val="single" w:sz="4" w:space="0" w:color="auto"/>
              <w:left w:val="single" w:sz="4" w:space="0" w:color="auto"/>
              <w:bottom w:val="single" w:sz="4" w:space="0" w:color="auto"/>
              <w:right w:val="single" w:sz="4" w:space="0" w:color="auto"/>
            </w:tcBorders>
            <w:vAlign w:val="center"/>
          </w:tcPr>
          <w:p w:rsidR="000A04BC" w:rsidRPr="007F6901" w:rsidRDefault="000A04BC" w:rsidP="0030460A">
            <w:pPr>
              <w:jc w:val="center"/>
              <w:rPr>
                <w:szCs w:val="24"/>
                <w:lang w:val="uk-UA"/>
              </w:rPr>
            </w:pPr>
            <w:r>
              <w:rPr>
                <w:szCs w:val="24"/>
                <w:lang w:val="uk-UA"/>
              </w:rPr>
              <w:t>0,8</w:t>
            </w:r>
          </w:p>
        </w:tc>
        <w:tc>
          <w:tcPr>
            <w:tcW w:w="396" w:type="pct"/>
            <w:tcBorders>
              <w:top w:val="single" w:sz="4" w:space="0" w:color="auto"/>
              <w:left w:val="single" w:sz="4" w:space="0" w:color="auto"/>
              <w:bottom w:val="single" w:sz="4" w:space="0" w:color="auto"/>
              <w:right w:val="single" w:sz="4" w:space="0" w:color="auto"/>
            </w:tcBorders>
            <w:vAlign w:val="center"/>
          </w:tcPr>
          <w:p w:rsidR="000A04BC" w:rsidRPr="007F6901" w:rsidRDefault="000A04BC" w:rsidP="003F1C0C">
            <w:pPr>
              <w:jc w:val="center"/>
              <w:rPr>
                <w:szCs w:val="24"/>
                <w:lang w:val="uk-UA"/>
              </w:rPr>
            </w:pPr>
            <w:r>
              <w:rPr>
                <w:szCs w:val="24"/>
                <w:lang w:val="uk-UA"/>
              </w:rPr>
              <w:t>0,8</w:t>
            </w:r>
          </w:p>
        </w:tc>
        <w:tc>
          <w:tcPr>
            <w:tcW w:w="396" w:type="pct"/>
            <w:tcBorders>
              <w:top w:val="single" w:sz="4" w:space="0" w:color="auto"/>
              <w:left w:val="single" w:sz="4" w:space="0" w:color="auto"/>
              <w:bottom w:val="single" w:sz="4" w:space="0" w:color="auto"/>
              <w:right w:val="single" w:sz="4" w:space="0" w:color="auto"/>
            </w:tcBorders>
            <w:vAlign w:val="center"/>
          </w:tcPr>
          <w:p w:rsidR="000A04BC" w:rsidRPr="007F6901" w:rsidRDefault="000A04BC" w:rsidP="002963CD">
            <w:pPr>
              <w:jc w:val="center"/>
              <w:rPr>
                <w:szCs w:val="24"/>
                <w:lang w:val="uk-UA"/>
              </w:rPr>
            </w:pPr>
            <w:r>
              <w:rPr>
                <w:szCs w:val="24"/>
                <w:lang w:val="uk-UA"/>
              </w:rPr>
              <w:t>0,8</w:t>
            </w:r>
          </w:p>
        </w:tc>
      </w:tr>
      <w:tr w:rsidR="00273EC3" w:rsidRPr="007F6901" w:rsidTr="00273EC3">
        <w:trPr>
          <w:trHeight w:val="20"/>
        </w:trPr>
        <w:tc>
          <w:tcPr>
            <w:tcW w:w="2122" w:type="pct"/>
            <w:tcBorders>
              <w:top w:val="single" w:sz="4" w:space="0" w:color="auto"/>
              <w:left w:val="single" w:sz="4" w:space="0" w:color="auto"/>
              <w:bottom w:val="single" w:sz="4" w:space="0" w:color="auto"/>
              <w:right w:val="single" w:sz="4" w:space="0" w:color="auto"/>
            </w:tcBorders>
            <w:vAlign w:val="center"/>
          </w:tcPr>
          <w:p w:rsidR="00273EC3" w:rsidRPr="007F6901" w:rsidRDefault="00273EC3" w:rsidP="0030460A">
            <w:pPr>
              <w:rPr>
                <w:szCs w:val="24"/>
                <w:lang w:val="uk-UA"/>
              </w:rPr>
            </w:pPr>
            <w:r w:rsidRPr="007F6901">
              <w:rPr>
                <w:i/>
                <w:szCs w:val="24"/>
                <w:lang w:val="uk-UA"/>
              </w:rPr>
              <w:t>(у % до попереднього року)</w:t>
            </w:r>
          </w:p>
        </w:tc>
        <w:tc>
          <w:tcPr>
            <w:tcW w:w="462" w:type="pct"/>
            <w:tcBorders>
              <w:top w:val="single" w:sz="4" w:space="0" w:color="auto"/>
              <w:left w:val="nil"/>
              <w:bottom w:val="single" w:sz="4" w:space="0" w:color="auto"/>
              <w:right w:val="single" w:sz="4" w:space="0" w:color="auto"/>
            </w:tcBorders>
            <w:vAlign w:val="center"/>
          </w:tcPr>
          <w:p w:rsidR="00273EC3" w:rsidRPr="007F6901" w:rsidRDefault="00273EC3" w:rsidP="0030460A">
            <w:pPr>
              <w:jc w:val="center"/>
              <w:rPr>
                <w:szCs w:val="24"/>
                <w:lang w:val="uk-UA"/>
              </w:rPr>
            </w:pPr>
            <w:r w:rsidRPr="007F6901">
              <w:rPr>
                <w:szCs w:val="24"/>
                <w:lang w:val="uk-UA"/>
              </w:rPr>
              <w:t>%</w:t>
            </w:r>
          </w:p>
        </w:tc>
        <w:tc>
          <w:tcPr>
            <w:tcW w:w="390" w:type="pct"/>
            <w:tcBorders>
              <w:top w:val="single" w:sz="4" w:space="0" w:color="auto"/>
              <w:left w:val="single" w:sz="4" w:space="0" w:color="auto"/>
              <w:bottom w:val="single" w:sz="4" w:space="0" w:color="auto"/>
              <w:right w:val="single" w:sz="4" w:space="0" w:color="auto"/>
            </w:tcBorders>
            <w:vAlign w:val="center"/>
          </w:tcPr>
          <w:p w:rsidR="00273EC3" w:rsidRPr="007F6901" w:rsidRDefault="00EC1A70" w:rsidP="0030460A">
            <w:pPr>
              <w:jc w:val="center"/>
              <w:rPr>
                <w:i/>
                <w:szCs w:val="24"/>
                <w:lang w:val="uk-UA"/>
              </w:rPr>
            </w:pPr>
            <w:r>
              <w:rPr>
                <w:i/>
                <w:szCs w:val="24"/>
                <w:lang w:val="uk-UA"/>
              </w:rPr>
              <w:t>100,0</w:t>
            </w:r>
          </w:p>
        </w:tc>
        <w:tc>
          <w:tcPr>
            <w:tcW w:w="444" w:type="pct"/>
            <w:tcBorders>
              <w:top w:val="single" w:sz="4" w:space="0" w:color="auto"/>
              <w:left w:val="single" w:sz="4" w:space="0" w:color="auto"/>
              <w:bottom w:val="single" w:sz="4" w:space="0" w:color="auto"/>
              <w:right w:val="single" w:sz="4" w:space="0" w:color="auto"/>
            </w:tcBorders>
            <w:vAlign w:val="center"/>
          </w:tcPr>
          <w:p w:rsidR="00273EC3" w:rsidRPr="007F6901" w:rsidRDefault="000A04BC" w:rsidP="0030460A">
            <w:pPr>
              <w:jc w:val="center"/>
              <w:rPr>
                <w:i/>
                <w:szCs w:val="24"/>
                <w:lang w:val="uk-UA"/>
              </w:rPr>
            </w:pPr>
            <w:r>
              <w:rPr>
                <w:i/>
                <w:szCs w:val="24"/>
                <w:lang w:val="uk-UA"/>
              </w:rPr>
              <w:t>100,0</w:t>
            </w:r>
          </w:p>
        </w:tc>
        <w:tc>
          <w:tcPr>
            <w:tcW w:w="419" w:type="pct"/>
            <w:tcBorders>
              <w:top w:val="single" w:sz="4" w:space="0" w:color="auto"/>
              <w:left w:val="single" w:sz="4" w:space="0" w:color="auto"/>
              <w:bottom w:val="single" w:sz="4" w:space="0" w:color="auto"/>
              <w:right w:val="single" w:sz="4" w:space="0" w:color="auto"/>
            </w:tcBorders>
            <w:vAlign w:val="center"/>
          </w:tcPr>
          <w:p w:rsidR="00273EC3" w:rsidRPr="007F6901" w:rsidRDefault="000A04BC" w:rsidP="0030460A">
            <w:pPr>
              <w:jc w:val="center"/>
              <w:rPr>
                <w:i/>
                <w:szCs w:val="24"/>
                <w:lang w:val="uk-UA"/>
              </w:rPr>
            </w:pPr>
            <w:r>
              <w:rPr>
                <w:i/>
                <w:szCs w:val="24"/>
                <w:lang w:val="uk-UA"/>
              </w:rPr>
              <w:t>133,3</w:t>
            </w:r>
          </w:p>
        </w:tc>
        <w:tc>
          <w:tcPr>
            <w:tcW w:w="371" w:type="pct"/>
            <w:tcBorders>
              <w:top w:val="single" w:sz="4" w:space="0" w:color="auto"/>
              <w:left w:val="single" w:sz="4" w:space="0" w:color="auto"/>
              <w:bottom w:val="single" w:sz="4" w:space="0" w:color="auto"/>
              <w:right w:val="single" w:sz="4" w:space="0" w:color="auto"/>
            </w:tcBorders>
          </w:tcPr>
          <w:p w:rsidR="00273EC3" w:rsidRPr="007F6901" w:rsidRDefault="000A04BC" w:rsidP="0030460A">
            <w:pPr>
              <w:jc w:val="center"/>
              <w:rPr>
                <w:i/>
                <w:szCs w:val="24"/>
                <w:lang w:val="uk-UA"/>
              </w:rPr>
            </w:pPr>
            <w:r>
              <w:rPr>
                <w:i/>
                <w:szCs w:val="24"/>
                <w:lang w:val="uk-UA"/>
              </w:rPr>
              <w:t>100,0</w:t>
            </w:r>
          </w:p>
        </w:tc>
        <w:tc>
          <w:tcPr>
            <w:tcW w:w="396" w:type="pct"/>
            <w:tcBorders>
              <w:top w:val="single" w:sz="4" w:space="0" w:color="auto"/>
              <w:left w:val="single" w:sz="4" w:space="0" w:color="auto"/>
              <w:bottom w:val="single" w:sz="4" w:space="0" w:color="auto"/>
              <w:right w:val="single" w:sz="4" w:space="0" w:color="auto"/>
            </w:tcBorders>
          </w:tcPr>
          <w:p w:rsidR="00273EC3" w:rsidRPr="007F6901" w:rsidRDefault="000A04BC" w:rsidP="0030460A">
            <w:pPr>
              <w:jc w:val="center"/>
              <w:rPr>
                <w:i/>
                <w:szCs w:val="24"/>
                <w:lang w:val="uk-UA"/>
              </w:rPr>
            </w:pPr>
            <w:r>
              <w:rPr>
                <w:i/>
                <w:szCs w:val="24"/>
                <w:lang w:val="uk-UA"/>
              </w:rPr>
              <w:t>100,0</w:t>
            </w:r>
          </w:p>
        </w:tc>
        <w:tc>
          <w:tcPr>
            <w:tcW w:w="396" w:type="pct"/>
            <w:tcBorders>
              <w:top w:val="single" w:sz="4" w:space="0" w:color="auto"/>
              <w:left w:val="single" w:sz="4" w:space="0" w:color="auto"/>
              <w:bottom w:val="single" w:sz="4" w:space="0" w:color="auto"/>
              <w:right w:val="single" w:sz="4" w:space="0" w:color="auto"/>
            </w:tcBorders>
            <w:vAlign w:val="center"/>
          </w:tcPr>
          <w:p w:rsidR="00273EC3" w:rsidRPr="007F6901" w:rsidRDefault="000A04BC" w:rsidP="002963CD">
            <w:pPr>
              <w:jc w:val="center"/>
              <w:rPr>
                <w:i/>
                <w:szCs w:val="24"/>
                <w:lang w:val="uk-UA"/>
              </w:rPr>
            </w:pPr>
            <w:r>
              <w:rPr>
                <w:i/>
                <w:szCs w:val="24"/>
                <w:lang w:val="uk-UA"/>
              </w:rPr>
              <w:t>100,0</w:t>
            </w:r>
          </w:p>
        </w:tc>
      </w:tr>
      <w:tr w:rsidR="00273EC3" w:rsidRPr="00840FF6" w:rsidTr="00273EC3">
        <w:trPr>
          <w:trHeight w:hRule="exact" w:val="340"/>
        </w:trPr>
        <w:tc>
          <w:tcPr>
            <w:tcW w:w="2122" w:type="pct"/>
            <w:tcBorders>
              <w:top w:val="single" w:sz="4" w:space="0" w:color="auto"/>
              <w:left w:val="single" w:sz="4" w:space="0" w:color="auto"/>
              <w:bottom w:val="single" w:sz="4" w:space="0" w:color="auto"/>
              <w:right w:val="single" w:sz="4" w:space="0" w:color="auto"/>
            </w:tcBorders>
            <w:vAlign w:val="center"/>
          </w:tcPr>
          <w:p w:rsidR="00273EC3" w:rsidRPr="00840FF6" w:rsidRDefault="00273EC3" w:rsidP="0030460A">
            <w:pPr>
              <w:rPr>
                <w:b/>
                <w:szCs w:val="24"/>
                <w:lang w:val="uk-UA"/>
              </w:rPr>
            </w:pPr>
            <w:r w:rsidRPr="00840FF6">
              <w:rPr>
                <w:b/>
                <w:szCs w:val="24"/>
                <w:lang w:val="uk-UA"/>
              </w:rPr>
              <w:t>Споживчий ринок</w:t>
            </w:r>
          </w:p>
        </w:tc>
        <w:tc>
          <w:tcPr>
            <w:tcW w:w="462" w:type="pct"/>
            <w:tcBorders>
              <w:top w:val="single" w:sz="4" w:space="0" w:color="auto"/>
              <w:left w:val="nil"/>
              <w:bottom w:val="single" w:sz="4" w:space="0" w:color="auto"/>
              <w:right w:val="single" w:sz="4" w:space="0" w:color="auto"/>
            </w:tcBorders>
            <w:vAlign w:val="center"/>
          </w:tcPr>
          <w:p w:rsidR="00273EC3" w:rsidRPr="00840FF6" w:rsidRDefault="00273EC3" w:rsidP="0030460A">
            <w:pPr>
              <w:jc w:val="center"/>
              <w:rPr>
                <w:b/>
                <w:szCs w:val="24"/>
                <w:u w:val="single"/>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273EC3" w:rsidRPr="00840FF6" w:rsidRDefault="00273EC3" w:rsidP="0030460A">
            <w:pPr>
              <w:jc w:val="center"/>
              <w:rPr>
                <w:b/>
                <w:szCs w:val="24"/>
                <w:u w:val="single"/>
                <w:lang w:val="uk-UA"/>
              </w:rPr>
            </w:pPr>
          </w:p>
        </w:tc>
        <w:tc>
          <w:tcPr>
            <w:tcW w:w="444" w:type="pct"/>
            <w:tcBorders>
              <w:top w:val="single" w:sz="4" w:space="0" w:color="auto"/>
              <w:left w:val="single" w:sz="4" w:space="0" w:color="auto"/>
              <w:bottom w:val="single" w:sz="4" w:space="0" w:color="auto"/>
              <w:right w:val="single" w:sz="4" w:space="0" w:color="auto"/>
            </w:tcBorders>
            <w:vAlign w:val="center"/>
          </w:tcPr>
          <w:p w:rsidR="00273EC3" w:rsidRPr="00840FF6" w:rsidRDefault="00273EC3" w:rsidP="0030460A">
            <w:pPr>
              <w:jc w:val="center"/>
              <w:rPr>
                <w:b/>
                <w:szCs w:val="24"/>
                <w:u w:val="single"/>
                <w:lang w:val="uk-UA"/>
              </w:rPr>
            </w:pPr>
          </w:p>
        </w:tc>
        <w:tc>
          <w:tcPr>
            <w:tcW w:w="419" w:type="pct"/>
            <w:tcBorders>
              <w:top w:val="nil"/>
              <w:left w:val="nil"/>
              <w:bottom w:val="single" w:sz="4" w:space="0" w:color="auto"/>
              <w:right w:val="single" w:sz="4" w:space="0" w:color="auto"/>
            </w:tcBorders>
            <w:vAlign w:val="center"/>
          </w:tcPr>
          <w:p w:rsidR="00273EC3" w:rsidRPr="00840FF6" w:rsidRDefault="00273EC3" w:rsidP="0030460A">
            <w:pPr>
              <w:jc w:val="center"/>
              <w:rPr>
                <w:b/>
                <w:szCs w:val="24"/>
                <w:u w:val="single"/>
                <w:lang w:val="uk-UA"/>
              </w:rPr>
            </w:pPr>
          </w:p>
        </w:tc>
        <w:tc>
          <w:tcPr>
            <w:tcW w:w="371" w:type="pct"/>
            <w:tcBorders>
              <w:top w:val="nil"/>
              <w:left w:val="nil"/>
              <w:bottom w:val="single" w:sz="4" w:space="0" w:color="auto"/>
              <w:right w:val="single" w:sz="4" w:space="0" w:color="auto"/>
            </w:tcBorders>
          </w:tcPr>
          <w:p w:rsidR="00273EC3" w:rsidRPr="00840FF6" w:rsidRDefault="00273EC3" w:rsidP="0030460A">
            <w:pPr>
              <w:jc w:val="center"/>
              <w:rPr>
                <w:b/>
                <w:szCs w:val="24"/>
                <w:u w:val="single"/>
                <w:lang w:val="uk-UA"/>
              </w:rPr>
            </w:pPr>
          </w:p>
        </w:tc>
        <w:tc>
          <w:tcPr>
            <w:tcW w:w="396" w:type="pct"/>
            <w:tcBorders>
              <w:top w:val="nil"/>
              <w:left w:val="nil"/>
              <w:bottom w:val="single" w:sz="4" w:space="0" w:color="auto"/>
              <w:right w:val="single" w:sz="4" w:space="0" w:color="auto"/>
            </w:tcBorders>
          </w:tcPr>
          <w:p w:rsidR="00273EC3" w:rsidRPr="00840FF6" w:rsidRDefault="00273EC3" w:rsidP="0030460A">
            <w:pPr>
              <w:jc w:val="center"/>
              <w:rPr>
                <w:b/>
                <w:szCs w:val="24"/>
                <w:u w:val="single"/>
                <w:lang w:val="uk-UA"/>
              </w:rPr>
            </w:pPr>
          </w:p>
        </w:tc>
        <w:tc>
          <w:tcPr>
            <w:tcW w:w="396" w:type="pct"/>
            <w:tcBorders>
              <w:top w:val="nil"/>
              <w:left w:val="nil"/>
              <w:bottom w:val="single" w:sz="4" w:space="0" w:color="auto"/>
              <w:right w:val="single" w:sz="4" w:space="0" w:color="auto"/>
            </w:tcBorders>
            <w:vAlign w:val="center"/>
          </w:tcPr>
          <w:p w:rsidR="00273EC3" w:rsidRPr="00840FF6" w:rsidRDefault="00273EC3" w:rsidP="002963CD">
            <w:pPr>
              <w:jc w:val="center"/>
              <w:rPr>
                <w:b/>
                <w:szCs w:val="24"/>
                <w:u w:val="single"/>
                <w:lang w:val="uk-UA"/>
              </w:rPr>
            </w:pPr>
          </w:p>
        </w:tc>
      </w:tr>
      <w:tr w:rsidR="009B10FB" w:rsidRPr="00840FF6" w:rsidTr="00A807BC">
        <w:trPr>
          <w:trHeight w:val="20"/>
        </w:trPr>
        <w:tc>
          <w:tcPr>
            <w:tcW w:w="2122" w:type="pct"/>
            <w:tcBorders>
              <w:top w:val="single" w:sz="4" w:space="0" w:color="auto"/>
              <w:left w:val="single" w:sz="4" w:space="0" w:color="auto"/>
              <w:bottom w:val="single" w:sz="4" w:space="0" w:color="auto"/>
              <w:right w:val="single" w:sz="4" w:space="0" w:color="auto"/>
            </w:tcBorders>
            <w:vAlign w:val="center"/>
          </w:tcPr>
          <w:p w:rsidR="009B10FB" w:rsidRPr="00840FF6" w:rsidRDefault="009B10FB" w:rsidP="0030460A">
            <w:pPr>
              <w:rPr>
                <w:szCs w:val="24"/>
                <w:lang w:val="uk-UA"/>
              </w:rPr>
            </w:pPr>
            <w:r w:rsidRPr="00840FF6">
              <w:rPr>
                <w:szCs w:val="24"/>
                <w:lang w:val="uk-UA"/>
              </w:rPr>
              <w:t xml:space="preserve">Обсяг роздрібного товарообороту (без урахування обороту фізичних осіб </w:t>
            </w:r>
            <w:r>
              <w:rPr>
                <w:szCs w:val="24"/>
                <w:lang w:val="uk-UA"/>
              </w:rPr>
              <w:t>–</w:t>
            </w:r>
            <w:r w:rsidRPr="00840FF6">
              <w:rPr>
                <w:szCs w:val="24"/>
                <w:lang w:val="uk-UA"/>
              </w:rPr>
              <w:t xml:space="preserve"> підприємців)</w:t>
            </w:r>
          </w:p>
        </w:tc>
        <w:tc>
          <w:tcPr>
            <w:tcW w:w="462" w:type="pct"/>
            <w:tcBorders>
              <w:top w:val="single" w:sz="4" w:space="0" w:color="auto"/>
              <w:left w:val="single" w:sz="4" w:space="0" w:color="auto"/>
              <w:bottom w:val="single" w:sz="4" w:space="0" w:color="auto"/>
              <w:right w:val="single" w:sz="4" w:space="0" w:color="auto"/>
            </w:tcBorders>
            <w:vAlign w:val="center"/>
          </w:tcPr>
          <w:p w:rsidR="009B10FB" w:rsidRPr="00840FF6" w:rsidRDefault="009B10FB" w:rsidP="00B73F13">
            <w:pPr>
              <w:jc w:val="center"/>
              <w:rPr>
                <w:szCs w:val="24"/>
                <w:lang w:val="uk-UA"/>
              </w:rPr>
            </w:pPr>
            <w:r>
              <w:rPr>
                <w:szCs w:val="24"/>
                <w:lang w:val="uk-UA"/>
              </w:rPr>
              <w:t>млн.грн</w:t>
            </w:r>
            <w:r w:rsidRPr="00840FF6">
              <w:rPr>
                <w:szCs w:val="24"/>
                <w:lang w:val="uk-UA"/>
              </w:rPr>
              <w:t>.</w:t>
            </w:r>
          </w:p>
        </w:tc>
        <w:tc>
          <w:tcPr>
            <w:tcW w:w="390" w:type="pct"/>
            <w:tcBorders>
              <w:top w:val="single" w:sz="4" w:space="0" w:color="auto"/>
              <w:left w:val="single" w:sz="4" w:space="0" w:color="auto"/>
              <w:bottom w:val="single" w:sz="4" w:space="0" w:color="auto"/>
              <w:right w:val="single" w:sz="4" w:space="0" w:color="auto"/>
            </w:tcBorders>
          </w:tcPr>
          <w:p w:rsidR="009B10FB" w:rsidRPr="002F3CB2" w:rsidRDefault="009B10FB" w:rsidP="00A807BC">
            <w:pPr>
              <w:jc w:val="center"/>
              <w:rPr>
                <w:bCs/>
                <w:szCs w:val="24"/>
                <w:lang w:val="uk-UA"/>
              </w:rPr>
            </w:pPr>
            <w:r w:rsidRPr="002F3CB2">
              <w:rPr>
                <w:bCs/>
                <w:szCs w:val="24"/>
                <w:lang w:val="uk-UA"/>
              </w:rPr>
              <w:t>707,7</w:t>
            </w:r>
          </w:p>
        </w:tc>
        <w:tc>
          <w:tcPr>
            <w:tcW w:w="444" w:type="pct"/>
            <w:tcBorders>
              <w:top w:val="single" w:sz="4" w:space="0" w:color="auto"/>
              <w:left w:val="single" w:sz="4" w:space="0" w:color="auto"/>
              <w:bottom w:val="single" w:sz="4" w:space="0" w:color="auto"/>
              <w:right w:val="single" w:sz="4" w:space="0" w:color="auto"/>
            </w:tcBorders>
          </w:tcPr>
          <w:p w:rsidR="009B10FB" w:rsidRPr="002F3CB2" w:rsidRDefault="009B10FB" w:rsidP="00A807BC">
            <w:pPr>
              <w:jc w:val="center"/>
              <w:rPr>
                <w:bCs/>
                <w:szCs w:val="24"/>
                <w:lang w:val="uk-UA"/>
              </w:rPr>
            </w:pPr>
            <w:r>
              <w:rPr>
                <w:bCs/>
                <w:szCs w:val="24"/>
                <w:lang w:val="uk-UA"/>
              </w:rPr>
              <w:t>751,6</w:t>
            </w:r>
          </w:p>
        </w:tc>
        <w:tc>
          <w:tcPr>
            <w:tcW w:w="419" w:type="pct"/>
            <w:tcBorders>
              <w:top w:val="single" w:sz="4" w:space="0" w:color="auto"/>
              <w:left w:val="single" w:sz="4" w:space="0" w:color="auto"/>
              <w:bottom w:val="single" w:sz="4" w:space="0" w:color="auto"/>
              <w:right w:val="single" w:sz="4" w:space="0" w:color="auto"/>
            </w:tcBorders>
          </w:tcPr>
          <w:p w:rsidR="009B10FB" w:rsidRPr="002F3CB2" w:rsidRDefault="009B10FB" w:rsidP="00A807BC">
            <w:pPr>
              <w:jc w:val="center"/>
              <w:rPr>
                <w:bCs/>
                <w:szCs w:val="24"/>
                <w:lang w:val="uk-UA"/>
              </w:rPr>
            </w:pPr>
            <w:r w:rsidRPr="002F3CB2">
              <w:rPr>
                <w:bCs/>
                <w:szCs w:val="24"/>
                <w:lang w:val="uk-UA"/>
              </w:rPr>
              <w:t>800,5</w:t>
            </w:r>
          </w:p>
        </w:tc>
        <w:tc>
          <w:tcPr>
            <w:tcW w:w="371" w:type="pct"/>
            <w:tcBorders>
              <w:top w:val="single" w:sz="4" w:space="0" w:color="auto"/>
              <w:left w:val="single" w:sz="4" w:space="0" w:color="auto"/>
              <w:bottom w:val="single" w:sz="4" w:space="0" w:color="auto"/>
              <w:right w:val="single" w:sz="4" w:space="0" w:color="auto"/>
            </w:tcBorders>
          </w:tcPr>
          <w:p w:rsidR="009B10FB" w:rsidRPr="002F3CB2" w:rsidRDefault="009B10FB" w:rsidP="00A807BC">
            <w:pPr>
              <w:jc w:val="center"/>
              <w:rPr>
                <w:bCs/>
                <w:szCs w:val="24"/>
                <w:lang w:val="uk-UA"/>
              </w:rPr>
            </w:pPr>
            <w:r w:rsidRPr="002F3CB2">
              <w:rPr>
                <w:bCs/>
                <w:szCs w:val="24"/>
                <w:lang w:val="uk-UA"/>
              </w:rPr>
              <w:t>854,8</w:t>
            </w:r>
          </w:p>
        </w:tc>
        <w:tc>
          <w:tcPr>
            <w:tcW w:w="396" w:type="pct"/>
            <w:tcBorders>
              <w:top w:val="single" w:sz="4" w:space="0" w:color="auto"/>
              <w:left w:val="single" w:sz="4" w:space="0" w:color="auto"/>
              <w:bottom w:val="single" w:sz="4" w:space="0" w:color="auto"/>
              <w:right w:val="single" w:sz="4" w:space="0" w:color="auto"/>
            </w:tcBorders>
          </w:tcPr>
          <w:p w:rsidR="009B10FB" w:rsidRPr="002F3CB2" w:rsidRDefault="009B10FB" w:rsidP="00A807BC">
            <w:pPr>
              <w:jc w:val="center"/>
              <w:rPr>
                <w:bCs/>
                <w:szCs w:val="24"/>
                <w:lang w:val="uk-UA"/>
              </w:rPr>
            </w:pPr>
            <w:r w:rsidRPr="002F3CB2">
              <w:rPr>
                <w:bCs/>
                <w:szCs w:val="24"/>
                <w:lang w:val="uk-UA"/>
              </w:rPr>
              <w:t>914,6</w:t>
            </w:r>
          </w:p>
        </w:tc>
        <w:tc>
          <w:tcPr>
            <w:tcW w:w="396" w:type="pct"/>
            <w:tcBorders>
              <w:top w:val="single" w:sz="4" w:space="0" w:color="auto"/>
              <w:left w:val="single" w:sz="4" w:space="0" w:color="auto"/>
              <w:bottom w:val="single" w:sz="4" w:space="0" w:color="auto"/>
              <w:right w:val="single" w:sz="4" w:space="0" w:color="auto"/>
            </w:tcBorders>
          </w:tcPr>
          <w:p w:rsidR="009B10FB" w:rsidRPr="002F3CB2" w:rsidRDefault="009B10FB" w:rsidP="00A807BC">
            <w:pPr>
              <w:jc w:val="center"/>
              <w:rPr>
                <w:bCs/>
                <w:szCs w:val="24"/>
                <w:lang w:val="uk-UA"/>
              </w:rPr>
            </w:pPr>
            <w:r w:rsidRPr="002F3CB2">
              <w:rPr>
                <w:bCs/>
                <w:szCs w:val="24"/>
                <w:lang w:val="uk-UA"/>
              </w:rPr>
              <w:t>981,4</w:t>
            </w:r>
          </w:p>
        </w:tc>
      </w:tr>
      <w:tr w:rsidR="009B10FB" w:rsidRPr="009B10FB" w:rsidTr="00A807BC">
        <w:trPr>
          <w:trHeight w:val="20"/>
        </w:trPr>
        <w:tc>
          <w:tcPr>
            <w:tcW w:w="2122" w:type="pct"/>
            <w:tcBorders>
              <w:top w:val="single" w:sz="4" w:space="0" w:color="auto"/>
              <w:left w:val="single" w:sz="4" w:space="0" w:color="auto"/>
              <w:bottom w:val="single" w:sz="4" w:space="0" w:color="auto"/>
              <w:right w:val="single" w:sz="4" w:space="0" w:color="auto"/>
            </w:tcBorders>
            <w:vAlign w:val="center"/>
          </w:tcPr>
          <w:p w:rsidR="009B10FB" w:rsidRPr="00840FF6" w:rsidRDefault="009B10FB" w:rsidP="0030460A">
            <w:pPr>
              <w:rPr>
                <w:i/>
                <w:szCs w:val="24"/>
                <w:lang w:val="uk-UA"/>
              </w:rPr>
            </w:pPr>
            <w:r w:rsidRPr="00840FF6">
              <w:rPr>
                <w:i/>
                <w:szCs w:val="24"/>
                <w:lang w:val="uk-UA"/>
              </w:rPr>
              <w:t>(у % до попереднього року)</w:t>
            </w:r>
          </w:p>
        </w:tc>
        <w:tc>
          <w:tcPr>
            <w:tcW w:w="462" w:type="pct"/>
            <w:tcBorders>
              <w:top w:val="single" w:sz="4" w:space="0" w:color="auto"/>
              <w:left w:val="single" w:sz="4" w:space="0" w:color="auto"/>
              <w:bottom w:val="single" w:sz="4" w:space="0" w:color="auto"/>
              <w:right w:val="single" w:sz="4" w:space="0" w:color="auto"/>
            </w:tcBorders>
            <w:vAlign w:val="center"/>
          </w:tcPr>
          <w:p w:rsidR="009B10FB" w:rsidRPr="00840FF6" w:rsidRDefault="009B10FB" w:rsidP="0030460A">
            <w:pPr>
              <w:jc w:val="center"/>
              <w:rPr>
                <w:i/>
                <w:szCs w:val="24"/>
                <w:lang w:val="uk-UA"/>
              </w:rPr>
            </w:pPr>
            <w:r w:rsidRPr="00840FF6">
              <w:rPr>
                <w:i/>
                <w:szCs w:val="24"/>
                <w:lang w:val="uk-UA"/>
              </w:rPr>
              <w:t>%</w:t>
            </w:r>
          </w:p>
        </w:tc>
        <w:tc>
          <w:tcPr>
            <w:tcW w:w="390" w:type="pct"/>
            <w:tcBorders>
              <w:top w:val="single" w:sz="4" w:space="0" w:color="auto"/>
              <w:left w:val="single" w:sz="4" w:space="0" w:color="auto"/>
              <w:bottom w:val="single" w:sz="4" w:space="0" w:color="auto"/>
              <w:right w:val="single" w:sz="4" w:space="0" w:color="auto"/>
            </w:tcBorders>
          </w:tcPr>
          <w:p w:rsidR="009B10FB" w:rsidRPr="009B10FB" w:rsidRDefault="009B10FB" w:rsidP="00A807BC">
            <w:pPr>
              <w:jc w:val="center"/>
              <w:rPr>
                <w:bCs/>
                <w:i/>
                <w:szCs w:val="24"/>
                <w:lang w:val="uk-UA"/>
              </w:rPr>
            </w:pPr>
            <w:r w:rsidRPr="009B10FB">
              <w:rPr>
                <w:bCs/>
                <w:i/>
                <w:szCs w:val="24"/>
                <w:lang w:val="uk-UA"/>
              </w:rPr>
              <w:t>108,8</w:t>
            </w:r>
          </w:p>
        </w:tc>
        <w:tc>
          <w:tcPr>
            <w:tcW w:w="444" w:type="pct"/>
            <w:tcBorders>
              <w:top w:val="single" w:sz="4" w:space="0" w:color="auto"/>
              <w:left w:val="single" w:sz="4" w:space="0" w:color="auto"/>
              <w:bottom w:val="single" w:sz="4" w:space="0" w:color="auto"/>
              <w:right w:val="single" w:sz="4" w:space="0" w:color="auto"/>
            </w:tcBorders>
          </w:tcPr>
          <w:p w:rsidR="009B10FB" w:rsidRPr="009B10FB" w:rsidRDefault="009B10FB" w:rsidP="00A807BC">
            <w:pPr>
              <w:jc w:val="center"/>
              <w:rPr>
                <w:bCs/>
                <w:i/>
                <w:szCs w:val="24"/>
                <w:lang w:val="uk-UA"/>
              </w:rPr>
            </w:pPr>
            <w:r w:rsidRPr="009B10FB">
              <w:rPr>
                <w:bCs/>
                <w:i/>
                <w:szCs w:val="24"/>
                <w:lang w:val="uk-UA"/>
              </w:rPr>
              <w:t>106,2</w:t>
            </w:r>
          </w:p>
        </w:tc>
        <w:tc>
          <w:tcPr>
            <w:tcW w:w="419" w:type="pct"/>
            <w:tcBorders>
              <w:top w:val="single" w:sz="4" w:space="0" w:color="auto"/>
              <w:left w:val="single" w:sz="4" w:space="0" w:color="auto"/>
              <w:bottom w:val="single" w:sz="4" w:space="0" w:color="auto"/>
              <w:right w:val="single" w:sz="4" w:space="0" w:color="auto"/>
            </w:tcBorders>
          </w:tcPr>
          <w:p w:rsidR="009B10FB" w:rsidRPr="009B10FB" w:rsidRDefault="009B10FB" w:rsidP="00A807BC">
            <w:pPr>
              <w:jc w:val="center"/>
              <w:rPr>
                <w:bCs/>
                <w:i/>
                <w:szCs w:val="24"/>
                <w:lang w:val="uk-UA"/>
              </w:rPr>
            </w:pPr>
            <w:r w:rsidRPr="009B10FB">
              <w:rPr>
                <w:bCs/>
                <w:i/>
                <w:szCs w:val="24"/>
                <w:lang w:val="uk-UA"/>
              </w:rPr>
              <w:t>106,5</w:t>
            </w:r>
          </w:p>
        </w:tc>
        <w:tc>
          <w:tcPr>
            <w:tcW w:w="371" w:type="pct"/>
            <w:tcBorders>
              <w:top w:val="single" w:sz="4" w:space="0" w:color="auto"/>
              <w:left w:val="single" w:sz="4" w:space="0" w:color="auto"/>
              <w:bottom w:val="single" w:sz="4" w:space="0" w:color="auto"/>
              <w:right w:val="single" w:sz="4" w:space="0" w:color="auto"/>
            </w:tcBorders>
          </w:tcPr>
          <w:p w:rsidR="009B10FB" w:rsidRPr="009B10FB" w:rsidRDefault="009B10FB" w:rsidP="00A807BC">
            <w:pPr>
              <w:jc w:val="center"/>
              <w:rPr>
                <w:bCs/>
                <w:i/>
                <w:szCs w:val="24"/>
                <w:lang w:val="uk-UA"/>
              </w:rPr>
            </w:pPr>
            <w:r w:rsidRPr="009B10FB">
              <w:rPr>
                <w:bCs/>
                <w:i/>
                <w:szCs w:val="24"/>
                <w:lang w:val="uk-UA"/>
              </w:rPr>
              <w:t>106,8</w:t>
            </w:r>
          </w:p>
        </w:tc>
        <w:tc>
          <w:tcPr>
            <w:tcW w:w="396" w:type="pct"/>
            <w:tcBorders>
              <w:top w:val="single" w:sz="4" w:space="0" w:color="auto"/>
              <w:left w:val="single" w:sz="4" w:space="0" w:color="auto"/>
              <w:bottom w:val="single" w:sz="4" w:space="0" w:color="auto"/>
              <w:right w:val="single" w:sz="4" w:space="0" w:color="auto"/>
            </w:tcBorders>
          </w:tcPr>
          <w:p w:rsidR="009B10FB" w:rsidRPr="009B10FB" w:rsidRDefault="009B10FB" w:rsidP="00A807BC">
            <w:pPr>
              <w:jc w:val="center"/>
              <w:rPr>
                <w:bCs/>
                <w:i/>
                <w:szCs w:val="24"/>
                <w:lang w:val="uk-UA"/>
              </w:rPr>
            </w:pPr>
            <w:r w:rsidRPr="009B10FB">
              <w:rPr>
                <w:bCs/>
                <w:i/>
                <w:szCs w:val="24"/>
                <w:lang w:val="uk-UA"/>
              </w:rPr>
              <w:t>107,0</w:t>
            </w:r>
          </w:p>
        </w:tc>
        <w:tc>
          <w:tcPr>
            <w:tcW w:w="396" w:type="pct"/>
            <w:tcBorders>
              <w:top w:val="single" w:sz="4" w:space="0" w:color="auto"/>
              <w:left w:val="single" w:sz="4" w:space="0" w:color="auto"/>
              <w:bottom w:val="single" w:sz="4" w:space="0" w:color="auto"/>
              <w:right w:val="single" w:sz="4" w:space="0" w:color="auto"/>
            </w:tcBorders>
          </w:tcPr>
          <w:p w:rsidR="009B10FB" w:rsidRPr="009B10FB" w:rsidRDefault="009B10FB" w:rsidP="00A807BC">
            <w:pPr>
              <w:jc w:val="center"/>
              <w:rPr>
                <w:bCs/>
                <w:i/>
                <w:szCs w:val="24"/>
                <w:lang w:val="uk-UA"/>
              </w:rPr>
            </w:pPr>
            <w:r w:rsidRPr="009B10FB">
              <w:rPr>
                <w:bCs/>
                <w:i/>
                <w:szCs w:val="24"/>
                <w:lang w:val="uk-UA"/>
              </w:rPr>
              <w:t>107,3</w:t>
            </w:r>
          </w:p>
        </w:tc>
      </w:tr>
    </w:tbl>
    <w:p w:rsidR="00B55D12" w:rsidRDefault="00B55D12" w:rsidP="007E6D8A">
      <w:pPr>
        <w:rPr>
          <w:b/>
          <w:color w:val="FF0000"/>
          <w:szCs w:val="24"/>
          <w:lang w:val="uk-UA"/>
        </w:rPr>
      </w:pPr>
    </w:p>
    <w:p w:rsidR="00CD79B6" w:rsidRDefault="00CD79B6" w:rsidP="00CD79B6">
      <w:pPr>
        <w:pStyle w:val="a4"/>
        <w:tabs>
          <w:tab w:val="left" w:pos="0"/>
        </w:tabs>
        <w:spacing w:line="235" w:lineRule="auto"/>
        <w:ind w:firstLine="720"/>
        <w:jc w:val="center"/>
        <w:rPr>
          <w:bCs/>
          <w:sz w:val="24"/>
          <w:szCs w:val="24"/>
        </w:rPr>
      </w:pPr>
      <w:r w:rsidRPr="005B7AAA">
        <w:rPr>
          <w:bCs/>
          <w:sz w:val="24"/>
          <w:szCs w:val="24"/>
        </w:rPr>
        <w:t>Показники розвитку малого підприємництва</w:t>
      </w:r>
    </w:p>
    <w:p w:rsidR="00CD79B6" w:rsidRPr="005B7AAA" w:rsidRDefault="00CD79B6" w:rsidP="00CD79B6">
      <w:pPr>
        <w:pStyle w:val="a4"/>
        <w:tabs>
          <w:tab w:val="left" w:pos="0"/>
        </w:tabs>
        <w:spacing w:line="235" w:lineRule="auto"/>
        <w:ind w:firstLine="720"/>
        <w:jc w:val="center"/>
        <w:rPr>
          <w:bCs/>
          <w:sz w:val="24"/>
          <w:szCs w:val="24"/>
        </w:rPr>
      </w:pPr>
    </w:p>
    <w:tbl>
      <w:tblPr>
        <w:tblW w:w="43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2"/>
        <w:gridCol w:w="1243"/>
        <w:gridCol w:w="1596"/>
        <w:gridCol w:w="1596"/>
        <w:gridCol w:w="1594"/>
        <w:gridCol w:w="1594"/>
        <w:gridCol w:w="1596"/>
      </w:tblGrid>
      <w:tr w:rsidR="00CD79B6" w:rsidRPr="006D7249" w:rsidTr="00F21B08">
        <w:trPr>
          <w:trHeight w:val="629"/>
        </w:trPr>
        <w:tc>
          <w:tcPr>
            <w:tcW w:w="1379" w:type="pct"/>
          </w:tcPr>
          <w:p w:rsidR="00CD79B6" w:rsidRPr="006D7249" w:rsidRDefault="00CD79B6" w:rsidP="00A807BC">
            <w:pPr>
              <w:jc w:val="center"/>
              <w:rPr>
                <w:b/>
                <w:bCs/>
                <w:szCs w:val="24"/>
                <w:lang w:val="uk-UA"/>
              </w:rPr>
            </w:pPr>
            <w:r w:rsidRPr="006D7249">
              <w:rPr>
                <w:b/>
                <w:bCs/>
                <w:szCs w:val="24"/>
                <w:lang w:val="uk-UA"/>
              </w:rPr>
              <w:t>Показники</w:t>
            </w:r>
          </w:p>
        </w:tc>
        <w:tc>
          <w:tcPr>
            <w:tcW w:w="488" w:type="pct"/>
          </w:tcPr>
          <w:p w:rsidR="00CD79B6" w:rsidRPr="006D7249" w:rsidRDefault="00CD79B6" w:rsidP="00A807BC">
            <w:pPr>
              <w:jc w:val="center"/>
              <w:rPr>
                <w:b/>
                <w:bCs/>
                <w:szCs w:val="24"/>
                <w:lang w:val="uk-UA"/>
              </w:rPr>
            </w:pPr>
            <w:r w:rsidRPr="006D7249">
              <w:rPr>
                <w:b/>
                <w:bCs/>
                <w:szCs w:val="24"/>
                <w:lang w:val="uk-UA"/>
              </w:rPr>
              <w:t>201</w:t>
            </w:r>
            <w:r>
              <w:rPr>
                <w:b/>
                <w:bCs/>
                <w:szCs w:val="24"/>
                <w:lang w:val="uk-UA"/>
              </w:rPr>
              <w:t>8</w:t>
            </w:r>
            <w:r w:rsidRPr="006D7249">
              <w:rPr>
                <w:b/>
                <w:bCs/>
                <w:szCs w:val="24"/>
                <w:lang w:val="uk-UA"/>
              </w:rPr>
              <w:t xml:space="preserve"> рік</w:t>
            </w:r>
          </w:p>
          <w:p w:rsidR="00CD79B6" w:rsidRPr="006D7249" w:rsidRDefault="00CD79B6" w:rsidP="00CD79B6">
            <w:pPr>
              <w:jc w:val="center"/>
              <w:rPr>
                <w:b/>
                <w:bCs/>
                <w:szCs w:val="24"/>
                <w:lang w:val="uk-UA"/>
              </w:rPr>
            </w:pPr>
            <w:r>
              <w:rPr>
                <w:b/>
                <w:bCs/>
                <w:szCs w:val="24"/>
                <w:lang w:val="uk-UA"/>
              </w:rPr>
              <w:t>факт</w:t>
            </w:r>
          </w:p>
        </w:tc>
        <w:tc>
          <w:tcPr>
            <w:tcW w:w="627" w:type="pct"/>
          </w:tcPr>
          <w:p w:rsidR="00CD79B6" w:rsidRPr="006D7249" w:rsidRDefault="00CD79B6" w:rsidP="00A807BC">
            <w:pPr>
              <w:jc w:val="center"/>
              <w:rPr>
                <w:b/>
                <w:bCs/>
                <w:szCs w:val="24"/>
                <w:lang w:val="uk-UA"/>
              </w:rPr>
            </w:pPr>
            <w:r>
              <w:rPr>
                <w:b/>
                <w:bCs/>
                <w:szCs w:val="24"/>
                <w:lang w:val="uk-UA"/>
              </w:rPr>
              <w:t>2019</w:t>
            </w:r>
            <w:r w:rsidRPr="006D7249">
              <w:rPr>
                <w:b/>
                <w:bCs/>
                <w:szCs w:val="24"/>
                <w:lang w:val="uk-UA"/>
              </w:rPr>
              <w:t xml:space="preserve"> рік</w:t>
            </w:r>
          </w:p>
          <w:p w:rsidR="00CD79B6" w:rsidRPr="006D7249" w:rsidRDefault="00CD79B6" w:rsidP="00A807BC">
            <w:pPr>
              <w:jc w:val="center"/>
              <w:rPr>
                <w:b/>
                <w:bCs/>
                <w:szCs w:val="24"/>
                <w:lang w:val="uk-UA"/>
              </w:rPr>
            </w:pPr>
            <w:r>
              <w:rPr>
                <w:b/>
                <w:bCs/>
                <w:szCs w:val="24"/>
                <w:lang w:val="uk-UA"/>
              </w:rPr>
              <w:t>очік.</w:t>
            </w:r>
          </w:p>
        </w:tc>
        <w:tc>
          <w:tcPr>
            <w:tcW w:w="627" w:type="pct"/>
          </w:tcPr>
          <w:p w:rsidR="00CD79B6" w:rsidRPr="006D7249" w:rsidRDefault="00CD79B6" w:rsidP="00A807BC">
            <w:pPr>
              <w:jc w:val="center"/>
              <w:rPr>
                <w:b/>
                <w:bCs/>
                <w:szCs w:val="24"/>
                <w:lang w:val="uk-UA"/>
              </w:rPr>
            </w:pPr>
            <w:r w:rsidRPr="006D7249">
              <w:rPr>
                <w:b/>
                <w:bCs/>
                <w:szCs w:val="24"/>
                <w:lang w:val="uk-UA"/>
              </w:rPr>
              <w:t>20</w:t>
            </w:r>
            <w:r>
              <w:rPr>
                <w:b/>
                <w:bCs/>
                <w:szCs w:val="24"/>
                <w:lang w:val="uk-UA"/>
              </w:rPr>
              <w:t>20</w:t>
            </w:r>
            <w:r w:rsidRPr="006D7249">
              <w:rPr>
                <w:b/>
                <w:bCs/>
                <w:szCs w:val="24"/>
                <w:lang w:val="uk-UA"/>
              </w:rPr>
              <w:t xml:space="preserve"> рік</w:t>
            </w:r>
          </w:p>
          <w:p w:rsidR="00CD79B6" w:rsidRPr="006D7249" w:rsidRDefault="00CD79B6" w:rsidP="00A807BC">
            <w:pPr>
              <w:jc w:val="center"/>
              <w:rPr>
                <w:b/>
                <w:bCs/>
                <w:szCs w:val="24"/>
                <w:lang w:val="uk-UA"/>
              </w:rPr>
            </w:pPr>
            <w:r w:rsidRPr="006D7249">
              <w:rPr>
                <w:b/>
                <w:bCs/>
                <w:szCs w:val="24"/>
                <w:lang w:val="uk-UA"/>
              </w:rPr>
              <w:t>прогноз</w:t>
            </w:r>
          </w:p>
        </w:tc>
        <w:tc>
          <w:tcPr>
            <w:tcW w:w="626" w:type="pct"/>
          </w:tcPr>
          <w:p w:rsidR="00CD79B6" w:rsidRPr="006D7249" w:rsidRDefault="00CD79B6" w:rsidP="00A807BC">
            <w:pPr>
              <w:jc w:val="center"/>
              <w:rPr>
                <w:b/>
                <w:bCs/>
                <w:szCs w:val="24"/>
                <w:lang w:val="uk-UA"/>
              </w:rPr>
            </w:pPr>
            <w:r w:rsidRPr="006D7249">
              <w:rPr>
                <w:b/>
                <w:bCs/>
                <w:szCs w:val="24"/>
                <w:lang w:val="uk-UA"/>
              </w:rPr>
              <w:t>202</w:t>
            </w:r>
            <w:r>
              <w:rPr>
                <w:b/>
                <w:bCs/>
                <w:szCs w:val="24"/>
                <w:lang w:val="uk-UA"/>
              </w:rPr>
              <w:t>1</w:t>
            </w:r>
            <w:r w:rsidRPr="006D7249">
              <w:rPr>
                <w:b/>
                <w:bCs/>
                <w:szCs w:val="24"/>
                <w:lang w:val="uk-UA"/>
              </w:rPr>
              <w:t xml:space="preserve"> рік прогноз</w:t>
            </w:r>
          </w:p>
        </w:tc>
        <w:tc>
          <w:tcPr>
            <w:tcW w:w="626" w:type="pct"/>
          </w:tcPr>
          <w:p w:rsidR="00CD79B6" w:rsidRPr="006D7249" w:rsidRDefault="00CD79B6" w:rsidP="00A807BC">
            <w:pPr>
              <w:jc w:val="center"/>
              <w:rPr>
                <w:b/>
                <w:bCs/>
                <w:szCs w:val="24"/>
                <w:lang w:val="uk-UA"/>
              </w:rPr>
            </w:pPr>
            <w:r>
              <w:rPr>
                <w:b/>
                <w:bCs/>
                <w:szCs w:val="24"/>
                <w:lang w:val="uk-UA"/>
              </w:rPr>
              <w:t>2022</w:t>
            </w:r>
            <w:r w:rsidRPr="006D7249">
              <w:rPr>
                <w:b/>
                <w:bCs/>
                <w:szCs w:val="24"/>
                <w:lang w:val="uk-UA"/>
              </w:rPr>
              <w:t xml:space="preserve"> рік прогноз</w:t>
            </w:r>
          </w:p>
        </w:tc>
        <w:tc>
          <w:tcPr>
            <w:tcW w:w="627" w:type="pct"/>
          </w:tcPr>
          <w:p w:rsidR="00CD79B6" w:rsidRPr="006D7249" w:rsidRDefault="00CD79B6" w:rsidP="00A807BC">
            <w:pPr>
              <w:jc w:val="center"/>
              <w:rPr>
                <w:b/>
                <w:bCs/>
                <w:szCs w:val="24"/>
                <w:lang w:val="uk-UA"/>
              </w:rPr>
            </w:pPr>
            <w:r w:rsidRPr="006D7249">
              <w:rPr>
                <w:b/>
                <w:bCs/>
                <w:szCs w:val="24"/>
                <w:lang w:val="uk-UA"/>
              </w:rPr>
              <w:t>202</w:t>
            </w:r>
            <w:r>
              <w:rPr>
                <w:b/>
                <w:bCs/>
                <w:szCs w:val="24"/>
                <w:lang w:val="uk-UA"/>
              </w:rPr>
              <w:t>3</w:t>
            </w:r>
            <w:r w:rsidRPr="006D7249">
              <w:rPr>
                <w:b/>
                <w:bCs/>
                <w:szCs w:val="24"/>
                <w:lang w:val="uk-UA"/>
              </w:rPr>
              <w:t xml:space="preserve"> рік прогноз</w:t>
            </w:r>
          </w:p>
        </w:tc>
      </w:tr>
      <w:tr w:rsidR="00813151" w:rsidRPr="006D7249" w:rsidTr="00CD79B6">
        <w:trPr>
          <w:trHeight w:val="407"/>
        </w:trPr>
        <w:tc>
          <w:tcPr>
            <w:tcW w:w="1379" w:type="pct"/>
            <w:vAlign w:val="center"/>
          </w:tcPr>
          <w:p w:rsidR="00813151" w:rsidRPr="006D7249" w:rsidRDefault="00813151" w:rsidP="00F21B08">
            <w:pPr>
              <w:rPr>
                <w:szCs w:val="24"/>
                <w:lang w:val="uk-UA"/>
              </w:rPr>
            </w:pPr>
            <w:r w:rsidRPr="006D7249">
              <w:rPr>
                <w:szCs w:val="24"/>
                <w:lang w:val="uk-UA"/>
              </w:rPr>
              <w:t>Малі підприємства, од.</w:t>
            </w:r>
          </w:p>
        </w:tc>
        <w:tc>
          <w:tcPr>
            <w:tcW w:w="488" w:type="pct"/>
            <w:vAlign w:val="center"/>
          </w:tcPr>
          <w:p w:rsidR="00813151" w:rsidRPr="001A7E7E" w:rsidRDefault="00813151" w:rsidP="00A807BC">
            <w:pPr>
              <w:jc w:val="center"/>
              <w:rPr>
                <w:szCs w:val="24"/>
                <w:lang w:val="uk-UA"/>
              </w:rPr>
            </w:pPr>
            <w:r w:rsidRPr="001A7E7E">
              <w:rPr>
                <w:szCs w:val="24"/>
                <w:lang w:val="uk-UA"/>
              </w:rPr>
              <w:t>254</w:t>
            </w:r>
          </w:p>
        </w:tc>
        <w:tc>
          <w:tcPr>
            <w:tcW w:w="627" w:type="pct"/>
            <w:vAlign w:val="center"/>
          </w:tcPr>
          <w:p w:rsidR="00813151" w:rsidRPr="001A7E7E" w:rsidRDefault="00813151" w:rsidP="00A807BC">
            <w:pPr>
              <w:jc w:val="center"/>
              <w:rPr>
                <w:szCs w:val="24"/>
                <w:lang w:val="uk-UA"/>
              </w:rPr>
            </w:pPr>
            <w:r w:rsidRPr="001A7E7E">
              <w:rPr>
                <w:szCs w:val="24"/>
                <w:lang w:val="uk-UA"/>
              </w:rPr>
              <w:t>255</w:t>
            </w:r>
          </w:p>
        </w:tc>
        <w:tc>
          <w:tcPr>
            <w:tcW w:w="627" w:type="pct"/>
            <w:vAlign w:val="center"/>
          </w:tcPr>
          <w:p w:rsidR="00813151" w:rsidRPr="001A7E7E" w:rsidRDefault="00813151" w:rsidP="00A807BC">
            <w:pPr>
              <w:jc w:val="center"/>
              <w:rPr>
                <w:szCs w:val="24"/>
                <w:lang w:val="uk-UA"/>
              </w:rPr>
            </w:pPr>
            <w:r w:rsidRPr="001A7E7E">
              <w:rPr>
                <w:szCs w:val="24"/>
                <w:lang w:val="uk-UA"/>
              </w:rPr>
              <w:t>257</w:t>
            </w:r>
          </w:p>
        </w:tc>
        <w:tc>
          <w:tcPr>
            <w:tcW w:w="626" w:type="pct"/>
            <w:vAlign w:val="center"/>
          </w:tcPr>
          <w:p w:rsidR="00813151" w:rsidRPr="001A7E7E" w:rsidRDefault="00813151" w:rsidP="00A807BC">
            <w:pPr>
              <w:jc w:val="center"/>
              <w:rPr>
                <w:szCs w:val="24"/>
                <w:lang w:val="uk-UA"/>
              </w:rPr>
            </w:pPr>
            <w:r w:rsidRPr="001A7E7E">
              <w:rPr>
                <w:szCs w:val="24"/>
                <w:lang w:val="uk-UA"/>
              </w:rPr>
              <w:t>259</w:t>
            </w:r>
          </w:p>
        </w:tc>
        <w:tc>
          <w:tcPr>
            <w:tcW w:w="626" w:type="pct"/>
            <w:vAlign w:val="center"/>
          </w:tcPr>
          <w:p w:rsidR="00813151" w:rsidRPr="001A7E7E" w:rsidRDefault="00813151" w:rsidP="00A807BC">
            <w:pPr>
              <w:jc w:val="center"/>
              <w:rPr>
                <w:szCs w:val="24"/>
                <w:lang w:val="uk-UA"/>
              </w:rPr>
            </w:pPr>
            <w:r w:rsidRPr="001A7E7E">
              <w:rPr>
                <w:szCs w:val="24"/>
                <w:lang w:val="uk-UA"/>
              </w:rPr>
              <w:t>260</w:t>
            </w:r>
          </w:p>
        </w:tc>
        <w:tc>
          <w:tcPr>
            <w:tcW w:w="627" w:type="pct"/>
            <w:vAlign w:val="center"/>
          </w:tcPr>
          <w:p w:rsidR="00813151" w:rsidRPr="001A7E7E" w:rsidRDefault="00813151" w:rsidP="00A807BC">
            <w:pPr>
              <w:jc w:val="center"/>
              <w:rPr>
                <w:szCs w:val="24"/>
                <w:lang w:val="uk-UA"/>
              </w:rPr>
            </w:pPr>
            <w:r w:rsidRPr="001A7E7E">
              <w:rPr>
                <w:szCs w:val="24"/>
                <w:lang w:val="uk-UA"/>
              </w:rPr>
              <w:t>261</w:t>
            </w:r>
          </w:p>
        </w:tc>
      </w:tr>
      <w:tr w:rsidR="00813151" w:rsidRPr="006D7249" w:rsidTr="00CD79B6">
        <w:trPr>
          <w:trHeight w:val="583"/>
        </w:trPr>
        <w:tc>
          <w:tcPr>
            <w:tcW w:w="1379" w:type="pct"/>
            <w:vAlign w:val="center"/>
          </w:tcPr>
          <w:p w:rsidR="00813151" w:rsidRPr="006D7249" w:rsidRDefault="00813151" w:rsidP="00F21B08">
            <w:pPr>
              <w:rPr>
                <w:szCs w:val="24"/>
                <w:lang w:val="uk-UA"/>
              </w:rPr>
            </w:pPr>
            <w:r w:rsidRPr="006D7249">
              <w:rPr>
                <w:szCs w:val="24"/>
                <w:lang w:val="uk-UA"/>
              </w:rPr>
              <w:t>Середня кількість зайнятих пра</w:t>
            </w:r>
            <w:r w:rsidR="00F21B08">
              <w:rPr>
                <w:szCs w:val="24"/>
                <w:lang w:val="uk-UA"/>
              </w:rPr>
              <w:t>-</w:t>
            </w:r>
            <w:r w:rsidRPr="006D7249">
              <w:rPr>
                <w:szCs w:val="24"/>
                <w:lang w:val="uk-UA"/>
              </w:rPr>
              <w:t>цівників на малих підприєм</w:t>
            </w:r>
            <w:r w:rsidR="00F21B08">
              <w:rPr>
                <w:szCs w:val="24"/>
                <w:lang w:val="uk-UA"/>
              </w:rPr>
              <w:t>-</w:t>
            </w:r>
            <w:r w:rsidRPr="006D7249">
              <w:rPr>
                <w:szCs w:val="24"/>
                <w:lang w:val="uk-UA"/>
              </w:rPr>
              <w:t>ствах, осіб</w:t>
            </w:r>
          </w:p>
        </w:tc>
        <w:tc>
          <w:tcPr>
            <w:tcW w:w="488" w:type="pct"/>
            <w:vAlign w:val="center"/>
          </w:tcPr>
          <w:p w:rsidR="00813151" w:rsidRPr="001A7E7E" w:rsidRDefault="00813151" w:rsidP="00A807BC">
            <w:pPr>
              <w:jc w:val="center"/>
              <w:rPr>
                <w:szCs w:val="24"/>
                <w:lang w:val="uk-UA"/>
              </w:rPr>
            </w:pPr>
            <w:r w:rsidRPr="001A7E7E">
              <w:rPr>
                <w:szCs w:val="24"/>
                <w:lang w:val="uk-UA"/>
              </w:rPr>
              <w:t>5574</w:t>
            </w:r>
          </w:p>
        </w:tc>
        <w:tc>
          <w:tcPr>
            <w:tcW w:w="627" w:type="pct"/>
            <w:vAlign w:val="center"/>
          </w:tcPr>
          <w:p w:rsidR="00813151" w:rsidRPr="001A7E7E" w:rsidRDefault="00813151" w:rsidP="00A807BC">
            <w:pPr>
              <w:jc w:val="center"/>
              <w:rPr>
                <w:szCs w:val="24"/>
                <w:lang w:val="uk-UA"/>
              </w:rPr>
            </w:pPr>
            <w:r w:rsidRPr="001A7E7E">
              <w:rPr>
                <w:szCs w:val="24"/>
                <w:lang w:val="uk-UA"/>
              </w:rPr>
              <w:t>5586</w:t>
            </w:r>
          </w:p>
        </w:tc>
        <w:tc>
          <w:tcPr>
            <w:tcW w:w="627" w:type="pct"/>
            <w:vAlign w:val="center"/>
          </w:tcPr>
          <w:p w:rsidR="00813151" w:rsidRPr="001A7E7E" w:rsidRDefault="00813151" w:rsidP="00A807BC">
            <w:pPr>
              <w:jc w:val="center"/>
              <w:rPr>
                <w:szCs w:val="24"/>
                <w:lang w:val="uk-UA"/>
              </w:rPr>
            </w:pPr>
            <w:r w:rsidRPr="001A7E7E">
              <w:rPr>
                <w:szCs w:val="24"/>
                <w:lang w:val="uk-UA"/>
              </w:rPr>
              <w:t>5598</w:t>
            </w:r>
          </w:p>
        </w:tc>
        <w:tc>
          <w:tcPr>
            <w:tcW w:w="626" w:type="pct"/>
            <w:vAlign w:val="center"/>
          </w:tcPr>
          <w:p w:rsidR="00813151" w:rsidRPr="001A7E7E" w:rsidRDefault="00813151" w:rsidP="00A807BC">
            <w:pPr>
              <w:jc w:val="center"/>
              <w:rPr>
                <w:szCs w:val="24"/>
                <w:lang w:val="uk-UA"/>
              </w:rPr>
            </w:pPr>
            <w:r w:rsidRPr="001A7E7E">
              <w:rPr>
                <w:szCs w:val="24"/>
                <w:lang w:val="uk-UA"/>
              </w:rPr>
              <w:t>5612</w:t>
            </w:r>
          </w:p>
        </w:tc>
        <w:tc>
          <w:tcPr>
            <w:tcW w:w="626" w:type="pct"/>
            <w:vAlign w:val="center"/>
          </w:tcPr>
          <w:p w:rsidR="00813151" w:rsidRPr="001A7E7E" w:rsidRDefault="00813151" w:rsidP="00A807BC">
            <w:pPr>
              <w:jc w:val="center"/>
              <w:rPr>
                <w:szCs w:val="24"/>
                <w:lang w:val="uk-UA"/>
              </w:rPr>
            </w:pPr>
            <w:r w:rsidRPr="001A7E7E">
              <w:rPr>
                <w:szCs w:val="24"/>
                <w:lang w:val="uk-UA"/>
              </w:rPr>
              <w:t>5626</w:t>
            </w:r>
          </w:p>
        </w:tc>
        <w:tc>
          <w:tcPr>
            <w:tcW w:w="627" w:type="pct"/>
            <w:vAlign w:val="center"/>
          </w:tcPr>
          <w:p w:rsidR="00813151" w:rsidRPr="001A7E7E" w:rsidRDefault="00813151" w:rsidP="00A807BC">
            <w:pPr>
              <w:jc w:val="center"/>
              <w:rPr>
                <w:szCs w:val="24"/>
                <w:lang w:val="uk-UA"/>
              </w:rPr>
            </w:pPr>
            <w:r w:rsidRPr="001A7E7E">
              <w:rPr>
                <w:szCs w:val="24"/>
                <w:lang w:val="uk-UA"/>
              </w:rPr>
              <w:t>5632</w:t>
            </w:r>
          </w:p>
        </w:tc>
      </w:tr>
      <w:tr w:rsidR="00813151" w:rsidRPr="006D7249" w:rsidTr="00CD79B6">
        <w:trPr>
          <w:trHeight w:val="439"/>
        </w:trPr>
        <w:tc>
          <w:tcPr>
            <w:tcW w:w="1379" w:type="pct"/>
            <w:vAlign w:val="center"/>
          </w:tcPr>
          <w:p w:rsidR="00813151" w:rsidRPr="006D7249" w:rsidRDefault="00813151" w:rsidP="00F21B08">
            <w:pPr>
              <w:rPr>
                <w:szCs w:val="24"/>
                <w:lang w:val="uk-UA"/>
              </w:rPr>
            </w:pPr>
            <w:r w:rsidRPr="006D7249">
              <w:rPr>
                <w:szCs w:val="24"/>
                <w:lang w:val="uk-UA"/>
              </w:rPr>
              <w:t>Кількість зареєстрованих</w:t>
            </w:r>
            <w:r w:rsidR="00F21B08">
              <w:rPr>
                <w:szCs w:val="24"/>
                <w:lang w:val="uk-UA"/>
              </w:rPr>
              <w:t xml:space="preserve"> фізич-них осіб-підприємців, осіб</w:t>
            </w:r>
            <w:r w:rsidRPr="006D7249">
              <w:rPr>
                <w:szCs w:val="24"/>
                <w:lang w:val="uk-UA"/>
              </w:rPr>
              <w:t xml:space="preserve"> </w:t>
            </w:r>
          </w:p>
        </w:tc>
        <w:tc>
          <w:tcPr>
            <w:tcW w:w="488" w:type="pct"/>
            <w:vAlign w:val="center"/>
          </w:tcPr>
          <w:p w:rsidR="00813151" w:rsidRPr="001A7E7E" w:rsidRDefault="00813151" w:rsidP="00A807BC">
            <w:pPr>
              <w:jc w:val="center"/>
              <w:rPr>
                <w:szCs w:val="24"/>
                <w:lang w:val="uk-UA"/>
              </w:rPr>
            </w:pPr>
            <w:r w:rsidRPr="001A7E7E">
              <w:rPr>
                <w:szCs w:val="24"/>
                <w:lang w:val="uk-UA"/>
              </w:rPr>
              <w:t>1887</w:t>
            </w:r>
          </w:p>
        </w:tc>
        <w:tc>
          <w:tcPr>
            <w:tcW w:w="627" w:type="pct"/>
            <w:vAlign w:val="center"/>
          </w:tcPr>
          <w:p w:rsidR="00813151" w:rsidRPr="001A7E7E" w:rsidRDefault="00813151" w:rsidP="00A807BC">
            <w:pPr>
              <w:jc w:val="center"/>
              <w:rPr>
                <w:szCs w:val="24"/>
                <w:lang w:val="uk-UA"/>
              </w:rPr>
            </w:pPr>
            <w:r w:rsidRPr="001A7E7E">
              <w:rPr>
                <w:szCs w:val="24"/>
                <w:lang w:val="uk-UA"/>
              </w:rPr>
              <w:t>1902</w:t>
            </w:r>
          </w:p>
        </w:tc>
        <w:tc>
          <w:tcPr>
            <w:tcW w:w="627" w:type="pct"/>
            <w:vAlign w:val="center"/>
          </w:tcPr>
          <w:p w:rsidR="00813151" w:rsidRPr="001A7E7E" w:rsidRDefault="00813151" w:rsidP="00A807BC">
            <w:pPr>
              <w:jc w:val="center"/>
              <w:rPr>
                <w:szCs w:val="24"/>
                <w:lang w:val="uk-UA"/>
              </w:rPr>
            </w:pPr>
            <w:r w:rsidRPr="001A7E7E">
              <w:rPr>
                <w:szCs w:val="24"/>
                <w:lang w:val="uk-UA"/>
              </w:rPr>
              <w:t>1914</w:t>
            </w:r>
          </w:p>
        </w:tc>
        <w:tc>
          <w:tcPr>
            <w:tcW w:w="626" w:type="pct"/>
            <w:vAlign w:val="center"/>
          </w:tcPr>
          <w:p w:rsidR="00813151" w:rsidRPr="001A7E7E" w:rsidRDefault="00813151" w:rsidP="00A807BC">
            <w:pPr>
              <w:jc w:val="center"/>
              <w:rPr>
                <w:szCs w:val="24"/>
                <w:lang w:val="uk-UA"/>
              </w:rPr>
            </w:pPr>
            <w:r w:rsidRPr="001A7E7E">
              <w:rPr>
                <w:szCs w:val="24"/>
                <w:lang w:val="uk-UA"/>
              </w:rPr>
              <w:t>1931</w:t>
            </w:r>
          </w:p>
        </w:tc>
        <w:tc>
          <w:tcPr>
            <w:tcW w:w="626" w:type="pct"/>
            <w:vAlign w:val="center"/>
          </w:tcPr>
          <w:p w:rsidR="00813151" w:rsidRPr="001A7E7E" w:rsidRDefault="00813151" w:rsidP="00A807BC">
            <w:pPr>
              <w:jc w:val="center"/>
              <w:rPr>
                <w:szCs w:val="24"/>
                <w:lang w:val="uk-UA"/>
              </w:rPr>
            </w:pPr>
            <w:r w:rsidRPr="001A7E7E">
              <w:rPr>
                <w:szCs w:val="24"/>
                <w:lang w:val="uk-UA"/>
              </w:rPr>
              <w:t>1946</w:t>
            </w:r>
          </w:p>
        </w:tc>
        <w:tc>
          <w:tcPr>
            <w:tcW w:w="627" w:type="pct"/>
            <w:vAlign w:val="center"/>
          </w:tcPr>
          <w:p w:rsidR="00813151" w:rsidRPr="001A7E7E" w:rsidRDefault="00813151" w:rsidP="00A807BC">
            <w:pPr>
              <w:jc w:val="center"/>
              <w:rPr>
                <w:szCs w:val="24"/>
                <w:lang w:val="uk-UA"/>
              </w:rPr>
            </w:pPr>
            <w:r w:rsidRPr="001A7E7E">
              <w:rPr>
                <w:szCs w:val="24"/>
                <w:lang w:val="uk-UA"/>
              </w:rPr>
              <w:t>1954</w:t>
            </w:r>
          </w:p>
        </w:tc>
      </w:tr>
      <w:tr w:rsidR="00813151" w:rsidRPr="006D7249" w:rsidTr="00CD79B6">
        <w:trPr>
          <w:trHeight w:val="529"/>
        </w:trPr>
        <w:tc>
          <w:tcPr>
            <w:tcW w:w="1379" w:type="pct"/>
            <w:vAlign w:val="center"/>
          </w:tcPr>
          <w:p w:rsidR="00813151" w:rsidRPr="006D7249" w:rsidRDefault="00813151" w:rsidP="00F21B08">
            <w:pPr>
              <w:rPr>
                <w:szCs w:val="24"/>
                <w:lang w:val="uk-UA"/>
              </w:rPr>
            </w:pPr>
            <w:r w:rsidRPr="006D7249">
              <w:rPr>
                <w:szCs w:val="24"/>
                <w:lang w:val="uk-UA"/>
              </w:rPr>
              <w:t>Кількість суб’єктів малого підприємництва, од.</w:t>
            </w:r>
          </w:p>
        </w:tc>
        <w:tc>
          <w:tcPr>
            <w:tcW w:w="488" w:type="pct"/>
            <w:vAlign w:val="center"/>
          </w:tcPr>
          <w:p w:rsidR="00813151" w:rsidRPr="001A7E7E" w:rsidRDefault="00813151" w:rsidP="00A807BC">
            <w:pPr>
              <w:jc w:val="center"/>
              <w:rPr>
                <w:szCs w:val="24"/>
                <w:lang w:val="uk-UA"/>
              </w:rPr>
            </w:pPr>
            <w:r w:rsidRPr="001A7E7E">
              <w:rPr>
                <w:szCs w:val="24"/>
                <w:lang w:val="uk-UA"/>
              </w:rPr>
              <w:t>2141</w:t>
            </w:r>
          </w:p>
        </w:tc>
        <w:tc>
          <w:tcPr>
            <w:tcW w:w="627" w:type="pct"/>
            <w:vAlign w:val="center"/>
          </w:tcPr>
          <w:p w:rsidR="00813151" w:rsidRPr="001A7E7E" w:rsidRDefault="00813151" w:rsidP="00A807BC">
            <w:pPr>
              <w:jc w:val="center"/>
              <w:rPr>
                <w:szCs w:val="24"/>
                <w:lang w:val="uk-UA"/>
              </w:rPr>
            </w:pPr>
            <w:r w:rsidRPr="001A7E7E">
              <w:rPr>
                <w:szCs w:val="24"/>
                <w:lang w:val="uk-UA"/>
              </w:rPr>
              <w:t>2157</w:t>
            </w:r>
          </w:p>
        </w:tc>
        <w:tc>
          <w:tcPr>
            <w:tcW w:w="627" w:type="pct"/>
            <w:vAlign w:val="center"/>
          </w:tcPr>
          <w:p w:rsidR="00813151" w:rsidRPr="001A7E7E" w:rsidRDefault="00813151" w:rsidP="00A807BC">
            <w:pPr>
              <w:jc w:val="center"/>
              <w:rPr>
                <w:szCs w:val="24"/>
                <w:lang w:val="uk-UA"/>
              </w:rPr>
            </w:pPr>
            <w:r w:rsidRPr="001A7E7E">
              <w:rPr>
                <w:szCs w:val="24"/>
                <w:lang w:val="uk-UA"/>
              </w:rPr>
              <w:t>2171</w:t>
            </w:r>
          </w:p>
        </w:tc>
        <w:tc>
          <w:tcPr>
            <w:tcW w:w="626" w:type="pct"/>
            <w:vAlign w:val="center"/>
          </w:tcPr>
          <w:p w:rsidR="00813151" w:rsidRPr="001A7E7E" w:rsidRDefault="00813151" w:rsidP="00A807BC">
            <w:pPr>
              <w:jc w:val="center"/>
              <w:rPr>
                <w:szCs w:val="24"/>
                <w:lang w:val="uk-UA"/>
              </w:rPr>
            </w:pPr>
            <w:r w:rsidRPr="001A7E7E">
              <w:rPr>
                <w:szCs w:val="24"/>
                <w:lang w:val="uk-UA"/>
              </w:rPr>
              <w:t>2190</w:t>
            </w:r>
          </w:p>
        </w:tc>
        <w:tc>
          <w:tcPr>
            <w:tcW w:w="626" w:type="pct"/>
            <w:vAlign w:val="center"/>
          </w:tcPr>
          <w:p w:rsidR="00813151" w:rsidRPr="001A7E7E" w:rsidRDefault="00813151" w:rsidP="00A807BC">
            <w:pPr>
              <w:jc w:val="center"/>
              <w:rPr>
                <w:szCs w:val="24"/>
                <w:lang w:val="uk-UA"/>
              </w:rPr>
            </w:pPr>
            <w:r w:rsidRPr="001A7E7E">
              <w:rPr>
                <w:szCs w:val="24"/>
                <w:lang w:val="uk-UA"/>
              </w:rPr>
              <w:t>2206</w:t>
            </w:r>
          </w:p>
        </w:tc>
        <w:tc>
          <w:tcPr>
            <w:tcW w:w="627" w:type="pct"/>
            <w:vAlign w:val="center"/>
          </w:tcPr>
          <w:p w:rsidR="00813151" w:rsidRPr="001A7E7E" w:rsidRDefault="00813151" w:rsidP="00A807BC">
            <w:pPr>
              <w:jc w:val="center"/>
              <w:rPr>
                <w:szCs w:val="24"/>
                <w:lang w:val="uk-UA"/>
              </w:rPr>
            </w:pPr>
            <w:r w:rsidRPr="001A7E7E">
              <w:rPr>
                <w:szCs w:val="24"/>
                <w:lang w:val="uk-UA"/>
              </w:rPr>
              <w:t>2215</w:t>
            </w:r>
          </w:p>
        </w:tc>
      </w:tr>
    </w:tbl>
    <w:p w:rsidR="00DC68D6" w:rsidRPr="000E2EC7" w:rsidRDefault="00DC68D6" w:rsidP="003C71E0">
      <w:pPr>
        <w:jc w:val="right"/>
        <w:rPr>
          <w:b/>
          <w:bCs/>
          <w:szCs w:val="24"/>
          <w:lang w:val="uk-UA"/>
        </w:rPr>
      </w:pPr>
      <w:r w:rsidRPr="000E2EC7">
        <w:rPr>
          <w:b/>
          <w:bCs/>
          <w:szCs w:val="24"/>
          <w:lang w:val="uk-UA"/>
        </w:rPr>
        <w:t xml:space="preserve">Продовження додатка 3 </w:t>
      </w:r>
      <w:r w:rsidRPr="000E2EC7">
        <w:rPr>
          <w:b/>
          <w:szCs w:val="24"/>
          <w:lang w:val="uk-UA"/>
        </w:rPr>
        <w:t>до Програми</w:t>
      </w:r>
      <w:r w:rsidRPr="000E2EC7">
        <w:rPr>
          <w:b/>
          <w:bCs/>
          <w:szCs w:val="24"/>
          <w:lang w:val="uk-UA"/>
        </w:rPr>
        <w:t xml:space="preserve"> </w:t>
      </w:r>
    </w:p>
    <w:p w:rsidR="00DC68D6" w:rsidRPr="000E2EC7" w:rsidRDefault="00DC68D6" w:rsidP="00DC68D6">
      <w:pPr>
        <w:jc w:val="center"/>
        <w:rPr>
          <w:b/>
          <w:bCs/>
          <w:szCs w:val="24"/>
          <w:lang w:val="uk-UA"/>
        </w:rPr>
      </w:pPr>
    </w:p>
    <w:p w:rsidR="00F21B08" w:rsidRDefault="00F21B08" w:rsidP="00DC68D6">
      <w:pPr>
        <w:jc w:val="center"/>
        <w:rPr>
          <w:b/>
          <w:bCs/>
          <w:szCs w:val="24"/>
          <w:lang w:val="uk-UA"/>
        </w:rPr>
      </w:pPr>
      <w:r w:rsidRPr="00060AFE">
        <w:rPr>
          <w:b/>
          <w:bCs/>
          <w:szCs w:val="24"/>
          <w:lang w:val="uk-UA"/>
        </w:rPr>
        <w:t>ПРОГНОЗНІ ПОКАЗНИКИ</w:t>
      </w:r>
    </w:p>
    <w:p w:rsidR="00060AFE" w:rsidRPr="00060AFE" w:rsidRDefault="00DC68D6" w:rsidP="00DC68D6">
      <w:pPr>
        <w:jc w:val="center"/>
        <w:rPr>
          <w:b/>
          <w:bCs/>
          <w:szCs w:val="24"/>
          <w:lang w:val="uk-UA"/>
        </w:rPr>
      </w:pPr>
      <w:r w:rsidRPr="00060AFE">
        <w:rPr>
          <w:b/>
          <w:bCs/>
          <w:szCs w:val="24"/>
          <w:lang w:val="uk-UA"/>
        </w:rPr>
        <w:t xml:space="preserve">доходів міського бюджету    </w:t>
      </w:r>
    </w:p>
    <w:p w:rsidR="00060AFE" w:rsidRPr="00060AFE" w:rsidRDefault="00DC68D6" w:rsidP="00060AFE">
      <w:pPr>
        <w:jc w:val="left"/>
        <w:rPr>
          <w:b/>
          <w:bCs/>
          <w:szCs w:val="24"/>
          <w:lang w:val="uk-UA"/>
        </w:rPr>
      </w:pPr>
      <w:r w:rsidRPr="00060AFE">
        <w:rPr>
          <w:b/>
          <w:bCs/>
          <w:szCs w:val="24"/>
          <w:lang w:val="uk-UA"/>
        </w:rPr>
        <w:t xml:space="preserve">  </w:t>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r>
      <w:r w:rsidR="00060AFE">
        <w:rPr>
          <w:b/>
          <w:bCs/>
          <w:szCs w:val="24"/>
          <w:lang w:val="uk-UA"/>
        </w:rPr>
        <w:tab/>
        <w:t>тис. грн.</w:t>
      </w:r>
    </w:p>
    <w:tbl>
      <w:tblPr>
        <w:tblW w:w="4900" w:type="pct"/>
        <w:tblLayout w:type="fixed"/>
        <w:tblCellMar>
          <w:left w:w="0" w:type="dxa"/>
          <w:right w:w="0" w:type="dxa"/>
        </w:tblCellMar>
        <w:tblLook w:val="0000" w:firstRow="0" w:lastRow="0" w:firstColumn="0" w:lastColumn="0" w:noHBand="0" w:noVBand="0"/>
      </w:tblPr>
      <w:tblGrid>
        <w:gridCol w:w="6746"/>
        <w:gridCol w:w="1721"/>
        <w:gridCol w:w="1796"/>
        <w:gridCol w:w="1796"/>
        <w:gridCol w:w="2210"/>
      </w:tblGrid>
      <w:tr w:rsidR="00060AFE" w:rsidRPr="00060AFE" w:rsidTr="00060AFE">
        <w:trPr>
          <w:trHeight w:hRule="exact" w:val="850"/>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jc w:val="center"/>
              <w:rPr>
                <w:sz w:val="24"/>
                <w:szCs w:val="24"/>
              </w:rPr>
            </w:pPr>
            <w:r w:rsidRPr="00060AFE">
              <w:rPr>
                <w:rStyle w:val="112"/>
                <w:b/>
                <w:sz w:val="24"/>
                <w:szCs w:val="24"/>
                <w:lang w:eastAsia="uk-UA"/>
              </w:rPr>
              <w:t>Вид платежу</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pStyle w:val="a4"/>
              <w:spacing w:line="276" w:lineRule="auto"/>
              <w:jc w:val="center"/>
              <w:rPr>
                <w:rStyle w:val="112"/>
                <w:b/>
                <w:sz w:val="24"/>
                <w:szCs w:val="24"/>
                <w:lang w:eastAsia="uk-UA"/>
              </w:rPr>
            </w:pPr>
            <w:r w:rsidRPr="00060AFE">
              <w:rPr>
                <w:rStyle w:val="112"/>
                <w:b/>
                <w:sz w:val="24"/>
                <w:szCs w:val="24"/>
                <w:lang w:eastAsia="uk-UA"/>
              </w:rPr>
              <w:t>2019 рік</w:t>
            </w:r>
          </w:p>
          <w:p w:rsidR="00060AFE" w:rsidRPr="00060AFE" w:rsidRDefault="00060AFE" w:rsidP="00060AFE">
            <w:pPr>
              <w:pStyle w:val="a4"/>
              <w:spacing w:line="276" w:lineRule="auto"/>
              <w:jc w:val="center"/>
              <w:rPr>
                <w:rStyle w:val="112"/>
                <w:b/>
                <w:sz w:val="24"/>
                <w:szCs w:val="24"/>
                <w:lang w:eastAsia="uk-UA"/>
              </w:rPr>
            </w:pPr>
            <w:r w:rsidRPr="00060AFE">
              <w:rPr>
                <w:rStyle w:val="112"/>
                <w:b/>
                <w:sz w:val="24"/>
                <w:szCs w:val="24"/>
                <w:lang w:eastAsia="uk-UA"/>
              </w:rPr>
              <w:t>очікуване</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pStyle w:val="a4"/>
              <w:spacing w:line="276" w:lineRule="auto"/>
              <w:jc w:val="center"/>
              <w:rPr>
                <w:sz w:val="24"/>
                <w:szCs w:val="24"/>
              </w:rPr>
            </w:pPr>
            <w:r w:rsidRPr="00060AFE">
              <w:rPr>
                <w:sz w:val="24"/>
                <w:szCs w:val="24"/>
              </w:rPr>
              <w:t>2020 рік</w:t>
            </w:r>
          </w:p>
          <w:p w:rsidR="00060AFE" w:rsidRPr="00060AFE" w:rsidRDefault="00060AFE" w:rsidP="00060AFE">
            <w:pPr>
              <w:pStyle w:val="a4"/>
              <w:spacing w:line="276" w:lineRule="auto"/>
              <w:jc w:val="center"/>
              <w:rPr>
                <w:sz w:val="24"/>
                <w:szCs w:val="24"/>
              </w:rPr>
            </w:pPr>
            <w:r w:rsidRPr="00060AFE">
              <w:rPr>
                <w:sz w:val="24"/>
                <w:szCs w:val="24"/>
              </w:rPr>
              <w:t>прогноз</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jc w:val="center"/>
              <w:rPr>
                <w:sz w:val="24"/>
                <w:szCs w:val="24"/>
              </w:rPr>
            </w:pPr>
            <w:r w:rsidRPr="00060AFE">
              <w:rPr>
                <w:sz w:val="24"/>
                <w:szCs w:val="24"/>
              </w:rPr>
              <w:t>2021 рік</w:t>
            </w:r>
          </w:p>
          <w:p w:rsidR="00060AFE" w:rsidRPr="00060AFE" w:rsidRDefault="00060AFE" w:rsidP="00060AFE">
            <w:pPr>
              <w:pStyle w:val="a4"/>
              <w:spacing w:line="276" w:lineRule="auto"/>
              <w:jc w:val="center"/>
              <w:rPr>
                <w:sz w:val="24"/>
                <w:szCs w:val="24"/>
              </w:rPr>
            </w:pPr>
            <w:r w:rsidRPr="00060AFE">
              <w:rPr>
                <w:sz w:val="24"/>
                <w:szCs w:val="24"/>
              </w:rPr>
              <w:t>прогноз</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pStyle w:val="a4"/>
              <w:spacing w:line="276" w:lineRule="auto"/>
              <w:jc w:val="center"/>
              <w:rPr>
                <w:sz w:val="24"/>
                <w:szCs w:val="24"/>
              </w:rPr>
            </w:pPr>
            <w:r w:rsidRPr="00060AFE">
              <w:rPr>
                <w:sz w:val="24"/>
                <w:szCs w:val="24"/>
              </w:rPr>
              <w:t>2022 рік</w:t>
            </w:r>
          </w:p>
          <w:p w:rsidR="00060AFE" w:rsidRPr="00060AFE" w:rsidRDefault="00060AFE" w:rsidP="00060AFE">
            <w:pPr>
              <w:pStyle w:val="a4"/>
              <w:spacing w:line="276" w:lineRule="auto"/>
              <w:jc w:val="center"/>
              <w:rPr>
                <w:sz w:val="24"/>
                <w:szCs w:val="24"/>
              </w:rPr>
            </w:pPr>
            <w:r w:rsidRPr="00060AFE">
              <w:rPr>
                <w:sz w:val="24"/>
                <w:szCs w:val="24"/>
              </w:rPr>
              <w:t>прогноз</w:t>
            </w:r>
          </w:p>
        </w:tc>
      </w:tr>
      <w:tr w:rsidR="00060AFE" w:rsidRPr="00060AFE" w:rsidTr="00060AFE">
        <w:trPr>
          <w:trHeight w:hRule="exact" w:val="293"/>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142"/>
              <w:rPr>
                <w:b w:val="0"/>
                <w:sz w:val="24"/>
                <w:szCs w:val="24"/>
              </w:rPr>
            </w:pPr>
            <w:r w:rsidRPr="00060AFE">
              <w:rPr>
                <w:rStyle w:val="113"/>
                <w:b w:val="0"/>
                <w:sz w:val="24"/>
                <w:szCs w:val="24"/>
                <w:lang w:eastAsia="uk-UA"/>
              </w:rPr>
              <w:t>Податок на доходи фізичних осіб</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129 337,8</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146 410,4</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155 048,6</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rPr>
                <w:szCs w:val="24"/>
                <w:lang w:eastAsia="ru-RU"/>
              </w:rPr>
            </w:pPr>
            <w:r w:rsidRPr="00060AFE">
              <w:rPr>
                <w:szCs w:val="24"/>
                <w:lang w:eastAsia="ru-RU"/>
              </w:rPr>
              <w:t xml:space="preserve"> 163 886,4</w:t>
            </w:r>
          </w:p>
        </w:tc>
      </w:tr>
      <w:tr w:rsidR="00060AFE" w:rsidRPr="00060AFE" w:rsidTr="00060AFE">
        <w:trPr>
          <w:trHeight w:hRule="exact" w:val="278"/>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142"/>
              <w:rPr>
                <w:b w:val="0"/>
                <w:sz w:val="24"/>
                <w:szCs w:val="24"/>
              </w:rPr>
            </w:pPr>
            <w:r w:rsidRPr="00060AFE">
              <w:rPr>
                <w:rStyle w:val="113"/>
                <w:b w:val="0"/>
                <w:sz w:val="24"/>
                <w:szCs w:val="24"/>
                <w:lang w:eastAsia="uk-UA"/>
              </w:rPr>
              <w:t>Податок на прибуток підприємств комунальної власності</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75,3</w:t>
            </w:r>
          </w:p>
          <w:p w:rsidR="00060AFE" w:rsidRPr="00060AFE" w:rsidRDefault="00060AFE" w:rsidP="00060AFE">
            <w:pPr>
              <w:spacing w:line="276" w:lineRule="auto"/>
              <w:jc w:val="center"/>
              <w:rPr>
                <w:szCs w:val="24"/>
                <w:lang w:eastAsia="ru-RU"/>
              </w:rPr>
            </w:pP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75,3</w:t>
            </w:r>
          </w:p>
          <w:p w:rsidR="00060AFE" w:rsidRPr="00060AFE" w:rsidRDefault="00060AFE" w:rsidP="00060AFE">
            <w:pPr>
              <w:spacing w:line="276" w:lineRule="auto"/>
              <w:jc w:val="center"/>
              <w:rPr>
                <w:szCs w:val="24"/>
                <w:lang w:eastAsia="ru-RU"/>
              </w:rPr>
            </w:pP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75,3</w:t>
            </w:r>
          </w:p>
          <w:p w:rsidR="00060AFE" w:rsidRPr="00060AFE" w:rsidRDefault="00060AFE" w:rsidP="00060AFE">
            <w:pPr>
              <w:spacing w:line="276" w:lineRule="auto"/>
              <w:jc w:val="center"/>
              <w:rPr>
                <w:szCs w:val="24"/>
                <w:lang w:eastAsia="ru-RU"/>
              </w:rPr>
            </w:pP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75,3</w:t>
            </w:r>
          </w:p>
          <w:p w:rsidR="00060AFE" w:rsidRPr="00060AFE" w:rsidRDefault="00060AFE" w:rsidP="00060AFE">
            <w:pPr>
              <w:spacing w:line="276" w:lineRule="auto"/>
              <w:jc w:val="center"/>
              <w:rPr>
                <w:szCs w:val="24"/>
                <w:lang w:eastAsia="ru-RU"/>
              </w:rPr>
            </w:pPr>
          </w:p>
        </w:tc>
      </w:tr>
      <w:tr w:rsidR="00060AFE" w:rsidRPr="00060AFE" w:rsidTr="00060AFE">
        <w:trPr>
          <w:trHeight w:hRule="exact" w:val="288"/>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142"/>
              <w:rPr>
                <w:b w:val="0"/>
                <w:sz w:val="24"/>
                <w:szCs w:val="24"/>
              </w:rPr>
            </w:pPr>
            <w:r w:rsidRPr="00060AFE">
              <w:rPr>
                <w:rStyle w:val="113"/>
                <w:b w:val="0"/>
                <w:sz w:val="24"/>
                <w:szCs w:val="24"/>
                <w:lang w:eastAsia="uk-UA"/>
              </w:rPr>
              <w:t>Частина чистого прибутку комунальних підприємств</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63,4</w:t>
            </w:r>
          </w:p>
          <w:p w:rsidR="00060AFE" w:rsidRPr="00060AFE" w:rsidRDefault="00060AFE" w:rsidP="00060AFE">
            <w:pPr>
              <w:spacing w:line="276" w:lineRule="auto"/>
              <w:jc w:val="center"/>
              <w:rPr>
                <w:szCs w:val="24"/>
                <w:lang w:eastAsia="ru-RU"/>
              </w:rPr>
            </w:pP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63,4</w:t>
            </w:r>
          </w:p>
          <w:p w:rsidR="00060AFE" w:rsidRPr="00060AFE" w:rsidRDefault="00060AFE" w:rsidP="00060AFE">
            <w:pPr>
              <w:spacing w:line="276" w:lineRule="auto"/>
              <w:jc w:val="center"/>
              <w:rPr>
                <w:szCs w:val="24"/>
                <w:lang w:eastAsia="ru-RU"/>
              </w:rPr>
            </w:pP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63,4</w:t>
            </w:r>
          </w:p>
          <w:p w:rsidR="00060AFE" w:rsidRPr="00060AFE" w:rsidRDefault="00060AFE" w:rsidP="00060AFE">
            <w:pPr>
              <w:spacing w:line="276" w:lineRule="auto"/>
              <w:jc w:val="center"/>
              <w:rPr>
                <w:szCs w:val="24"/>
                <w:lang w:eastAsia="ru-RU"/>
              </w:rPr>
            </w:pP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63,4</w:t>
            </w:r>
          </w:p>
          <w:p w:rsidR="00060AFE" w:rsidRPr="00060AFE" w:rsidRDefault="00060AFE" w:rsidP="00060AFE">
            <w:pPr>
              <w:spacing w:line="276" w:lineRule="auto"/>
              <w:jc w:val="center"/>
              <w:rPr>
                <w:szCs w:val="24"/>
                <w:lang w:eastAsia="ru-RU"/>
              </w:rPr>
            </w:pPr>
          </w:p>
        </w:tc>
      </w:tr>
      <w:tr w:rsidR="00060AFE" w:rsidRPr="00060AFE" w:rsidTr="00060AFE">
        <w:trPr>
          <w:trHeight w:hRule="exact" w:val="288"/>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142"/>
              <w:rPr>
                <w:b w:val="0"/>
                <w:sz w:val="24"/>
                <w:szCs w:val="24"/>
              </w:rPr>
            </w:pPr>
            <w:r w:rsidRPr="00060AFE">
              <w:rPr>
                <w:rStyle w:val="113"/>
                <w:b w:val="0"/>
                <w:sz w:val="24"/>
                <w:szCs w:val="24"/>
                <w:lang w:eastAsia="uk-UA"/>
              </w:rPr>
              <w:t>Плата за землю - всього</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17 836,0</w:t>
            </w:r>
          </w:p>
          <w:p w:rsidR="00060AFE" w:rsidRPr="00060AFE" w:rsidRDefault="00060AFE" w:rsidP="00060AFE">
            <w:pPr>
              <w:spacing w:line="276" w:lineRule="auto"/>
              <w:jc w:val="center"/>
              <w:rPr>
                <w:szCs w:val="24"/>
                <w:lang w:eastAsia="ru-RU"/>
              </w:rPr>
            </w:pP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17 836,0</w:t>
            </w:r>
          </w:p>
          <w:p w:rsidR="00060AFE" w:rsidRPr="00060AFE" w:rsidRDefault="00060AFE" w:rsidP="00060AFE">
            <w:pPr>
              <w:spacing w:line="276" w:lineRule="auto"/>
              <w:jc w:val="center"/>
              <w:rPr>
                <w:szCs w:val="24"/>
                <w:lang w:eastAsia="ru-RU"/>
              </w:rPr>
            </w:pP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17 836,0</w:t>
            </w:r>
          </w:p>
          <w:p w:rsidR="00060AFE" w:rsidRPr="00060AFE" w:rsidRDefault="00060AFE" w:rsidP="00060AFE">
            <w:pPr>
              <w:spacing w:line="276" w:lineRule="auto"/>
              <w:jc w:val="center"/>
              <w:rPr>
                <w:szCs w:val="24"/>
                <w:lang w:eastAsia="ru-RU"/>
              </w:rPr>
            </w:pP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17 836,0</w:t>
            </w:r>
          </w:p>
          <w:p w:rsidR="00060AFE" w:rsidRPr="00060AFE" w:rsidRDefault="00060AFE" w:rsidP="00060AFE">
            <w:pPr>
              <w:spacing w:line="276" w:lineRule="auto"/>
              <w:jc w:val="center"/>
              <w:rPr>
                <w:szCs w:val="24"/>
                <w:lang w:eastAsia="ru-RU"/>
              </w:rPr>
            </w:pPr>
          </w:p>
        </w:tc>
      </w:tr>
      <w:tr w:rsidR="00060AFE" w:rsidRPr="00060AFE" w:rsidTr="00060AFE">
        <w:trPr>
          <w:trHeight w:hRule="exact" w:val="283"/>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140"/>
              <w:rPr>
                <w:b w:val="0"/>
                <w:sz w:val="24"/>
                <w:szCs w:val="24"/>
              </w:rPr>
            </w:pPr>
            <w:r>
              <w:rPr>
                <w:rStyle w:val="113"/>
                <w:b w:val="0"/>
                <w:sz w:val="24"/>
                <w:szCs w:val="24"/>
                <w:lang w:eastAsia="uk-UA"/>
              </w:rPr>
              <w:t xml:space="preserve">      </w:t>
            </w:r>
            <w:r w:rsidRPr="00060AFE">
              <w:rPr>
                <w:rStyle w:val="113"/>
                <w:b w:val="0"/>
                <w:sz w:val="24"/>
                <w:szCs w:val="24"/>
                <w:lang w:eastAsia="uk-UA"/>
              </w:rPr>
              <w:t>у тому числі</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szCs w:val="24"/>
                <w:lang w:eastAsia="ru-RU"/>
              </w:rPr>
            </w:pP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p>
        </w:tc>
      </w:tr>
      <w:tr w:rsidR="00060AFE" w:rsidRPr="00060AFE" w:rsidTr="00060AFE">
        <w:trPr>
          <w:trHeight w:hRule="exact" w:val="293"/>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460"/>
              <w:rPr>
                <w:b w:val="0"/>
                <w:sz w:val="24"/>
                <w:szCs w:val="24"/>
              </w:rPr>
            </w:pPr>
            <w:r w:rsidRPr="00060AFE">
              <w:rPr>
                <w:rStyle w:val="1120"/>
                <w:b w:val="0"/>
                <w:sz w:val="24"/>
                <w:szCs w:val="24"/>
                <w:lang w:eastAsia="uk-UA"/>
              </w:rPr>
              <w:t>Земельний податок з юридичних осіб</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9 305,0</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9 305,0</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9 305,0</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9 305,0</w:t>
            </w:r>
          </w:p>
        </w:tc>
      </w:tr>
      <w:tr w:rsidR="00060AFE" w:rsidRPr="00060AFE" w:rsidTr="00060AFE">
        <w:trPr>
          <w:trHeight w:hRule="exact" w:val="288"/>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460"/>
              <w:rPr>
                <w:b w:val="0"/>
                <w:sz w:val="24"/>
                <w:szCs w:val="24"/>
              </w:rPr>
            </w:pPr>
            <w:r w:rsidRPr="00060AFE">
              <w:rPr>
                <w:rStyle w:val="1120"/>
                <w:b w:val="0"/>
                <w:sz w:val="24"/>
                <w:szCs w:val="24"/>
                <w:lang w:eastAsia="uk-UA"/>
              </w:rPr>
              <w:t>Орендна плата з юридичних осіб</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5 660,8</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5 660,8</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5 660,8</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5 660,8</w:t>
            </w:r>
          </w:p>
        </w:tc>
      </w:tr>
      <w:tr w:rsidR="00060AFE" w:rsidRPr="00060AFE" w:rsidTr="00060AFE">
        <w:trPr>
          <w:trHeight w:hRule="exact" w:val="283"/>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460"/>
              <w:rPr>
                <w:b w:val="0"/>
                <w:sz w:val="24"/>
                <w:szCs w:val="24"/>
              </w:rPr>
            </w:pPr>
            <w:r w:rsidRPr="00060AFE">
              <w:rPr>
                <w:rStyle w:val="1120"/>
                <w:b w:val="0"/>
                <w:sz w:val="24"/>
                <w:szCs w:val="24"/>
                <w:lang w:eastAsia="uk-UA"/>
              </w:rPr>
              <w:t>Земельний податок з фізичних осіб</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589,5</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589,5</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589,5</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589,5</w:t>
            </w:r>
          </w:p>
        </w:tc>
      </w:tr>
      <w:tr w:rsidR="00060AFE" w:rsidRPr="00060AFE" w:rsidTr="00060AFE">
        <w:trPr>
          <w:trHeight w:hRule="exact" w:val="283"/>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460"/>
              <w:rPr>
                <w:b w:val="0"/>
                <w:sz w:val="24"/>
                <w:szCs w:val="24"/>
              </w:rPr>
            </w:pPr>
            <w:r w:rsidRPr="00060AFE">
              <w:rPr>
                <w:rStyle w:val="1120"/>
                <w:b w:val="0"/>
                <w:sz w:val="24"/>
                <w:szCs w:val="24"/>
                <w:lang w:eastAsia="uk-UA"/>
              </w:rPr>
              <w:t>Орендна плата з фізичних осіб</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2 280,7</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2 280,7</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2 280,7</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2 280,7</w:t>
            </w:r>
          </w:p>
        </w:tc>
      </w:tr>
      <w:tr w:rsidR="00060AFE" w:rsidRPr="00060AFE" w:rsidTr="00060AFE">
        <w:trPr>
          <w:trHeight w:hRule="exact" w:val="305"/>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140"/>
              <w:rPr>
                <w:b w:val="0"/>
                <w:sz w:val="24"/>
                <w:szCs w:val="24"/>
              </w:rPr>
            </w:pPr>
            <w:r w:rsidRPr="00060AFE">
              <w:rPr>
                <w:rStyle w:val="113"/>
                <w:b w:val="0"/>
                <w:sz w:val="24"/>
                <w:szCs w:val="24"/>
                <w:lang w:eastAsia="uk-UA"/>
              </w:rPr>
              <w:t>Податок на нерухоме майно (відмінне від земельних ділянок)</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2 520,8</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2845,5</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3010,0</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3185,0</w:t>
            </w:r>
          </w:p>
        </w:tc>
      </w:tr>
      <w:tr w:rsidR="00060AFE" w:rsidRPr="00060AFE" w:rsidTr="00060AFE">
        <w:trPr>
          <w:trHeight w:hRule="exact" w:val="283"/>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rPr>
                <w:b w:val="0"/>
                <w:sz w:val="24"/>
                <w:szCs w:val="24"/>
              </w:rPr>
            </w:pPr>
            <w:r>
              <w:rPr>
                <w:rStyle w:val="113"/>
                <w:b w:val="0"/>
                <w:sz w:val="24"/>
                <w:szCs w:val="24"/>
                <w:lang w:eastAsia="uk-UA"/>
              </w:rPr>
              <w:t xml:space="preserve">  </w:t>
            </w:r>
            <w:r w:rsidRPr="00060AFE">
              <w:rPr>
                <w:rStyle w:val="113"/>
                <w:b w:val="0"/>
                <w:sz w:val="24"/>
                <w:szCs w:val="24"/>
                <w:lang w:eastAsia="uk-UA"/>
              </w:rPr>
              <w:t>Транспортний податок</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50,0</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rPr>
            </w:pPr>
            <w:r w:rsidRPr="00060AFE">
              <w:rPr>
                <w:szCs w:val="24"/>
                <w:lang w:eastAsia="ru-RU"/>
              </w:rPr>
              <w:t>50,0</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szCs w:val="24"/>
              </w:rPr>
            </w:pPr>
            <w:r w:rsidRPr="00060AFE">
              <w:rPr>
                <w:szCs w:val="24"/>
                <w:lang w:eastAsia="ru-RU"/>
              </w:rPr>
              <w:t>50,0</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rPr>
            </w:pPr>
            <w:r w:rsidRPr="00060AFE">
              <w:rPr>
                <w:szCs w:val="24"/>
                <w:lang w:eastAsia="ru-RU"/>
              </w:rPr>
              <w:t>50,0</w:t>
            </w:r>
          </w:p>
        </w:tc>
      </w:tr>
      <w:tr w:rsidR="00060AFE" w:rsidRPr="00060AFE" w:rsidTr="00060AFE">
        <w:trPr>
          <w:trHeight w:hRule="exact" w:val="288"/>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rPr>
                <w:b w:val="0"/>
                <w:sz w:val="24"/>
                <w:szCs w:val="24"/>
              </w:rPr>
            </w:pPr>
            <w:r>
              <w:rPr>
                <w:rStyle w:val="113"/>
                <w:b w:val="0"/>
                <w:sz w:val="24"/>
                <w:szCs w:val="24"/>
                <w:lang w:eastAsia="uk-UA"/>
              </w:rPr>
              <w:t xml:space="preserve">  </w:t>
            </w:r>
            <w:r w:rsidRPr="00060AFE">
              <w:rPr>
                <w:rStyle w:val="113"/>
                <w:b w:val="0"/>
                <w:sz w:val="24"/>
                <w:szCs w:val="24"/>
                <w:lang w:eastAsia="uk-UA"/>
              </w:rPr>
              <w:t>Єдиний податок - всього</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26 469,3</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29 739,4</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31 390,0</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33 118,0</w:t>
            </w:r>
          </w:p>
        </w:tc>
      </w:tr>
      <w:tr w:rsidR="00060AFE" w:rsidRPr="00060AFE" w:rsidTr="00060AFE">
        <w:trPr>
          <w:trHeight w:hRule="exact" w:val="288"/>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140"/>
              <w:rPr>
                <w:b w:val="0"/>
                <w:sz w:val="24"/>
                <w:szCs w:val="24"/>
              </w:rPr>
            </w:pPr>
            <w:r>
              <w:rPr>
                <w:rStyle w:val="113"/>
                <w:b w:val="0"/>
                <w:sz w:val="24"/>
                <w:szCs w:val="24"/>
                <w:lang w:eastAsia="uk-UA"/>
              </w:rPr>
              <w:t xml:space="preserve">        </w:t>
            </w:r>
            <w:r w:rsidRPr="00060AFE">
              <w:rPr>
                <w:rStyle w:val="113"/>
                <w:b w:val="0"/>
                <w:sz w:val="24"/>
                <w:szCs w:val="24"/>
                <w:lang w:eastAsia="uk-UA"/>
              </w:rPr>
              <w:t>у тому числі</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szCs w:val="24"/>
                <w:lang w:eastAsia="ru-RU"/>
              </w:rPr>
            </w:pP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p>
        </w:tc>
      </w:tr>
      <w:tr w:rsidR="00060AFE" w:rsidRPr="00060AFE" w:rsidTr="00060AFE">
        <w:trPr>
          <w:trHeight w:hRule="exact" w:val="288"/>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460"/>
              <w:rPr>
                <w:b w:val="0"/>
                <w:sz w:val="24"/>
                <w:szCs w:val="24"/>
              </w:rPr>
            </w:pPr>
            <w:r w:rsidRPr="00060AFE">
              <w:rPr>
                <w:rStyle w:val="113"/>
                <w:b w:val="0"/>
                <w:sz w:val="24"/>
                <w:szCs w:val="24"/>
                <w:lang w:eastAsia="uk-UA"/>
              </w:rPr>
              <w:t xml:space="preserve">- </w:t>
            </w:r>
            <w:r w:rsidRPr="00060AFE">
              <w:rPr>
                <w:rStyle w:val="1120"/>
                <w:b w:val="0"/>
                <w:sz w:val="24"/>
                <w:szCs w:val="24"/>
                <w:lang w:eastAsia="uk-UA"/>
              </w:rPr>
              <w:t>з юридичних осіб</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4 212,8</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4 351,8</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4 517,2</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4 702,4</w:t>
            </w:r>
          </w:p>
        </w:tc>
      </w:tr>
      <w:tr w:rsidR="00060AFE" w:rsidRPr="00060AFE" w:rsidTr="00060AFE">
        <w:trPr>
          <w:trHeight w:hRule="exact" w:val="283"/>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460"/>
              <w:rPr>
                <w:b w:val="0"/>
                <w:sz w:val="24"/>
                <w:szCs w:val="24"/>
              </w:rPr>
            </w:pPr>
            <w:r w:rsidRPr="00060AFE">
              <w:rPr>
                <w:rStyle w:val="1120"/>
                <w:b w:val="0"/>
                <w:sz w:val="24"/>
                <w:szCs w:val="24"/>
                <w:lang w:eastAsia="uk-UA"/>
              </w:rPr>
              <w:t>- з фізичних осіб</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22 256,5</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25 387,6</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26 872,8</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i/>
                <w:szCs w:val="24"/>
                <w:lang w:eastAsia="ru-RU"/>
              </w:rPr>
            </w:pPr>
            <w:r w:rsidRPr="00060AFE">
              <w:rPr>
                <w:i/>
                <w:szCs w:val="24"/>
                <w:lang w:eastAsia="ru-RU"/>
              </w:rPr>
              <w:t>28 415,6</w:t>
            </w:r>
          </w:p>
        </w:tc>
      </w:tr>
      <w:tr w:rsidR="00060AFE" w:rsidRPr="00060AFE" w:rsidTr="00060AFE">
        <w:trPr>
          <w:trHeight w:hRule="exact" w:val="288"/>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rPr>
                <w:b w:val="0"/>
                <w:sz w:val="24"/>
                <w:szCs w:val="24"/>
              </w:rPr>
            </w:pPr>
            <w:r>
              <w:rPr>
                <w:rStyle w:val="113"/>
                <w:b w:val="0"/>
                <w:sz w:val="24"/>
                <w:szCs w:val="24"/>
                <w:lang w:eastAsia="uk-UA"/>
              </w:rPr>
              <w:t xml:space="preserve">   </w:t>
            </w:r>
            <w:r w:rsidRPr="00060AFE">
              <w:rPr>
                <w:rStyle w:val="113"/>
                <w:b w:val="0"/>
                <w:sz w:val="24"/>
                <w:szCs w:val="24"/>
                <w:lang w:eastAsia="uk-UA"/>
              </w:rPr>
              <w:t>Акцизний податок</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26 651,3</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18 458,6</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18 861,5</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19 257,6</w:t>
            </w:r>
          </w:p>
        </w:tc>
      </w:tr>
      <w:tr w:rsidR="00060AFE" w:rsidRPr="00060AFE" w:rsidTr="00060AFE">
        <w:trPr>
          <w:trHeight w:hRule="exact" w:val="283"/>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ind w:left="140"/>
              <w:rPr>
                <w:b w:val="0"/>
                <w:sz w:val="24"/>
                <w:szCs w:val="24"/>
              </w:rPr>
            </w:pPr>
            <w:r w:rsidRPr="00060AFE">
              <w:rPr>
                <w:rStyle w:val="113"/>
                <w:b w:val="0"/>
                <w:sz w:val="24"/>
                <w:szCs w:val="24"/>
                <w:lang w:eastAsia="uk-UA"/>
              </w:rPr>
              <w:t>Плата за оренду комунального майна</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770,5</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rPr>
            </w:pPr>
            <w:r w:rsidRPr="00060AFE">
              <w:rPr>
                <w:szCs w:val="24"/>
                <w:lang w:eastAsia="ru-RU"/>
              </w:rPr>
              <w:t>770,5</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szCs w:val="24"/>
              </w:rPr>
            </w:pPr>
            <w:r w:rsidRPr="00060AFE">
              <w:rPr>
                <w:szCs w:val="24"/>
                <w:lang w:eastAsia="ru-RU"/>
              </w:rPr>
              <w:t>770,5</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rPr>
            </w:pPr>
            <w:r w:rsidRPr="00060AFE">
              <w:rPr>
                <w:szCs w:val="24"/>
                <w:lang w:eastAsia="ru-RU"/>
              </w:rPr>
              <w:t>770,5</w:t>
            </w:r>
          </w:p>
        </w:tc>
      </w:tr>
      <w:tr w:rsidR="00060AFE" w:rsidRPr="00060AFE" w:rsidTr="00060AFE">
        <w:trPr>
          <w:trHeight w:hRule="exact" w:val="288"/>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rPr>
                <w:b w:val="0"/>
                <w:sz w:val="24"/>
                <w:szCs w:val="24"/>
              </w:rPr>
            </w:pPr>
            <w:r>
              <w:rPr>
                <w:rStyle w:val="113"/>
                <w:b w:val="0"/>
                <w:sz w:val="24"/>
                <w:szCs w:val="24"/>
                <w:lang w:eastAsia="uk-UA"/>
              </w:rPr>
              <w:t xml:space="preserve">  </w:t>
            </w:r>
            <w:r w:rsidRPr="00060AFE">
              <w:rPr>
                <w:rStyle w:val="113"/>
                <w:b w:val="0"/>
                <w:sz w:val="24"/>
                <w:szCs w:val="24"/>
                <w:lang w:eastAsia="uk-UA"/>
              </w:rPr>
              <w:t>Інші адміністративні послуги</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2 869,5</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3 139,2</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3 390,4</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3 651,4</w:t>
            </w:r>
          </w:p>
        </w:tc>
      </w:tr>
      <w:tr w:rsidR="00060AFE" w:rsidRPr="00060AFE" w:rsidTr="00060AFE">
        <w:trPr>
          <w:trHeight w:hRule="exact" w:val="288"/>
        </w:trPr>
        <w:tc>
          <w:tcPr>
            <w:tcW w:w="4578" w:type="dxa"/>
            <w:tcBorders>
              <w:top w:val="single" w:sz="4" w:space="0" w:color="auto"/>
              <w:left w:val="single" w:sz="4" w:space="0" w:color="auto"/>
              <w:bottom w:val="nil"/>
              <w:right w:val="nil"/>
            </w:tcBorders>
            <w:shd w:val="clear" w:color="auto" w:fill="FFFFFF"/>
          </w:tcPr>
          <w:p w:rsidR="00060AFE" w:rsidRPr="00060AFE" w:rsidRDefault="00060AFE" w:rsidP="00060AFE">
            <w:pPr>
              <w:pStyle w:val="a4"/>
              <w:spacing w:line="276" w:lineRule="auto"/>
              <w:rPr>
                <w:b w:val="0"/>
                <w:sz w:val="24"/>
                <w:szCs w:val="24"/>
              </w:rPr>
            </w:pPr>
            <w:r>
              <w:rPr>
                <w:rStyle w:val="113"/>
                <w:b w:val="0"/>
                <w:sz w:val="24"/>
                <w:szCs w:val="24"/>
                <w:lang w:eastAsia="uk-UA"/>
              </w:rPr>
              <w:t xml:space="preserve">  </w:t>
            </w:r>
            <w:r w:rsidRPr="00060AFE">
              <w:rPr>
                <w:rStyle w:val="113"/>
                <w:b w:val="0"/>
                <w:sz w:val="24"/>
                <w:szCs w:val="24"/>
                <w:lang w:eastAsia="uk-UA"/>
              </w:rPr>
              <w:t>Інші надходження</w:t>
            </w:r>
          </w:p>
        </w:tc>
        <w:tc>
          <w:tcPr>
            <w:tcW w:w="1168"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856,1</w:t>
            </w:r>
          </w:p>
        </w:tc>
        <w:tc>
          <w:tcPr>
            <w:tcW w:w="1219"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831,7</w:t>
            </w:r>
          </w:p>
        </w:tc>
        <w:tc>
          <w:tcPr>
            <w:tcW w:w="1219" w:type="dxa"/>
            <w:tcBorders>
              <w:top w:val="single" w:sz="4" w:space="0" w:color="auto"/>
              <w:left w:val="single" w:sz="4" w:space="0" w:color="auto"/>
              <w:bottom w:val="nil"/>
              <w:right w:val="nil"/>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800,0</w:t>
            </w:r>
          </w:p>
        </w:tc>
        <w:tc>
          <w:tcPr>
            <w:tcW w:w="1500" w:type="dxa"/>
            <w:tcBorders>
              <w:top w:val="single" w:sz="4" w:space="0" w:color="auto"/>
              <w:left w:val="single" w:sz="4" w:space="0" w:color="auto"/>
              <w:bottom w:val="nil"/>
              <w:right w:val="single" w:sz="4" w:space="0" w:color="auto"/>
            </w:tcBorders>
            <w:shd w:val="clear" w:color="auto" w:fill="FFFFFF"/>
          </w:tcPr>
          <w:p w:rsidR="00060AFE" w:rsidRPr="00060AFE" w:rsidRDefault="00060AFE" w:rsidP="00060AFE">
            <w:pPr>
              <w:spacing w:line="276" w:lineRule="auto"/>
              <w:jc w:val="center"/>
              <w:rPr>
                <w:szCs w:val="24"/>
                <w:lang w:eastAsia="ru-RU"/>
              </w:rPr>
            </w:pPr>
            <w:r w:rsidRPr="00060AFE">
              <w:rPr>
                <w:szCs w:val="24"/>
                <w:lang w:eastAsia="ru-RU"/>
              </w:rPr>
              <w:t>846,6</w:t>
            </w:r>
          </w:p>
        </w:tc>
      </w:tr>
      <w:tr w:rsidR="00060AFE" w:rsidRPr="00060AFE" w:rsidTr="00060AFE">
        <w:trPr>
          <w:trHeight w:hRule="exact" w:val="298"/>
        </w:trPr>
        <w:tc>
          <w:tcPr>
            <w:tcW w:w="4578" w:type="dxa"/>
            <w:tcBorders>
              <w:top w:val="single" w:sz="4" w:space="0" w:color="auto"/>
              <w:left w:val="single" w:sz="4" w:space="0" w:color="auto"/>
              <w:bottom w:val="single" w:sz="4" w:space="0" w:color="auto"/>
              <w:right w:val="nil"/>
            </w:tcBorders>
            <w:shd w:val="clear" w:color="auto" w:fill="FFFFFF"/>
          </w:tcPr>
          <w:p w:rsidR="00060AFE" w:rsidRPr="00060AFE" w:rsidRDefault="00060AFE" w:rsidP="00060AFE">
            <w:pPr>
              <w:pStyle w:val="a4"/>
              <w:spacing w:line="276" w:lineRule="auto"/>
              <w:ind w:left="140" w:firstLine="316"/>
              <w:rPr>
                <w:b w:val="0"/>
                <w:sz w:val="24"/>
                <w:szCs w:val="24"/>
              </w:rPr>
            </w:pPr>
            <w:r w:rsidRPr="00060AFE">
              <w:rPr>
                <w:rStyle w:val="112"/>
                <w:b/>
                <w:sz w:val="24"/>
                <w:szCs w:val="24"/>
                <w:lang w:eastAsia="uk-UA"/>
              </w:rPr>
              <w:t>Разом доходів</w:t>
            </w:r>
          </w:p>
        </w:tc>
        <w:tc>
          <w:tcPr>
            <w:tcW w:w="1168" w:type="dxa"/>
            <w:tcBorders>
              <w:top w:val="single" w:sz="4" w:space="0" w:color="auto"/>
              <w:left w:val="single" w:sz="4" w:space="0" w:color="auto"/>
              <w:bottom w:val="single" w:sz="4" w:space="0" w:color="auto"/>
              <w:right w:val="single" w:sz="4" w:space="0" w:color="auto"/>
            </w:tcBorders>
            <w:shd w:val="clear" w:color="auto" w:fill="FFFFFF"/>
          </w:tcPr>
          <w:p w:rsidR="00060AFE" w:rsidRPr="00060AFE" w:rsidRDefault="00060AFE" w:rsidP="00060AFE">
            <w:pPr>
              <w:spacing w:line="276" w:lineRule="auto"/>
              <w:jc w:val="center"/>
              <w:rPr>
                <w:b/>
                <w:szCs w:val="24"/>
                <w:lang w:eastAsia="ru-RU"/>
              </w:rPr>
            </w:pPr>
            <w:r w:rsidRPr="00060AFE">
              <w:rPr>
                <w:b/>
                <w:szCs w:val="24"/>
                <w:lang w:eastAsia="ru-RU"/>
              </w:rPr>
              <w:t>207 500,0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60AFE" w:rsidRPr="00060AFE" w:rsidRDefault="00060AFE" w:rsidP="00060AFE">
            <w:pPr>
              <w:spacing w:line="276" w:lineRule="auto"/>
              <w:jc w:val="center"/>
              <w:rPr>
                <w:b/>
                <w:szCs w:val="24"/>
                <w:lang w:eastAsia="ru-RU"/>
              </w:rPr>
            </w:pPr>
            <w:r w:rsidRPr="00060AFE">
              <w:rPr>
                <w:b/>
                <w:szCs w:val="24"/>
                <w:lang w:eastAsia="ru-RU"/>
              </w:rPr>
              <w:t>220 220,0</w:t>
            </w:r>
          </w:p>
        </w:tc>
        <w:tc>
          <w:tcPr>
            <w:tcW w:w="1219" w:type="dxa"/>
            <w:tcBorders>
              <w:top w:val="single" w:sz="4" w:space="0" w:color="auto"/>
              <w:left w:val="single" w:sz="4" w:space="0" w:color="auto"/>
              <w:bottom w:val="single" w:sz="4" w:space="0" w:color="auto"/>
              <w:right w:val="nil"/>
            </w:tcBorders>
            <w:shd w:val="clear" w:color="auto" w:fill="FFFFFF"/>
          </w:tcPr>
          <w:p w:rsidR="00060AFE" w:rsidRPr="00060AFE" w:rsidRDefault="00060AFE" w:rsidP="00060AFE">
            <w:pPr>
              <w:spacing w:line="276" w:lineRule="auto"/>
              <w:jc w:val="center"/>
              <w:rPr>
                <w:b/>
                <w:szCs w:val="24"/>
                <w:lang w:eastAsia="ru-RU"/>
              </w:rPr>
            </w:pPr>
            <w:r w:rsidRPr="00060AFE">
              <w:rPr>
                <w:b/>
                <w:szCs w:val="24"/>
                <w:lang w:eastAsia="ru-RU"/>
              </w:rPr>
              <w:t>231 295,7</w:t>
            </w:r>
          </w:p>
        </w:tc>
        <w:tc>
          <w:tcPr>
            <w:tcW w:w="1500" w:type="dxa"/>
            <w:tcBorders>
              <w:top w:val="single" w:sz="4" w:space="0" w:color="auto"/>
              <w:left w:val="single" w:sz="4" w:space="0" w:color="auto"/>
              <w:bottom w:val="single" w:sz="4" w:space="0" w:color="auto"/>
              <w:right w:val="single" w:sz="4" w:space="0" w:color="auto"/>
            </w:tcBorders>
            <w:shd w:val="clear" w:color="auto" w:fill="FFFFFF"/>
          </w:tcPr>
          <w:p w:rsidR="00060AFE" w:rsidRPr="00060AFE" w:rsidRDefault="00060AFE" w:rsidP="00060AFE">
            <w:pPr>
              <w:spacing w:line="276" w:lineRule="auto"/>
              <w:jc w:val="center"/>
              <w:rPr>
                <w:b/>
                <w:szCs w:val="24"/>
                <w:lang w:eastAsia="ru-RU"/>
              </w:rPr>
            </w:pPr>
            <w:r w:rsidRPr="00060AFE">
              <w:rPr>
                <w:b/>
                <w:szCs w:val="24"/>
                <w:lang w:eastAsia="ru-RU"/>
              </w:rPr>
              <w:t>242 740,2</w:t>
            </w:r>
          </w:p>
        </w:tc>
      </w:tr>
    </w:tbl>
    <w:p w:rsidR="00DC68D6" w:rsidRPr="00060AFE" w:rsidRDefault="00DC68D6" w:rsidP="00DC68D6">
      <w:pPr>
        <w:jc w:val="center"/>
        <w:rPr>
          <w:b/>
          <w:bCs/>
          <w:szCs w:val="24"/>
          <w:lang w:val="uk-UA"/>
        </w:rPr>
      </w:pPr>
      <w:r w:rsidRPr="00060AFE">
        <w:rPr>
          <w:b/>
          <w:bCs/>
          <w:szCs w:val="24"/>
          <w:lang w:val="uk-UA"/>
        </w:rPr>
        <w:t xml:space="preserve"> </w:t>
      </w:r>
    </w:p>
    <w:p w:rsidR="006B60DE" w:rsidRPr="00060AFE" w:rsidRDefault="006B60DE" w:rsidP="002D2E81">
      <w:pPr>
        <w:pStyle w:val="a4"/>
        <w:tabs>
          <w:tab w:val="left" w:pos="0"/>
        </w:tabs>
        <w:spacing w:line="235" w:lineRule="auto"/>
        <w:ind w:firstLine="720"/>
        <w:jc w:val="center"/>
        <w:rPr>
          <w:bCs/>
          <w:sz w:val="24"/>
          <w:szCs w:val="24"/>
        </w:rPr>
      </w:pPr>
    </w:p>
    <w:p w:rsidR="00060AFE" w:rsidRPr="00060AFE" w:rsidRDefault="00060AFE" w:rsidP="002D2E81">
      <w:pPr>
        <w:pStyle w:val="a4"/>
        <w:tabs>
          <w:tab w:val="left" w:pos="0"/>
        </w:tabs>
        <w:spacing w:line="235" w:lineRule="auto"/>
        <w:ind w:firstLine="720"/>
        <w:jc w:val="center"/>
        <w:rPr>
          <w:bCs/>
          <w:sz w:val="24"/>
          <w:szCs w:val="24"/>
        </w:rPr>
      </w:pPr>
    </w:p>
    <w:p w:rsidR="00060AFE" w:rsidRDefault="00060AFE" w:rsidP="002D2E81">
      <w:pPr>
        <w:pStyle w:val="a4"/>
        <w:tabs>
          <w:tab w:val="left" w:pos="0"/>
        </w:tabs>
        <w:spacing w:line="235" w:lineRule="auto"/>
        <w:ind w:firstLine="720"/>
        <w:jc w:val="center"/>
        <w:rPr>
          <w:bCs/>
          <w:sz w:val="24"/>
          <w:szCs w:val="24"/>
        </w:rPr>
      </w:pPr>
    </w:p>
    <w:p w:rsidR="00060AFE" w:rsidRDefault="00060AFE" w:rsidP="002D2E81">
      <w:pPr>
        <w:pStyle w:val="a4"/>
        <w:tabs>
          <w:tab w:val="left" w:pos="0"/>
        </w:tabs>
        <w:spacing w:line="235" w:lineRule="auto"/>
        <w:ind w:firstLine="720"/>
        <w:jc w:val="center"/>
        <w:rPr>
          <w:bCs/>
          <w:sz w:val="24"/>
          <w:szCs w:val="24"/>
        </w:rPr>
      </w:pPr>
    </w:p>
    <w:p w:rsidR="00060AFE" w:rsidRDefault="00060AFE" w:rsidP="002D2E81">
      <w:pPr>
        <w:pStyle w:val="a4"/>
        <w:tabs>
          <w:tab w:val="left" w:pos="0"/>
        </w:tabs>
        <w:spacing w:line="235" w:lineRule="auto"/>
        <w:ind w:firstLine="720"/>
        <w:jc w:val="center"/>
        <w:rPr>
          <w:bCs/>
          <w:sz w:val="24"/>
          <w:szCs w:val="24"/>
        </w:rPr>
      </w:pPr>
    </w:p>
    <w:p w:rsidR="00B230E5" w:rsidRPr="00B230E5" w:rsidRDefault="00B230E5" w:rsidP="00B230E5">
      <w:pPr>
        <w:jc w:val="right"/>
        <w:rPr>
          <w:b/>
          <w:bCs/>
          <w:color w:val="000000"/>
          <w:szCs w:val="24"/>
          <w:lang w:val="uk-UA"/>
        </w:rPr>
      </w:pPr>
      <w:r w:rsidRPr="00B230E5">
        <w:rPr>
          <w:b/>
          <w:bCs/>
          <w:color w:val="000000"/>
          <w:szCs w:val="24"/>
          <w:lang w:val="uk-UA"/>
        </w:rPr>
        <w:t xml:space="preserve">Продовження додатка 3 </w:t>
      </w:r>
      <w:r w:rsidRPr="00B230E5">
        <w:rPr>
          <w:b/>
          <w:color w:val="000000"/>
          <w:szCs w:val="24"/>
          <w:lang w:val="uk-UA"/>
        </w:rPr>
        <w:t>до Програми</w:t>
      </w:r>
      <w:r w:rsidRPr="00B230E5">
        <w:rPr>
          <w:b/>
          <w:bCs/>
          <w:color w:val="000000"/>
          <w:szCs w:val="24"/>
          <w:lang w:val="uk-UA"/>
        </w:rPr>
        <w:t xml:space="preserve"> </w:t>
      </w:r>
    </w:p>
    <w:p w:rsidR="002D4430" w:rsidRDefault="002D4430" w:rsidP="002D2E81">
      <w:pPr>
        <w:pStyle w:val="a4"/>
        <w:tabs>
          <w:tab w:val="left" w:pos="0"/>
        </w:tabs>
        <w:spacing w:line="235" w:lineRule="auto"/>
        <w:ind w:firstLine="720"/>
        <w:jc w:val="center"/>
        <w:rPr>
          <w:bCs/>
          <w:sz w:val="24"/>
          <w:szCs w:val="24"/>
        </w:rPr>
      </w:pPr>
    </w:p>
    <w:p w:rsidR="00F21B08" w:rsidRDefault="00F21B08" w:rsidP="00BD0CC9">
      <w:pPr>
        <w:keepNext/>
        <w:widowControl w:val="0"/>
        <w:jc w:val="center"/>
        <w:rPr>
          <w:b/>
          <w:bCs/>
          <w:szCs w:val="24"/>
        </w:rPr>
      </w:pPr>
      <w:r w:rsidRPr="009165D5">
        <w:rPr>
          <w:b/>
          <w:bCs/>
          <w:szCs w:val="24"/>
        </w:rPr>
        <w:t>ПОКАЗНИКИ</w:t>
      </w:r>
    </w:p>
    <w:p w:rsidR="00BD0CC9" w:rsidRDefault="00BD0CC9" w:rsidP="00BD0CC9">
      <w:pPr>
        <w:keepNext/>
        <w:widowControl w:val="0"/>
        <w:jc w:val="center"/>
        <w:rPr>
          <w:b/>
          <w:bCs/>
          <w:szCs w:val="24"/>
          <w:lang w:val="uk-UA"/>
        </w:rPr>
      </w:pPr>
      <w:r w:rsidRPr="009165D5">
        <w:rPr>
          <w:b/>
          <w:bCs/>
          <w:szCs w:val="24"/>
        </w:rPr>
        <w:t>рівня життя</w:t>
      </w:r>
    </w:p>
    <w:p w:rsidR="00BD0CC9" w:rsidRPr="00BD0CC9" w:rsidRDefault="00BD0CC9" w:rsidP="00BD0CC9">
      <w:pPr>
        <w:keepNext/>
        <w:widowControl w:val="0"/>
        <w:jc w:val="center"/>
        <w:rPr>
          <w:b/>
          <w:bCs/>
          <w:szCs w:val="24"/>
          <w:lang w:val="uk-UA"/>
        </w:rPr>
      </w:pPr>
    </w:p>
    <w:tbl>
      <w:tblPr>
        <w:tblW w:w="47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gridCol w:w="1552"/>
        <w:gridCol w:w="1463"/>
        <w:gridCol w:w="1475"/>
        <w:gridCol w:w="1466"/>
        <w:gridCol w:w="1466"/>
        <w:gridCol w:w="1466"/>
        <w:gridCol w:w="1461"/>
      </w:tblGrid>
      <w:tr w:rsidR="00BD0CC9" w:rsidRPr="009165D5" w:rsidTr="00F37F63">
        <w:trPr>
          <w:cantSplit/>
          <w:trHeight w:val="591"/>
        </w:trPr>
        <w:tc>
          <w:tcPr>
            <w:tcW w:w="1280" w:type="pct"/>
            <w:vAlign w:val="center"/>
          </w:tcPr>
          <w:p w:rsidR="00BD0CC9" w:rsidRPr="009165D5" w:rsidRDefault="00BD0CC9" w:rsidP="00A807BC">
            <w:pPr>
              <w:keepNext/>
              <w:widowControl w:val="0"/>
              <w:jc w:val="center"/>
              <w:rPr>
                <w:b/>
                <w:bCs/>
                <w:szCs w:val="24"/>
              </w:rPr>
            </w:pPr>
            <w:r w:rsidRPr="009165D5">
              <w:rPr>
                <w:b/>
                <w:bCs/>
                <w:szCs w:val="24"/>
              </w:rPr>
              <w:t>Показник</w:t>
            </w:r>
          </w:p>
        </w:tc>
        <w:tc>
          <w:tcPr>
            <w:tcW w:w="558" w:type="pct"/>
          </w:tcPr>
          <w:p w:rsidR="00BD0CC9" w:rsidRPr="009165D5" w:rsidRDefault="00BD0CC9" w:rsidP="00F37F63">
            <w:pPr>
              <w:keepNext/>
              <w:widowControl w:val="0"/>
              <w:jc w:val="center"/>
              <w:rPr>
                <w:b/>
                <w:bCs/>
                <w:szCs w:val="24"/>
              </w:rPr>
            </w:pPr>
            <w:r w:rsidRPr="009165D5">
              <w:rPr>
                <w:b/>
                <w:bCs/>
                <w:szCs w:val="24"/>
              </w:rPr>
              <w:t>201</w:t>
            </w:r>
            <w:r>
              <w:rPr>
                <w:b/>
                <w:bCs/>
                <w:szCs w:val="24"/>
              </w:rPr>
              <w:t>8</w:t>
            </w:r>
            <w:r w:rsidRPr="009165D5">
              <w:rPr>
                <w:b/>
                <w:bCs/>
                <w:szCs w:val="24"/>
              </w:rPr>
              <w:t xml:space="preserve"> рік  факт</w:t>
            </w:r>
          </w:p>
        </w:tc>
        <w:tc>
          <w:tcPr>
            <w:tcW w:w="526" w:type="pct"/>
          </w:tcPr>
          <w:p w:rsidR="00BD0CC9" w:rsidRPr="009165D5" w:rsidRDefault="00BD0CC9" w:rsidP="00F37F63">
            <w:pPr>
              <w:keepNext/>
              <w:widowControl w:val="0"/>
              <w:jc w:val="center"/>
              <w:rPr>
                <w:b/>
                <w:bCs/>
                <w:szCs w:val="24"/>
              </w:rPr>
            </w:pPr>
            <w:r w:rsidRPr="009165D5">
              <w:rPr>
                <w:b/>
                <w:bCs/>
                <w:szCs w:val="24"/>
              </w:rPr>
              <w:t>201</w:t>
            </w:r>
            <w:r>
              <w:rPr>
                <w:b/>
                <w:bCs/>
                <w:szCs w:val="24"/>
              </w:rPr>
              <w:t>9</w:t>
            </w:r>
            <w:r w:rsidRPr="009165D5">
              <w:rPr>
                <w:b/>
                <w:bCs/>
                <w:szCs w:val="24"/>
              </w:rPr>
              <w:t xml:space="preserve"> рік</w:t>
            </w:r>
          </w:p>
          <w:p w:rsidR="00BD0CC9" w:rsidRPr="009165D5" w:rsidRDefault="00BD0CC9" w:rsidP="00F37F63">
            <w:pPr>
              <w:keepNext/>
              <w:widowControl w:val="0"/>
              <w:ind w:right="-143"/>
              <w:jc w:val="center"/>
              <w:rPr>
                <w:b/>
                <w:bCs/>
                <w:szCs w:val="24"/>
              </w:rPr>
            </w:pPr>
            <w:r w:rsidRPr="009165D5">
              <w:rPr>
                <w:b/>
                <w:bCs/>
                <w:szCs w:val="24"/>
              </w:rPr>
              <w:t>очікуване</w:t>
            </w:r>
          </w:p>
        </w:tc>
        <w:tc>
          <w:tcPr>
            <w:tcW w:w="530" w:type="pct"/>
          </w:tcPr>
          <w:p w:rsidR="00BD0CC9" w:rsidRPr="009165D5" w:rsidRDefault="00BD0CC9" w:rsidP="00F37F63">
            <w:pPr>
              <w:keepNext/>
              <w:jc w:val="center"/>
              <w:rPr>
                <w:b/>
                <w:bCs/>
                <w:szCs w:val="24"/>
              </w:rPr>
            </w:pPr>
            <w:r w:rsidRPr="009165D5">
              <w:rPr>
                <w:b/>
                <w:bCs/>
                <w:szCs w:val="24"/>
              </w:rPr>
              <w:t>20</w:t>
            </w:r>
            <w:r>
              <w:rPr>
                <w:b/>
                <w:bCs/>
                <w:szCs w:val="24"/>
              </w:rPr>
              <w:t>20,</w:t>
            </w:r>
            <w:r w:rsidRPr="009165D5">
              <w:rPr>
                <w:b/>
                <w:bCs/>
                <w:szCs w:val="24"/>
              </w:rPr>
              <w:t xml:space="preserve"> рік</w:t>
            </w:r>
          </w:p>
          <w:p w:rsidR="00BD0CC9" w:rsidRPr="009165D5" w:rsidRDefault="00BD0CC9" w:rsidP="00F37F63">
            <w:pPr>
              <w:keepNext/>
              <w:widowControl w:val="0"/>
              <w:jc w:val="center"/>
              <w:rPr>
                <w:b/>
                <w:bCs/>
                <w:szCs w:val="24"/>
              </w:rPr>
            </w:pPr>
            <w:r w:rsidRPr="009165D5">
              <w:rPr>
                <w:b/>
                <w:bCs/>
                <w:szCs w:val="24"/>
              </w:rPr>
              <w:t>прогноз</w:t>
            </w:r>
          </w:p>
        </w:tc>
        <w:tc>
          <w:tcPr>
            <w:tcW w:w="527" w:type="pct"/>
          </w:tcPr>
          <w:p w:rsidR="00BD0CC9" w:rsidRPr="009165D5" w:rsidRDefault="00BD0CC9" w:rsidP="00F37F63">
            <w:pPr>
              <w:keepNext/>
              <w:jc w:val="center"/>
              <w:rPr>
                <w:b/>
                <w:bCs/>
                <w:szCs w:val="24"/>
              </w:rPr>
            </w:pPr>
            <w:r w:rsidRPr="009165D5">
              <w:rPr>
                <w:b/>
                <w:bCs/>
                <w:szCs w:val="24"/>
              </w:rPr>
              <w:t>202</w:t>
            </w:r>
            <w:r>
              <w:rPr>
                <w:b/>
                <w:bCs/>
                <w:szCs w:val="24"/>
              </w:rPr>
              <w:t>1</w:t>
            </w:r>
            <w:r w:rsidRPr="009165D5">
              <w:rPr>
                <w:b/>
                <w:bCs/>
                <w:szCs w:val="24"/>
              </w:rPr>
              <w:t xml:space="preserve"> рік</w:t>
            </w:r>
          </w:p>
          <w:p w:rsidR="00BD0CC9" w:rsidRPr="009165D5" w:rsidRDefault="00BD0CC9" w:rsidP="00F37F63">
            <w:pPr>
              <w:keepNext/>
              <w:widowControl w:val="0"/>
              <w:jc w:val="center"/>
              <w:rPr>
                <w:b/>
                <w:bCs/>
                <w:szCs w:val="24"/>
              </w:rPr>
            </w:pPr>
            <w:r w:rsidRPr="009165D5">
              <w:rPr>
                <w:b/>
                <w:bCs/>
                <w:szCs w:val="24"/>
              </w:rPr>
              <w:t>прогноз</w:t>
            </w:r>
          </w:p>
        </w:tc>
        <w:tc>
          <w:tcPr>
            <w:tcW w:w="527" w:type="pct"/>
          </w:tcPr>
          <w:p w:rsidR="00BD0CC9" w:rsidRPr="009165D5" w:rsidRDefault="00BD0CC9" w:rsidP="00F37F63">
            <w:pPr>
              <w:keepNext/>
              <w:jc w:val="center"/>
              <w:rPr>
                <w:b/>
                <w:bCs/>
                <w:szCs w:val="24"/>
              </w:rPr>
            </w:pPr>
            <w:r w:rsidRPr="009165D5">
              <w:rPr>
                <w:b/>
                <w:bCs/>
                <w:szCs w:val="24"/>
              </w:rPr>
              <w:t>202</w:t>
            </w:r>
            <w:r>
              <w:rPr>
                <w:b/>
                <w:bCs/>
                <w:szCs w:val="24"/>
              </w:rPr>
              <w:t>2</w:t>
            </w:r>
            <w:r w:rsidRPr="009165D5">
              <w:rPr>
                <w:b/>
                <w:bCs/>
                <w:szCs w:val="24"/>
              </w:rPr>
              <w:t xml:space="preserve"> рік</w:t>
            </w:r>
          </w:p>
          <w:p w:rsidR="00BD0CC9" w:rsidRPr="009165D5" w:rsidRDefault="00BD0CC9" w:rsidP="00F37F63">
            <w:pPr>
              <w:keepNext/>
              <w:jc w:val="center"/>
              <w:rPr>
                <w:b/>
                <w:bCs/>
                <w:szCs w:val="24"/>
              </w:rPr>
            </w:pPr>
            <w:r w:rsidRPr="009165D5">
              <w:rPr>
                <w:b/>
                <w:bCs/>
                <w:szCs w:val="24"/>
              </w:rPr>
              <w:t>прогноз</w:t>
            </w:r>
          </w:p>
        </w:tc>
        <w:tc>
          <w:tcPr>
            <w:tcW w:w="527" w:type="pct"/>
          </w:tcPr>
          <w:p w:rsidR="00BD0CC9" w:rsidRPr="009165D5" w:rsidRDefault="00BD0CC9" w:rsidP="00F37F63">
            <w:pPr>
              <w:keepNext/>
              <w:jc w:val="center"/>
              <w:rPr>
                <w:b/>
                <w:bCs/>
                <w:szCs w:val="24"/>
              </w:rPr>
            </w:pPr>
            <w:r w:rsidRPr="009165D5">
              <w:rPr>
                <w:b/>
                <w:bCs/>
                <w:szCs w:val="24"/>
              </w:rPr>
              <w:t>202</w:t>
            </w:r>
            <w:r>
              <w:rPr>
                <w:b/>
                <w:bCs/>
                <w:szCs w:val="24"/>
              </w:rPr>
              <w:t>3</w:t>
            </w:r>
            <w:r w:rsidRPr="009165D5">
              <w:rPr>
                <w:b/>
                <w:bCs/>
                <w:szCs w:val="24"/>
              </w:rPr>
              <w:t xml:space="preserve"> рік</w:t>
            </w:r>
          </w:p>
          <w:p w:rsidR="00BD0CC9" w:rsidRPr="009165D5" w:rsidRDefault="00BD0CC9" w:rsidP="00F37F63">
            <w:pPr>
              <w:keepNext/>
              <w:jc w:val="center"/>
              <w:rPr>
                <w:b/>
                <w:bCs/>
                <w:szCs w:val="24"/>
              </w:rPr>
            </w:pPr>
            <w:r w:rsidRPr="009165D5">
              <w:rPr>
                <w:b/>
                <w:bCs/>
                <w:szCs w:val="24"/>
              </w:rPr>
              <w:t>прогноз</w:t>
            </w:r>
          </w:p>
        </w:tc>
        <w:tc>
          <w:tcPr>
            <w:tcW w:w="525" w:type="pct"/>
          </w:tcPr>
          <w:p w:rsidR="00BD0CC9" w:rsidRPr="009165D5" w:rsidRDefault="00BD0CC9" w:rsidP="00F37F63">
            <w:pPr>
              <w:keepNext/>
              <w:jc w:val="center"/>
              <w:rPr>
                <w:b/>
                <w:bCs/>
                <w:szCs w:val="24"/>
              </w:rPr>
            </w:pPr>
            <w:r w:rsidRPr="009165D5">
              <w:rPr>
                <w:b/>
                <w:bCs/>
                <w:szCs w:val="24"/>
              </w:rPr>
              <w:t>202</w:t>
            </w:r>
            <w:r>
              <w:rPr>
                <w:b/>
                <w:bCs/>
                <w:szCs w:val="24"/>
              </w:rPr>
              <w:t>4</w:t>
            </w:r>
            <w:r w:rsidRPr="009165D5">
              <w:rPr>
                <w:b/>
                <w:bCs/>
                <w:szCs w:val="24"/>
              </w:rPr>
              <w:t xml:space="preserve"> рік</w:t>
            </w:r>
          </w:p>
          <w:p w:rsidR="00BD0CC9" w:rsidRPr="009165D5" w:rsidRDefault="00BD0CC9" w:rsidP="00F37F63">
            <w:pPr>
              <w:keepNext/>
              <w:jc w:val="center"/>
              <w:rPr>
                <w:b/>
                <w:bCs/>
                <w:szCs w:val="24"/>
              </w:rPr>
            </w:pPr>
            <w:r w:rsidRPr="009165D5">
              <w:rPr>
                <w:b/>
                <w:bCs/>
                <w:szCs w:val="24"/>
              </w:rPr>
              <w:t>прогноз</w:t>
            </w:r>
          </w:p>
        </w:tc>
      </w:tr>
      <w:tr w:rsidR="00BD0CC9" w:rsidRPr="009165D5" w:rsidTr="00A807BC">
        <w:trPr>
          <w:trHeight w:val="646"/>
        </w:trPr>
        <w:tc>
          <w:tcPr>
            <w:tcW w:w="1280" w:type="pct"/>
            <w:vAlign w:val="center"/>
          </w:tcPr>
          <w:p w:rsidR="00BD0CC9" w:rsidRPr="009165D5" w:rsidRDefault="00BD0CC9" w:rsidP="00A807BC">
            <w:pPr>
              <w:keepNext/>
              <w:widowControl w:val="0"/>
              <w:rPr>
                <w:szCs w:val="24"/>
              </w:rPr>
            </w:pPr>
            <w:r w:rsidRPr="009165D5">
              <w:rPr>
                <w:szCs w:val="24"/>
              </w:rPr>
              <w:t>Середньомісячна заробітна плата одного штатного працівника, гривень</w:t>
            </w:r>
          </w:p>
        </w:tc>
        <w:tc>
          <w:tcPr>
            <w:tcW w:w="558" w:type="pct"/>
            <w:vAlign w:val="center"/>
          </w:tcPr>
          <w:p w:rsidR="00BD0CC9" w:rsidRPr="009165D5" w:rsidRDefault="00BD0CC9" w:rsidP="00A807BC">
            <w:pPr>
              <w:keepNext/>
              <w:widowControl w:val="0"/>
              <w:jc w:val="center"/>
              <w:rPr>
                <w:szCs w:val="24"/>
              </w:rPr>
            </w:pPr>
            <w:r>
              <w:rPr>
                <w:szCs w:val="24"/>
              </w:rPr>
              <w:t>6230</w:t>
            </w:r>
          </w:p>
        </w:tc>
        <w:tc>
          <w:tcPr>
            <w:tcW w:w="526" w:type="pct"/>
            <w:vAlign w:val="center"/>
          </w:tcPr>
          <w:p w:rsidR="00BD0CC9" w:rsidRPr="009165D5" w:rsidRDefault="00BD0CC9" w:rsidP="00A807BC">
            <w:pPr>
              <w:keepNext/>
              <w:widowControl w:val="0"/>
              <w:jc w:val="center"/>
              <w:rPr>
                <w:szCs w:val="24"/>
              </w:rPr>
            </w:pPr>
            <w:r>
              <w:rPr>
                <w:szCs w:val="24"/>
              </w:rPr>
              <w:t>7300</w:t>
            </w:r>
          </w:p>
        </w:tc>
        <w:tc>
          <w:tcPr>
            <w:tcW w:w="530" w:type="pct"/>
            <w:vAlign w:val="center"/>
          </w:tcPr>
          <w:p w:rsidR="00BD0CC9" w:rsidRPr="009165D5" w:rsidRDefault="00BD0CC9" w:rsidP="00A807BC">
            <w:pPr>
              <w:keepNext/>
              <w:widowControl w:val="0"/>
              <w:ind w:firstLine="27"/>
              <w:jc w:val="center"/>
              <w:rPr>
                <w:szCs w:val="24"/>
              </w:rPr>
            </w:pPr>
            <w:r>
              <w:rPr>
                <w:szCs w:val="24"/>
              </w:rPr>
              <w:t>8205</w:t>
            </w:r>
          </w:p>
        </w:tc>
        <w:tc>
          <w:tcPr>
            <w:tcW w:w="527" w:type="pct"/>
            <w:vAlign w:val="center"/>
          </w:tcPr>
          <w:p w:rsidR="00BD0CC9" w:rsidRPr="009165D5" w:rsidRDefault="00BD0CC9" w:rsidP="00A807BC">
            <w:pPr>
              <w:keepNext/>
              <w:widowControl w:val="0"/>
              <w:ind w:firstLine="27"/>
              <w:jc w:val="center"/>
              <w:rPr>
                <w:szCs w:val="24"/>
              </w:rPr>
            </w:pPr>
            <w:r>
              <w:rPr>
                <w:szCs w:val="24"/>
              </w:rPr>
              <w:t>9220</w:t>
            </w:r>
          </w:p>
        </w:tc>
        <w:tc>
          <w:tcPr>
            <w:tcW w:w="527" w:type="pct"/>
            <w:vAlign w:val="center"/>
          </w:tcPr>
          <w:p w:rsidR="00BD0CC9" w:rsidRPr="009165D5" w:rsidRDefault="00BD0CC9" w:rsidP="00A807BC">
            <w:pPr>
              <w:keepNext/>
              <w:widowControl w:val="0"/>
              <w:ind w:firstLine="27"/>
              <w:jc w:val="center"/>
              <w:rPr>
                <w:szCs w:val="24"/>
              </w:rPr>
            </w:pPr>
            <w:r>
              <w:rPr>
                <w:szCs w:val="24"/>
              </w:rPr>
              <w:t>10360</w:t>
            </w:r>
          </w:p>
        </w:tc>
        <w:tc>
          <w:tcPr>
            <w:tcW w:w="527" w:type="pct"/>
            <w:vAlign w:val="center"/>
          </w:tcPr>
          <w:p w:rsidR="00BD0CC9" w:rsidRPr="009165D5" w:rsidRDefault="00BD0CC9" w:rsidP="00A807BC">
            <w:pPr>
              <w:keepNext/>
              <w:widowControl w:val="0"/>
              <w:ind w:firstLine="27"/>
              <w:jc w:val="center"/>
              <w:rPr>
                <w:szCs w:val="24"/>
              </w:rPr>
            </w:pPr>
            <w:r>
              <w:rPr>
                <w:szCs w:val="24"/>
              </w:rPr>
              <w:t>11614</w:t>
            </w:r>
          </w:p>
        </w:tc>
        <w:tc>
          <w:tcPr>
            <w:tcW w:w="525" w:type="pct"/>
            <w:vAlign w:val="center"/>
          </w:tcPr>
          <w:p w:rsidR="00BD0CC9" w:rsidRPr="009165D5" w:rsidRDefault="00BD0CC9" w:rsidP="00A807BC">
            <w:pPr>
              <w:keepNext/>
              <w:widowControl w:val="0"/>
              <w:ind w:firstLine="27"/>
              <w:jc w:val="center"/>
              <w:rPr>
                <w:szCs w:val="24"/>
              </w:rPr>
            </w:pPr>
            <w:r>
              <w:rPr>
                <w:szCs w:val="24"/>
              </w:rPr>
              <w:t>13019</w:t>
            </w:r>
          </w:p>
        </w:tc>
      </w:tr>
      <w:tr w:rsidR="00BD0CC9" w:rsidRPr="009165D5" w:rsidTr="00A807BC">
        <w:trPr>
          <w:trHeight w:val="284"/>
        </w:trPr>
        <w:tc>
          <w:tcPr>
            <w:tcW w:w="1280" w:type="pct"/>
            <w:vAlign w:val="center"/>
          </w:tcPr>
          <w:p w:rsidR="00BD0CC9" w:rsidRPr="009165D5" w:rsidRDefault="00BD0CC9" w:rsidP="00A807BC">
            <w:pPr>
              <w:keepNext/>
              <w:widowControl w:val="0"/>
              <w:rPr>
                <w:iCs/>
                <w:szCs w:val="24"/>
              </w:rPr>
            </w:pPr>
            <w:r w:rsidRPr="009165D5">
              <w:rPr>
                <w:iCs/>
                <w:szCs w:val="24"/>
              </w:rPr>
              <w:t>у тому числі:</w:t>
            </w:r>
          </w:p>
        </w:tc>
        <w:tc>
          <w:tcPr>
            <w:tcW w:w="558" w:type="pct"/>
            <w:vAlign w:val="center"/>
          </w:tcPr>
          <w:p w:rsidR="00BD0CC9" w:rsidRPr="009165D5" w:rsidRDefault="00BD0CC9" w:rsidP="00A807BC">
            <w:pPr>
              <w:keepNext/>
              <w:jc w:val="center"/>
              <w:rPr>
                <w:rFonts w:eastAsia="Times New Roman"/>
                <w:szCs w:val="24"/>
                <w:lang w:eastAsia="ru-RU"/>
              </w:rPr>
            </w:pPr>
          </w:p>
        </w:tc>
        <w:tc>
          <w:tcPr>
            <w:tcW w:w="526" w:type="pct"/>
            <w:vAlign w:val="center"/>
          </w:tcPr>
          <w:p w:rsidR="00BD0CC9" w:rsidRPr="009165D5" w:rsidRDefault="00BD0CC9" w:rsidP="00A807BC">
            <w:pPr>
              <w:keepNext/>
              <w:jc w:val="center"/>
              <w:rPr>
                <w:rFonts w:eastAsia="Times New Roman"/>
                <w:szCs w:val="24"/>
                <w:lang w:eastAsia="ru-RU"/>
              </w:rPr>
            </w:pPr>
          </w:p>
        </w:tc>
        <w:tc>
          <w:tcPr>
            <w:tcW w:w="530" w:type="pct"/>
            <w:vAlign w:val="center"/>
          </w:tcPr>
          <w:p w:rsidR="00BD0CC9" w:rsidRPr="009165D5" w:rsidRDefault="00BD0CC9" w:rsidP="00A807BC">
            <w:pPr>
              <w:keepNext/>
              <w:jc w:val="center"/>
              <w:rPr>
                <w:rFonts w:eastAsia="Times New Roman"/>
                <w:szCs w:val="24"/>
                <w:lang w:eastAsia="ru-RU"/>
              </w:rPr>
            </w:pPr>
          </w:p>
        </w:tc>
        <w:tc>
          <w:tcPr>
            <w:tcW w:w="527" w:type="pct"/>
            <w:vAlign w:val="center"/>
          </w:tcPr>
          <w:p w:rsidR="00BD0CC9" w:rsidRPr="009165D5" w:rsidRDefault="00BD0CC9" w:rsidP="00A807BC">
            <w:pPr>
              <w:keepNext/>
              <w:jc w:val="center"/>
              <w:rPr>
                <w:rFonts w:eastAsia="Times New Roman"/>
                <w:szCs w:val="24"/>
                <w:lang w:eastAsia="ru-RU"/>
              </w:rPr>
            </w:pPr>
          </w:p>
        </w:tc>
        <w:tc>
          <w:tcPr>
            <w:tcW w:w="527" w:type="pct"/>
            <w:vAlign w:val="center"/>
          </w:tcPr>
          <w:p w:rsidR="00BD0CC9" w:rsidRPr="009165D5" w:rsidRDefault="00BD0CC9" w:rsidP="00A807BC">
            <w:pPr>
              <w:keepNext/>
              <w:jc w:val="center"/>
              <w:rPr>
                <w:rFonts w:eastAsia="Times New Roman"/>
                <w:szCs w:val="24"/>
                <w:lang w:eastAsia="ru-RU"/>
              </w:rPr>
            </w:pPr>
          </w:p>
        </w:tc>
        <w:tc>
          <w:tcPr>
            <w:tcW w:w="527" w:type="pct"/>
            <w:vAlign w:val="center"/>
          </w:tcPr>
          <w:p w:rsidR="00BD0CC9" w:rsidRPr="009165D5" w:rsidRDefault="00BD0CC9" w:rsidP="00A807BC">
            <w:pPr>
              <w:keepNext/>
              <w:jc w:val="center"/>
              <w:rPr>
                <w:rFonts w:eastAsia="Times New Roman"/>
                <w:szCs w:val="24"/>
                <w:lang w:eastAsia="ru-RU"/>
              </w:rPr>
            </w:pPr>
          </w:p>
        </w:tc>
        <w:tc>
          <w:tcPr>
            <w:tcW w:w="525" w:type="pct"/>
            <w:vAlign w:val="center"/>
          </w:tcPr>
          <w:p w:rsidR="00BD0CC9" w:rsidRPr="009165D5" w:rsidRDefault="00BD0CC9" w:rsidP="00A807BC">
            <w:pPr>
              <w:keepNext/>
              <w:jc w:val="center"/>
              <w:rPr>
                <w:rFonts w:eastAsia="Times New Roman"/>
                <w:szCs w:val="24"/>
                <w:lang w:eastAsia="ru-RU"/>
              </w:rPr>
            </w:pPr>
          </w:p>
        </w:tc>
      </w:tr>
      <w:tr w:rsidR="00BD0CC9" w:rsidRPr="009165D5" w:rsidTr="00A807BC">
        <w:trPr>
          <w:trHeight w:val="284"/>
        </w:trPr>
        <w:tc>
          <w:tcPr>
            <w:tcW w:w="1280" w:type="pct"/>
            <w:vAlign w:val="center"/>
          </w:tcPr>
          <w:p w:rsidR="00BD0CC9" w:rsidRPr="009165D5" w:rsidRDefault="00BD0CC9" w:rsidP="00A807BC">
            <w:pPr>
              <w:keepNext/>
              <w:widowControl w:val="0"/>
              <w:rPr>
                <w:szCs w:val="24"/>
              </w:rPr>
            </w:pPr>
            <w:r>
              <w:rPr>
                <w:szCs w:val="24"/>
              </w:rPr>
              <w:t>у</w:t>
            </w:r>
            <w:r w:rsidRPr="009165D5">
              <w:rPr>
                <w:szCs w:val="24"/>
              </w:rPr>
              <w:t xml:space="preserve"> промисловості, гривень</w:t>
            </w:r>
          </w:p>
        </w:tc>
        <w:tc>
          <w:tcPr>
            <w:tcW w:w="558" w:type="pct"/>
            <w:vAlign w:val="center"/>
          </w:tcPr>
          <w:p w:rsidR="00BD0CC9" w:rsidRPr="009165D5" w:rsidRDefault="00BD0CC9" w:rsidP="00A807BC">
            <w:pPr>
              <w:keepNext/>
              <w:jc w:val="center"/>
              <w:rPr>
                <w:rFonts w:eastAsia="Times New Roman"/>
                <w:szCs w:val="24"/>
                <w:lang w:eastAsia="ru-RU"/>
              </w:rPr>
            </w:pPr>
            <w:r>
              <w:rPr>
                <w:rFonts w:eastAsia="Times New Roman"/>
                <w:szCs w:val="24"/>
                <w:lang w:eastAsia="ru-RU"/>
              </w:rPr>
              <w:t>7093</w:t>
            </w:r>
          </w:p>
        </w:tc>
        <w:tc>
          <w:tcPr>
            <w:tcW w:w="526" w:type="pct"/>
            <w:vAlign w:val="center"/>
          </w:tcPr>
          <w:p w:rsidR="00BD0CC9" w:rsidRPr="009165D5" w:rsidRDefault="00BD0CC9" w:rsidP="00A807BC">
            <w:pPr>
              <w:keepNext/>
              <w:jc w:val="center"/>
              <w:rPr>
                <w:rFonts w:eastAsia="Times New Roman"/>
                <w:szCs w:val="24"/>
                <w:lang w:eastAsia="ru-RU"/>
              </w:rPr>
            </w:pPr>
            <w:r>
              <w:rPr>
                <w:rFonts w:eastAsia="Times New Roman"/>
                <w:szCs w:val="24"/>
                <w:lang w:eastAsia="ru-RU"/>
              </w:rPr>
              <w:t>8001</w:t>
            </w:r>
          </w:p>
        </w:tc>
        <w:tc>
          <w:tcPr>
            <w:tcW w:w="530" w:type="pct"/>
            <w:vAlign w:val="center"/>
          </w:tcPr>
          <w:p w:rsidR="00BD0CC9" w:rsidRPr="009165D5" w:rsidRDefault="00BD0CC9" w:rsidP="00A807BC">
            <w:pPr>
              <w:keepNext/>
              <w:jc w:val="center"/>
              <w:rPr>
                <w:rFonts w:eastAsia="Times New Roman"/>
                <w:szCs w:val="24"/>
                <w:lang w:eastAsia="ru-RU"/>
              </w:rPr>
            </w:pPr>
            <w:r>
              <w:rPr>
                <w:rFonts w:eastAsia="Times New Roman"/>
                <w:szCs w:val="24"/>
                <w:lang w:eastAsia="ru-RU"/>
              </w:rPr>
              <w:t>8993</w:t>
            </w:r>
          </w:p>
        </w:tc>
        <w:tc>
          <w:tcPr>
            <w:tcW w:w="527" w:type="pct"/>
            <w:vAlign w:val="center"/>
          </w:tcPr>
          <w:p w:rsidR="00BD0CC9" w:rsidRPr="009165D5" w:rsidRDefault="00BD0CC9" w:rsidP="00A807BC">
            <w:pPr>
              <w:keepNext/>
              <w:jc w:val="center"/>
              <w:rPr>
                <w:rFonts w:eastAsia="Times New Roman"/>
                <w:szCs w:val="24"/>
                <w:lang w:eastAsia="ru-RU"/>
              </w:rPr>
            </w:pPr>
            <w:r>
              <w:rPr>
                <w:rFonts w:eastAsia="Times New Roman"/>
                <w:szCs w:val="24"/>
                <w:lang w:eastAsia="ru-RU"/>
              </w:rPr>
              <w:t>10105</w:t>
            </w:r>
          </w:p>
        </w:tc>
        <w:tc>
          <w:tcPr>
            <w:tcW w:w="527" w:type="pct"/>
            <w:vAlign w:val="center"/>
          </w:tcPr>
          <w:p w:rsidR="00BD0CC9" w:rsidRPr="009165D5" w:rsidRDefault="00BD0CC9" w:rsidP="00A807BC">
            <w:pPr>
              <w:keepNext/>
              <w:jc w:val="center"/>
              <w:rPr>
                <w:rFonts w:eastAsia="Times New Roman"/>
                <w:szCs w:val="24"/>
                <w:lang w:eastAsia="ru-RU"/>
              </w:rPr>
            </w:pPr>
            <w:r>
              <w:rPr>
                <w:rFonts w:eastAsia="Times New Roman"/>
                <w:szCs w:val="24"/>
                <w:lang w:eastAsia="ru-RU"/>
              </w:rPr>
              <w:t>11355</w:t>
            </w:r>
          </w:p>
        </w:tc>
        <w:tc>
          <w:tcPr>
            <w:tcW w:w="527" w:type="pct"/>
            <w:vAlign w:val="center"/>
          </w:tcPr>
          <w:p w:rsidR="00BD0CC9" w:rsidRPr="009165D5" w:rsidRDefault="00BD0CC9" w:rsidP="00A807BC">
            <w:pPr>
              <w:keepNext/>
              <w:jc w:val="center"/>
              <w:rPr>
                <w:rFonts w:eastAsia="Times New Roman"/>
                <w:szCs w:val="24"/>
                <w:lang w:eastAsia="ru-RU"/>
              </w:rPr>
            </w:pPr>
            <w:r>
              <w:rPr>
                <w:rFonts w:eastAsia="Times New Roman"/>
                <w:szCs w:val="24"/>
                <w:lang w:eastAsia="ru-RU"/>
              </w:rPr>
              <w:t>12729</w:t>
            </w:r>
          </w:p>
        </w:tc>
        <w:tc>
          <w:tcPr>
            <w:tcW w:w="525" w:type="pct"/>
            <w:vAlign w:val="center"/>
          </w:tcPr>
          <w:p w:rsidR="00BD0CC9" w:rsidRPr="009165D5" w:rsidRDefault="00BD0CC9" w:rsidP="00A807BC">
            <w:pPr>
              <w:keepNext/>
              <w:jc w:val="center"/>
              <w:rPr>
                <w:rFonts w:eastAsia="Times New Roman"/>
                <w:szCs w:val="24"/>
                <w:lang w:eastAsia="ru-RU"/>
              </w:rPr>
            </w:pPr>
            <w:r>
              <w:rPr>
                <w:rFonts w:eastAsia="Times New Roman"/>
                <w:szCs w:val="24"/>
                <w:lang w:eastAsia="ru-RU"/>
              </w:rPr>
              <w:t>14269</w:t>
            </w:r>
          </w:p>
        </w:tc>
      </w:tr>
      <w:tr w:rsidR="00BD0CC9" w:rsidRPr="009165D5" w:rsidTr="00A807BC">
        <w:trPr>
          <w:trHeight w:val="284"/>
        </w:trPr>
        <w:tc>
          <w:tcPr>
            <w:tcW w:w="1280" w:type="pct"/>
            <w:vAlign w:val="center"/>
          </w:tcPr>
          <w:p w:rsidR="00BD0CC9" w:rsidRPr="009165D5" w:rsidRDefault="00BD0CC9" w:rsidP="00A807BC">
            <w:pPr>
              <w:keepNext/>
              <w:widowControl w:val="0"/>
              <w:rPr>
                <w:szCs w:val="24"/>
              </w:rPr>
            </w:pPr>
            <w:r w:rsidRPr="009165D5">
              <w:rPr>
                <w:szCs w:val="24"/>
              </w:rPr>
              <w:t>у оптовій та роздрібній торгівлі, гривень</w:t>
            </w:r>
          </w:p>
        </w:tc>
        <w:tc>
          <w:tcPr>
            <w:tcW w:w="558" w:type="pct"/>
            <w:vAlign w:val="center"/>
          </w:tcPr>
          <w:p w:rsidR="00BD0CC9" w:rsidRPr="009165D5" w:rsidRDefault="00BD0CC9" w:rsidP="00A807BC">
            <w:pPr>
              <w:keepNext/>
              <w:widowControl w:val="0"/>
              <w:jc w:val="center"/>
              <w:rPr>
                <w:szCs w:val="24"/>
              </w:rPr>
            </w:pPr>
            <w:r>
              <w:rPr>
                <w:szCs w:val="24"/>
              </w:rPr>
              <w:t>4121</w:t>
            </w:r>
          </w:p>
        </w:tc>
        <w:tc>
          <w:tcPr>
            <w:tcW w:w="526" w:type="pct"/>
            <w:vAlign w:val="center"/>
          </w:tcPr>
          <w:p w:rsidR="00BD0CC9" w:rsidRPr="009165D5" w:rsidRDefault="00BD0CC9" w:rsidP="00A807BC">
            <w:pPr>
              <w:keepNext/>
              <w:widowControl w:val="0"/>
              <w:jc w:val="center"/>
              <w:rPr>
                <w:szCs w:val="24"/>
              </w:rPr>
            </w:pPr>
            <w:r>
              <w:rPr>
                <w:szCs w:val="24"/>
              </w:rPr>
              <w:t>4694</w:t>
            </w:r>
          </w:p>
        </w:tc>
        <w:tc>
          <w:tcPr>
            <w:tcW w:w="530" w:type="pct"/>
            <w:vAlign w:val="center"/>
          </w:tcPr>
          <w:p w:rsidR="00BD0CC9" w:rsidRPr="009165D5" w:rsidRDefault="00BD0CC9" w:rsidP="00A807BC">
            <w:pPr>
              <w:keepNext/>
              <w:widowControl w:val="0"/>
              <w:jc w:val="center"/>
              <w:rPr>
                <w:szCs w:val="24"/>
              </w:rPr>
            </w:pPr>
            <w:r>
              <w:rPr>
                <w:szCs w:val="24"/>
              </w:rPr>
              <w:t>5276</w:t>
            </w:r>
          </w:p>
        </w:tc>
        <w:tc>
          <w:tcPr>
            <w:tcW w:w="527" w:type="pct"/>
            <w:vAlign w:val="center"/>
          </w:tcPr>
          <w:p w:rsidR="00BD0CC9" w:rsidRPr="009165D5" w:rsidRDefault="00BD0CC9" w:rsidP="00A807BC">
            <w:pPr>
              <w:keepNext/>
              <w:widowControl w:val="0"/>
              <w:jc w:val="center"/>
              <w:rPr>
                <w:szCs w:val="24"/>
              </w:rPr>
            </w:pPr>
            <w:r>
              <w:rPr>
                <w:szCs w:val="24"/>
              </w:rPr>
              <w:t>5928</w:t>
            </w:r>
          </w:p>
        </w:tc>
        <w:tc>
          <w:tcPr>
            <w:tcW w:w="527" w:type="pct"/>
            <w:vAlign w:val="center"/>
          </w:tcPr>
          <w:p w:rsidR="00BD0CC9" w:rsidRPr="009165D5" w:rsidRDefault="00BD0CC9" w:rsidP="00A807BC">
            <w:pPr>
              <w:keepNext/>
              <w:widowControl w:val="0"/>
              <w:jc w:val="center"/>
              <w:rPr>
                <w:szCs w:val="24"/>
              </w:rPr>
            </w:pPr>
            <w:r>
              <w:rPr>
                <w:szCs w:val="24"/>
              </w:rPr>
              <w:t>6661</w:t>
            </w:r>
          </w:p>
        </w:tc>
        <w:tc>
          <w:tcPr>
            <w:tcW w:w="527" w:type="pct"/>
            <w:vAlign w:val="center"/>
          </w:tcPr>
          <w:p w:rsidR="00BD0CC9" w:rsidRPr="009165D5" w:rsidRDefault="00BD0CC9" w:rsidP="00A807BC">
            <w:pPr>
              <w:keepNext/>
              <w:widowControl w:val="0"/>
              <w:jc w:val="center"/>
              <w:rPr>
                <w:szCs w:val="24"/>
              </w:rPr>
            </w:pPr>
            <w:r>
              <w:rPr>
                <w:szCs w:val="24"/>
              </w:rPr>
              <w:t>7468</w:t>
            </w:r>
          </w:p>
        </w:tc>
        <w:tc>
          <w:tcPr>
            <w:tcW w:w="525" w:type="pct"/>
            <w:vAlign w:val="center"/>
          </w:tcPr>
          <w:p w:rsidR="00BD0CC9" w:rsidRPr="009165D5" w:rsidRDefault="00BD0CC9" w:rsidP="00A807BC">
            <w:pPr>
              <w:keepNext/>
              <w:widowControl w:val="0"/>
              <w:jc w:val="center"/>
              <w:rPr>
                <w:szCs w:val="24"/>
              </w:rPr>
            </w:pPr>
            <w:r>
              <w:rPr>
                <w:szCs w:val="24"/>
              </w:rPr>
              <w:t>8371</w:t>
            </w:r>
          </w:p>
        </w:tc>
      </w:tr>
      <w:tr w:rsidR="00BD0CC9" w:rsidRPr="009165D5" w:rsidTr="00A807BC">
        <w:trPr>
          <w:trHeight w:val="479"/>
        </w:trPr>
        <w:tc>
          <w:tcPr>
            <w:tcW w:w="1280" w:type="pct"/>
            <w:vAlign w:val="center"/>
          </w:tcPr>
          <w:p w:rsidR="00BD0CC9" w:rsidRPr="009165D5" w:rsidRDefault="00BD0CC9" w:rsidP="00A807BC">
            <w:pPr>
              <w:keepNext/>
              <w:widowControl w:val="0"/>
              <w:rPr>
                <w:szCs w:val="24"/>
              </w:rPr>
            </w:pPr>
            <w:r w:rsidRPr="009165D5">
              <w:rPr>
                <w:szCs w:val="24"/>
              </w:rPr>
              <w:t>Заборгованість із виплати заробітної плати на кінець року, тис. гривень</w:t>
            </w:r>
          </w:p>
        </w:tc>
        <w:tc>
          <w:tcPr>
            <w:tcW w:w="558" w:type="pct"/>
            <w:vAlign w:val="center"/>
          </w:tcPr>
          <w:p w:rsidR="00BD0CC9" w:rsidRPr="009165D5" w:rsidRDefault="00BD0CC9" w:rsidP="00A807BC">
            <w:pPr>
              <w:keepNext/>
              <w:widowControl w:val="0"/>
              <w:jc w:val="center"/>
              <w:rPr>
                <w:szCs w:val="24"/>
              </w:rPr>
            </w:pPr>
            <w:r>
              <w:rPr>
                <w:szCs w:val="24"/>
              </w:rPr>
              <w:t>827,5</w:t>
            </w:r>
          </w:p>
        </w:tc>
        <w:tc>
          <w:tcPr>
            <w:tcW w:w="526" w:type="pct"/>
            <w:vAlign w:val="center"/>
          </w:tcPr>
          <w:p w:rsidR="00BD0CC9" w:rsidRPr="009165D5" w:rsidRDefault="00BD0CC9" w:rsidP="00A807BC">
            <w:pPr>
              <w:keepNext/>
              <w:widowControl w:val="0"/>
              <w:jc w:val="center"/>
              <w:rPr>
                <w:szCs w:val="24"/>
              </w:rPr>
            </w:pPr>
            <w:r>
              <w:rPr>
                <w:szCs w:val="24"/>
              </w:rPr>
              <w:t>1767,0</w:t>
            </w:r>
          </w:p>
        </w:tc>
        <w:tc>
          <w:tcPr>
            <w:tcW w:w="530" w:type="pct"/>
            <w:vAlign w:val="center"/>
          </w:tcPr>
          <w:p w:rsidR="00BD0CC9" w:rsidRPr="009165D5" w:rsidRDefault="00BD0CC9" w:rsidP="00A807BC">
            <w:pPr>
              <w:keepNext/>
              <w:widowControl w:val="0"/>
              <w:jc w:val="center"/>
              <w:rPr>
                <w:szCs w:val="24"/>
              </w:rPr>
            </w:pPr>
            <w:r>
              <w:rPr>
                <w:szCs w:val="24"/>
              </w:rPr>
              <w:t>883,5</w:t>
            </w:r>
          </w:p>
        </w:tc>
        <w:tc>
          <w:tcPr>
            <w:tcW w:w="527" w:type="pct"/>
            <w:vAlign w:val="center"/>
          </w:tcPr>
          <w:p w:rsidR="00BD0CC9" w:rsidRPr="00972DC6" w:rsidRDefault="00972DC6" w:rsidP="00A807BC">
            <w:pPr>
              <w:keepNext/>
              <w:widowControl w:val="0"/>
              <w:jc w:val="center"/>
              <w:rPr>
                <w:szCs w:val="24"/>
                <w:lang w:val="uk-UA"/>
              </w:rPr>
            </w:pPr>
            <w:r>
              <w:rPr>
                <w:szCs w:val="24"/>
                <w:lang w:val="uk-UA"/>
              </w:rPr>
              <w:t>-</w:t>
            </w:r>
          </w:p>
        </w:tc>
        <w:tc>
          <w:tcPr>
            <w:tcW w:w="527" w:type="pct"/>
            <w:vAlign w:val="center"/>
          </w:tcPr>
          <w:p w:rsidR="00BD0CC9" w:rsidRPr="00972DC6" w:rsidRDefault="00972DC6" w:rsidP="00A807BC">
            <w:pPr>
              <w:keepNext/>
              <w:widowControl w:val="0"/>
              <w:jc w:val="center"/>
              <w:rPr>
                <w:szCs w:val="24"/>
                <w:lang w:val="uk-UA"/>
              </w:rPr>
            </w:pPr>
            <w:r>
              <w:rPr>
                <w:szCs w:val="24"/>
                <w:lang w:val="uk-UA"/>
              </w:rPr>
              <w:t>-</w:t>
            </w:r>
          </w:p>
        </w:tc>
        <w:tc>
          <w:tcPr>
            <w:tcW w:w="527" w:type="pct"/>
            <w:vAlign w:val="center"/>
          </w:tcPr>
          <w:p w:rsidR="00BD0CC9" w:rsidRPr="00972DC6" w:rsidRDefault="00972DC6" w:rsidP="00A807BC">
            <w:pPr>
              <w:keepNext/>
              <w:widowControl w:val="0"/>
              <w:jc w:val="center"/>
              <w:rPr>
                <w:szCs w:val="24"/>
                <w:lang w:val="uk-UA"/>
              </w:rPr>
            </w:pPr>
            <w:r>
              <w:rPr>
                <w:szCs w:val="24"/>
                <w:lang w:val="uk-UA"/>
              </w:rPr>
              <w:t>-</w:t>
            </w:r>
          </w:p>
        </w:tc>
        <w:tc>
          <w:tcPr>
            <w:tcW w:w="525" w:type="pct"/>
            <w:vAlign w:val="center"/>
          </w:tcPr>
          <w:p w:rsidR="00BD0CC9" w:rsidRPr="00972DC6" w:rsidRDefault="00972DC6" w:rsidP="00A807BC">
            <w:pPr>
              <w:keepNext/>
              <w:widowControl w:val="0"/>
              <w:jc w:val="center"/>
              <w:rPr>
                <w:szCs w:val="24"/>
                <w:lang w:val="uk-UA"/>
              </w:rPr>
            </w:pPr>
            <w:r>
              <w:rPr>
                <w:szCs w:val="24"/>
                <w:lang w:val="uk-UA"/>
              </w:rPr>
              <w:t>-</w:t>
            </w:r>
          </w:p>
        </w:tc>
      </w:tr>
    </w:tbl>
    <w:p w:rsidR="00DD369A" w:rsidRDefault="00DD369A" w:rsidP="00DD369A">
      <w:pPr>
        <w:widowControl w:val="0"/>
        <w:jc w:val="center"/>
        <w:rPr>
          <w:b/>
          <w:bCs/>
          <w:color w:val="FF0000"/>
          <w:szCs w:val="24"/>
          <w:lang w:val="uk-UA"/>
        </w:rPr>
      </w:pPr>
    </w:p>
    <w:p w:rsidR="003001CE" w:rsidRDefault="003001CE" w:rsidP="00DD369A">
      <w:pPr>
        <w:widowControl w:val="0"/>
        <w:jc w:val="center"/>
        <w:rPr>
          <w:b/>
          <w:bCs/>
          <w:color w:val="FF0000"/>
          <w:szCs w:val="24"/>
          <w:lang w:val="uk-UA"/>
        </w:rPr>
      </w:pPr>
    </w:p>
    <w:p w:rsidR="003001CE" w:rsidRDefault="003001CE" w:rsidP="00DD369A">
      <w:pPr>
        <w:widowControl w:val="0"/>
        <w:jc w:val="center"/>
        <w:rPr>
          <w:b/>
          <w:bCs/>
          <w:color w:val="FF0000"/>
          <w:szCs w:val="24"/>
          <w:lang w:val="uk-UA"/>
        </w:rPr>
      </w:pPr>
    </w:p>
    <w:p w:rsidR="003001CE" w:rsidRDefault="003001CE" w:rsidP="00DD369A">
      <w:pPr>
        <w:widowControl w:val="0"/>
        <w:jc w:val="center"/>
        <w:rPr>
          <w:b/>
          <w:bCs/>
          <w:color w:val="FF0000"/>
          <w:szCs w:val="24"/>
          <w:lang w:val="uk-UA"/>
        </w:rPr>
      </w:pPr>
    </w:p>
    <w:p w:rsidR="003001CE" w:rsidRDefault="003001CE" w:rsidP="00DD369A">
      <w:pPr>
        <w:widowControl w:val="0"/>
        <w:jc w:val="center"/>
        <w:rPr>
          <w:b/>
          <w:bCs/>
          <w:color w:val="FF0000"/>
          <w:szCs w:val="24"/>
          <w:lang w:val="uk-UA"/>
        </w:rPr>
      </w:pPr>
    </w:p>
    <w:p w:rsidR="003001CE" w:rsidRDefault="003001CE" w:rsidP="00DD369A">
      <w:pPr>
        <w:widowControl w:val="0"/>
        <w:jc w:val="center"/>
        <w:rPr>
          <w:b/>
          <w:bCs/>
          <w:color w:val="FF0000"/>
          <w:szCs w:val="24"/>
          <w:lang w:val="uk-UA"/>
        </w:rPr>
      </w:pPr>
    </w:p>
    <w:p w:rsidR="003001CE" w:rsidRDefault="003001CE" w:rsidP="00DD369A">
      <w:pPr>
        <w:widowControl w:val="0"/>
        <w:jc w:val="center"/>
        <w:rPr>
          <w:b/>
          <w:bCs/>
          <w:color w:val="FF0000"/>
          <w:szCs w:val="24"/>
          <w:lang w:val="uk-UA"/>
        </w:rPr>
      </w:pPr>
    </w:p>
    <w:p w:rsidR="00972DC6" w:rsidRDefault="00972DC6" w:rsidP="00DD369A">
      <w:pPr>
        <w:widowControl w:val="0"/>
        <w:jc w:val="center"/>
        <w:rPr>
          <w:b/>
          <w:bCs/>
          <w:color w:val="FF0000"/>
          <w:szCs w:val="24"/>
          <w:lang w:val="uk-UA"/>
        </w:rPr>
      </w:pPr>
    </w:p>
    <w:p w:rsidR="00972DC6" w:rsidRDefault="00972DC6" w:rsidP="00DD369A">
      <w:pPr>
        <w:widowControl w:val="0"/>
        <w:jc w:val="center"/>
        <w:rPr>
          <w:b/>
          <w:bCs/>
          <w:color w:val="FF0000"/>
          <w:szCs w:val="24"/>
          <w:lang w:val="uk-UA"/>
        </w:rPr>
      </w:pPr>
    </w:p>
    <w:p w:rsidR="00972DC6" w:rsidRDefault="00972DC6" w:rsidP="00DD369A">
      <w:pPr>
        <w:widowControl w:val="0"/>
        <w:jc w:val="center"/>
        <w:rPr>
          <w:b/>
          <w:bCs/>
          <w:color w:val="FF0000"/>
          <w:szCs w:val="24"/>
          <w:lang w:val="uk-UA"/>
        </w:rPr>
      </w:pPr>
    </w:p>
    <w:p w:rsidR="00972DC6" w:rsidRDefault="00972DC6" w:rsidP="00DD369A">
      <w:pPr>
        <w:widowControl w:val="0"/>
        <w:jc w:val="center"/>
        <w:rPr>
          <w:b/>
          <w:bCs/>
          <w:color w:val="FF0000"/>
          <w:szCs w:val="24"/>
          <w:lang w:val="uk-UA"/>
        </w:rPr>
      </w:pPr>
    </w:p>
    <w:p w:rsidR="00972DC6" w:rsidRDefault="00972DC6" w:rsidP="00DD369A">
      <w:pPr>
        <w:widowControl w:val="0"/>
        <w:jc w:val="center"/>
        <w:rPr>
          <w:b/>
          <w:bCs/>
          <w:color w:val="FF0000"/>
          <w:szCs w:val="24"/>
          <w:lang w:val="uk-UA"/>
        </w:rPr>
      </w:pPr>
    </w:p>
    <w:p w:rsidR="00972DC6" w:rsidRDefault="00972DC6" w:rsidP="00DD369A">
      <w:pPr>
        <w:widowControl w:val="0"/>
        <w:jc w:val="center"/>
        <w:rPr>
          <w:b/>
          <w:bCs/>
          <w:color w:val="FF0000"/>
          <w:szCs w:val="24"/>
          <w:lang w:val="uk-UA"/>
        </w:rPr>
      </w:pPr>
    </w:p>
    <w:p w:rsidR="00C55D56" w:rsidRDefault="00C55D56" w:rsidP="00DD369A">
      <w:pPr>
        <w:widowControl w:val="0"/>
        <w:jc w:val="center"/>
        <w:rPr>
          <w:b/>
          <w:bCs/>
          <w:color w:val="FF0000"/>
          <w:szCs w:val="24"/>
          <w:lang w:val="uk-UA"/>
        </w:rPr>
      </w:pPr>
    </w:p>
    <w:p w:rsidR="00C55D56" w:rsidRDefault="00C55D56" w:rsidP="00DD369A">
      <w:pPr>
        <w:widowControl w:val="0"/>
        <w:jc w:val="center"/>
        <w:rPr>
          <w:b/>
          <w:bCs/>
          <w:color w:val="FF0000"/>
          <w:szCs w:val="24"/>
          <w:lang w:val="uk-UA"/>
        </w:rPr>
      </w:pPr>
    </w:p>
    <w:p w:rsidR="00C55D56" w:rsidRDefault="00C55D56" w:rsidP="00DD369A">
      <w:pPr>
        <w:widowControl w:val="0"/>
        <w:jc w:val="center"/>
        <w:rPr>
          <w:b/>
          <w:bCs/>
          <w:color w:val="FF0000"/>
          <w:szCs w:val="24"/>
          <w:lang w:val="uk-UA"/>
        </w:rPr>
      </w:pPr>
    </w:p>
    <w:p w:rsidR="00972DC6" w:rsidRDefault="00972DC6" w:rsidP="00DD369A">
      <w:pPr>
        <w:widowControl w:val="0"/>
        <w:jc w:val="center"/>
        <w:rPr>
          <w:b/>
          <w:bCs/>
          <w:color w:val="FF0000"/>
          <w:szCs w:val="24"/>
          <w:lang w:val="uk-UA"/>
        </w:rPr>
      </w:pPr>
    </w:p>
    <w:p w:rsidR="00E57E99" w:rsidRDefault="00E57E99" w:rsidP="00E57E99">
      <w:pPr>
        <w:widowControl w:val="0"/>
        <w:ind w:left="9912"/>
        <w:jc w:val="center"/>
        <w:rPr>
          <w:b/>
          <w:bCs/>
          <w:color w:val="FF0000"/>
          <w:szCs w:val="24"/>
          <w:lang w:val="uk-UA"/>
        </w:rPr>
      </w:pPr>
      <w:r w:rsidRPr="00B230E5">
        <w:rPr>
          <w:b/>
          <w:bCs/>
          <w:color w:val="000000"/>
          <w:szCs w:val="24"/>
          <w:lang w:val="uk-UA"/>
        </w:rPr>
        <w:t xml:space="preserve">Продовження додатка 3 </w:t>
      </w:r>
      <w:r w:rsidRPr="00B230E5">
        <w:rPr>
          <w:b/>
          <w:color w:val="000000"/>
          <w:szCs w:val="24"/>
          <w:lang w:val="uk-UA"/>
        </w:rPr>
        <w:t>до Програми</w:t>
      </w:r>
    </w:p>
    <w:p w:rsidR="00F21B08" w:rsidRDefault="00F21B08" w:rsidP="00291F9C">
      <w:pPr>
        <w:jc w:val="center"/>
        <w:rPr>
          <w:b/>
          <w:szCs w:val="24"/>
        </w:rPr>
      </w:pPr>
      <w:r w:rsidRPr="00AC3ECE">
        <w:rPr>
          <w:b/>
          <w:szCs w:val="24"/>
        </w:rPr>
        <w:t>ПОКАЗНИКИ</w:t>
      </w:r>
    </w:p>
    <w:p w:rsidR="00E57E99" w:rsidRDefault="001C3EE1" w:rsidP="00291F9C">
      <w:pPr>
        <w:jc w:val="center"/>
        <w:rPr>
          <w:b/>
          <w:iCs/>
          <w:szCs w:val="24"/>
          <w:lang w:val="uk-UA"/>
        </w:rPr>
      </w:pPr>
      <w:r w:rsidRPr="00AC3ECE">
        <w:rPr>
          <w:b/>
          <w:szCs w:val="24"/>
        </w:rPr>
        <w:t>розвитку галузі о</w:t>
      </w:r>
      <w:r w:rsidRPr="00AC3ECE">
        <w:rPr>
          <w:b/>
          <w:iCs/>
          <w:szCs w:val="24"/>
        </w:rPr>
        <w:t>світи</w:t>
      </w:r>
    </w:p>
    <w:p w:rsidR="00291F9C" w:rsidRDefault="00291F9C" w:rsidP="00291F9C">
      <w:pPr>
        <w:jc w:val="center"/>
        <w:rPr>
          <w:b/>
          <w:iCs/>
          <w:szCs w:val="24"/>
          <w:lang w:val="uk-UA"/>
        </w:rPr>
      </w:pPr>
    </w:p>
    <w:tbl>
      <w:tblPr>
        <w:tblW w:w="514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5"/>
        <w:gridCol w:w="1942"/>
        <w:gridCol w:w="1694"/>
        <w:gridCol w:w="1676"/>
        <w:gridCol w:w="1820"/>
        <w:gridCol w:w="1601"/>
      </w:tblGrid>
      <w:tr w:rsidR="00291F9C" w:rsidRPr="007C0A93" w:rsidTr="00A807BC">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jc w:val="center"/>
              <w:rPr>
                <w:b/>
                <w:szCs w:val="24"/>
              </w:rPr>
            </w:pPr>
            <w:r w:rsidRPr="007C0A93">
              <w:rPr>
                <w:b/>
                <w:szCs w:val="24"/>
              </w:rPr>
              <w:t>Показники</w:t>
            </w:r>
          </w:p>
        </w:tc>
        <w:tc>
          <w:tcPr>
            <w:tcW w:w="648"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jc w:val="center"/>
              <w:rPr>
                <w:szCs w:val="24"/>
              </w:rPr>
            </w:pPr>
            <w:r w:rsidRPr="007C0A93">
              <w:rPr>
                <w:b/>
                <w:szCs w:val="24"/>
              </w:rPr>
              <w:t>Од. виміру</w:t>
            </w:r>
          </w:p>
        </w:tc>
        <w:tc>
          <w:tcPr>
            <w:tcW w:w="565" w:type="pct"/>
            <w:tcBorders>
              <w:top w:val="single" w:sz="4" w:space="0" w:color="auto"/>
              <w:left w:val="single" w:sz="4" w:space="0" w:color="auto"/>
              <w:bottom w:val="single" w:sz="4" w:space="0" w:color="auto"/>
              <w:right w:val="single" w:sz="4" w:space="0" w:color="auto"/>
            </w:tcBorders>
          </w:tcPr>
          <w:p w:rsidR="00291F9C" w:rsidRPr="007C0A93" w:rsidRDefault="00291F9C" w:rsidP="00F21B08">
            <w:pPr>
              <w:jc w:val="center"/>
              <w:rPr>
                <w:b/>
                <w:szCs w:val="24"/>
                <w:lang w:val="uk-UA"/>
              </w:rPr>
            </w:pPr>
            <w:r w:rsidRPr="007C0A93">
              <w:rPr>
                <w:b/>
                <w:szCs w:val="24"/>
              </w:rPr>
              <w:t>2020</w:t>
            </w:r>
            <w:r w:rsidR="00F21B08">
              <w:rPr>
                <w:b/>
                <w:szCs w:val="24"/>
                <w:lang w:val="uk-UA"/>
              </w:rPr>
              <w:t xml:space="preserve"> </w:t>
            </w:r>
            <w:r w:rsidRPr="007C0A93">
              <w:rPr>
                <w:b/>
                <w:szCs w:val="24"/>
                <w:lang w:val="uk-UA"/>
              </w:rPr>
              <w:t>рік</w:t>
            </w:r>
          </w:p>
        </w:tc>
        <w:tc>
          <w:tcPr>
            <w:tcW w:w="559" w:type="pct"/>
            <w:tcBorders>
              <w:top w:val="single" w:sz="4" w:space="0" w:color="auto"/>
              <w:left w:val="single" w:sz="4" w:space="0" w:color="auto"/>
              <w:bottom w:val="single" w:sz="4" w:space="0" w:color="auto"/>
              <w:right w:val="single" w:sz="4" w:space="0" w:color="auto"/>
            </w:tcBorders>
          </w:tcPr>
          <w:p w:rsidR="00291F9C" w:rsidRPr="007C0A93" w:rsidRDefault="00291F9C" w:rsidP="00F21B08">
            <w:pPr>
              <w:jc w:val="center"/>
              <w:rPr>
                <w:b/>
                <w:szCs w:val="24"/>
              </w:rPr>
            </w:pPr>
            <w:r w:rsidRPr="007C0A93">
              <w:rPr>
                <w:b/>
                <w:szCs w:val="24"/>
              </w:rPr>
              <w:t>2021</w:t>
            </w:r>
            <w:r w:rsidR="00F21B08">
              <w:rPr>
                <w:b/>
                <w:szCs w:val="24"/>
                <w:lang w:val="uk-UA"/>
              </w:rPr>
              <w:t xml:space="preserve"> </w:t>
            </w:r>
            <w:r w:rsidRPr="007C0A93">
              <w:rPr>
                <w:b/>
                <w:szCs w:val="24"/>
                <w:lang w:val="uk-UA"/>
              </w:rPr>
              <w:t>рік</w:t>
            </w:r>
          </w:p>
        </w:tc>
        <w:tc>
          <w:tcPr>
            <w:tcW w:w="607" w:type="pct"/>
            <w:tcBorders>
              <w:top w:val="single" w:sz="4" w:space="0" w:color="auto"/>
              <w:left w:val="single" w:sz="4" w:space="0" w:color="auto"/>
              <w:bottom w:val="single" w:sz="4" w:space="0" w:color="auto"/>
              <w:right w:val="single" w:sz="4" w:space="0" w:color="auto"/>
            </w:tcBorders>
          </w:tcPr>
          <w:p w:rsidR="00291F9C" w:rsidRPr="007C0A93" w:rsidRDefault="00291F9C" w:rsidP="00F21B08">
            <w:pPr>
              <w:jc w:val="center"/>
              <w:rPr>
                <w:b/>
                <w:szCs w:val="24"/>
              </w:rPr>
            </w:pPr>
            <w:r w:rsidRPr="007C0A93">
              <w:rPr>
                <w:b/>
                <w:szCs w:val="24"/>
              </w:rPr>
              <w:t>2022</w:t>
            </w:r>
            <w:r w:rsidR="00F21B08">
              <w:rPr>
                <w:b/>
                <w:szCs w:val="24"/>
                <w:lang w:val="uk-UA"/>
              </w:rPr>
              <w:t xml:space="preserve"> </w:t>
            </w:r>
            <w:r w:rsidRPr="007C0A93">
              <w:rPr>
                <w:b/>
                <w:szCs w:val="24"/>
                <w:lang w:val="uk-UA"/>
              </w:rPr>
              <w:t>рік</w:t>
            </w:r>
          </w:p>
        </w:tc>
        <w:tc>
          <w:tcPr>
            <w:tcW w:w="534" w:type="pct"/>
            <w:tcBorders>
              <w:top w:val="single" w:sz="4" w:space="0" w:color="auto"/>
              <w:left w:val="single" w:sz="4" w:space="0" w:color="auto"/>
              <w:bottom w:val="single" w:sz="4" w:space="0" w:color="auto"/>
              <w:right w:val="single" w:sz="4" w:space="0" w:color="auto"/>
            </w:tcBorders>
          </w:tcPr>
          <w:p w:rsidR="00291F9C" w:rsidRPr="007C0A93" w:rsidRDefault="00291F9C" w:rsidP="00F21B08">
            <w:pPr>
              <w:jc w:val="center"/>
              <w:rPr>
                <w:b/>
                <w:szCs w:val="24"/>
                <w:lang w:val="uk-UA"/>
              </w:rPr>
            </w:pPr>
            <w:r w:rsidRPr="007C0A93">
              <w:rPr>
                <w:b/>
                <w:szCs w:val="24"/>
              </w:rPr>
              <w:t>2023</w:t>
            </w:r>
            <w:r w:rsidR="00F21B08">
              <w:rPr>
                <w:b/>
                <w:szCs w:val="24"/>
                <w:lang w:val="uk-UA"/>
              </w:rPr>
              <w:t xml:space="preserve"> </w:t>
            </w:r>
            <w:r w:rsidRPr="007C0A93">
              <w:rPr>
                <w:b/>
                <w:szCs w:val="24"/>
                <w:lang w:val="uk-UA"/>
              </w:rPr>
              <w:t>рік</w:t>
            </w:r>
          </w:p>
        </w:tc>
      </w:tr>
      <w:tr w:rsidR="00291F9C" w:rsidRPr="007C0A93" w:rsidTr="00291F9C">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Постійнодіючі заклади дошкільної освіти</w:t>
            </w:r>
            <w:r w:rsidRPr="007C0A93">
              <w:rPr>
                <w:szCs w:val="24"/>
              </w:rPr>
              <w:br/>
              <w:t>(з них комунальної форми власності)</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A807BC">
            <w:pPr>
              <w:jc w:val="center"/>
              <w:rPr>
                <w:szCs w:val="24"/>
              </w:rPr>
            </w:pPr>
            <w:r w:rsidRPr="007C0A93">
              <w:rPr>
                <w:szCs w:val="24"/>
              </w:rPr>
              <w:t>одиниць</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10</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10</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jc w:val="center"/>
              <w:rPr>
                <w:szCs w:val="24"/>
              </w:rPr>
            </w:pPr>
            <w:r w:rsidRPr="007C0A93">
              <w:rPr>
                <w:szCs w:val="24"/>
              </w:rPr>
              <w:t>10</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jc w:val="center"/>
              <w:rPr>
                <w:szCs w:val="24"/>
              </w:rPr>
            </w:pPr>
            <w:r w:rsidRPr="007C0A93">
              <w:rPr>
                <w:szCs w:val="24"/>
              </w:rPr>
              <w:t>10</w:t>
            </w:r>
          </w:p>
        </w:tc>
      </w:tr>
      <w:tr w:rsidR="00291F9C" w:rsidRPr="007C0A93" w:rsidTr="00291F9C">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Кількість дітей у закладах дошкільної освіти  (всього)</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A807BC">
            <w:pPr>
              <w:jc w:val="center"/>
              <w:rPr>
                <w:szCs w:val="24"/>
              </w:rPr>
            </w:pPr>
            <w:r w:rsidRPr="007C0A93">
              <w:rPr>
                <w:szCs w:val="24"/>
              </w:rPr>
              <w:t>чол.</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1784</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1774</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jc w:val="center"/>
              <w:rPr>
                <w:szCs w:val="24"/>
              </w:rPr>
            </w:pPr>
            <w:r w:rsidRPr="007C0A93">
              <w:rPr>
                <w:szCs w:val="24"/>
              </w:rPr>
              <w:t>1764</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jc w:val="center"/>
              <w:rPr>
                <w:szCs w:val="24"/>
              </w:rPr>
            </w:pPr>
            <w:r w:rsidRPr="007C0A93">
              <w:rPr>
                <w:szCs w:val="24"/>
              </w:rPr>
              <w:t>1764</w:t>
            </w:r>
          </w:p>
        </w:tc>
      </w:tr>
      <w:tr w:rsidR="00291F9C" w:rsidRPr="007C0A93" w:rsidTr="00291F9C">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 xml:space="preserve">Охоплення дітей дошкільного віку дошкільною освітою </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A807BC">
            <w:pPr>
              <w:jc w:val="center"/>
              <w:rPr>
                <w:szCs w:val="24"/>
              </w:rPr>
            </w:pPr>
            <w:r w:rsidRPr="007C0A93">
              <w:rPr>
                <w:szCs w:val="24"/>
              </w:rPr>
              <w:t>%</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spacing w:line="259" w:lineRule="auto"/>
              <w:jc w:val="center"/>
              <w:rPr>
                <w:szCs w:val="24"/>
              </w:rPr>
            </w:pPr>
            <w:r w:rsidRPr="007C0A93">
              <w:rPr>
                <w:szCs w:val="24"/>
              </w:rPr>
              <w:t>86,3</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spacing w:line="259" w:lineRule="auto"/>
              <w:jc w:val="center"/>
              <w:rPr>
                <w:szCs w:val="24"/>
              </w:rPr>
            </w:pPr>
            <w:r w:rsidRPr="007C0A93">
              <w:rPr>
                <w:szCs w:val="24"/>
              </w:rPr>
              <w:t>86, 4</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jc w:val="center"/>
              <w:rPr>
                <w:szCs w:val="24"/>
              </w:rPr>
            </w:pPr>
            <w:r w:rsidRPr="007C0A93">
              <w:rPr>
                <w:szCs w:val="24"/>
              </w:rPr>
              <w:t>86,4</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jc w:val="center"/>
              <w:rPr>
                <w:szCs w:val="24"/>
              </w:rPr>
            </w:pPr>
            <w:r w:rsidRPr="007C0A93">
              <w:rPr>
                <w:szCs w:val="24"/>
              </w:rPr>
              <w:t>86,4</w:t>
            </w:r>
          </w:p>
        </w:tc>
      </w:tr>
      <w:tr w:rsidR="00291F9C" w:rsidRPr="007C0A93" w:rsidTr="00291F9C">
        <w:tc>
          <w:tcPr>
            <w:tcW w:w="2087" w:type="pct"/>
            <w:tcBorders>
              <w:top w:val="single" w:sz="4" w:space="0" w:color="auto"/>
              <w:left w:val="single" w:sz="4" w:space="0" w:color="auto"/>
              <w:bottom w:val="single" w:sz="4" w:space="0" w:color="auto"/>
              <w:right w:val="single" w:sz="4" w:space="0" w:color="auto"/>
            </w:tcBorders>
          </w:tcPr>
          <w:p w:rsidR="00291F9C" w:rsidRPr="00BB3B80" w:rsidRDefault="00291F9C" w:rsidP="00BB3B80">
            <w:pPr>
              <w:rPr>
                <w:szCs w:val="24"/>
                <w:lang w:val="uk-UA"/>
              </w:rPr>
            </w:pPr>
            <w:r w:rsidRPr="007C0A93">
              <w:rPr>
                <w:szCs w:val="24"/>
              </w:rPr>
              <w:t>Кількість груп у закладах  дошкільної освіти</w:t>
            </w:r>
            <w:r w:rsidR="00BB3B80">
              <w:rPr>
                <w:szCs w:val="24"/>
                <w:lang w:val="uk-UA"/>
              </w:rPr>
              <w:t xml:space="preserve"> (</w:t>
            </w:r>
            <w:r w:rsidRPr="007C0A93">
              <w:rPr>
                <w:szCs w:val="24"/>
              </w:rPr>
              <w:t>з них компенсуючого типу</w:t>
            </w:r>
            <w:r w:rsidR="00BB3B80">
              <w:rPr>
                <w:szCs w:val="24"/>
                <w:lang w:val="uk-UA"/>
              </w:rPr>
              <w:t>)</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A807BC">
            <w:pPr>
              <w:jc w:val="center"/>
              <w:rPr>
                <w:szCs w:val="24"/>
              </w:rPr>
            </w:pPr>
            <w:r w:rsidRPr="007C0A93">
              <w:rPr>
                <w:szCs w:val="24"/>
              </w:rPr>
              <w:t xml:space="preserve">одиниць </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83 (5)</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83 (6)</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jc w:val="center"/>
              <w:rPr>
                <w:szCs w:val="24"/>
              </w:rPr>
            </w:pPr>
            <w:r w:rsidRPr="007C0A93">
              <w:rPr>
                <w:szCs w:val="24"/>
              </w:rPr>
              <w:t>83 (6)</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jc w:val="center"/>
              <w:rPr>
                <w:szCs w:val="24"/>
              </w:rPr>
            </w:pPr>
            <w:r w:rsidRPr="007C0A93">
              <w:rPr>
                <w:szCs w:val="24"/>
              </w:rPr>
              <w:t>83 (6)</w:t>
            </w:r>
          </w:p>
        </w:tc>
      </w:tr>
      <w:tr w:rsidR="00291F9C" w:rsidRPr="007C0A93" w:rsidTr="00291F9C">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Заклади загальної середньої освіти/ з них комунальної форми власності</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A807BC">
            <w:pPr>
              <w:jc w:val="center"/>
              <w:rPr>
                <w:szCs w:val="24"/>
              </w:rPr>
            </w:pPr>
            <w:r w:rsidRPr="007C0A93">
              <w:rPr>
                <w:szCs w:val="24"/>
              </w:rPr>
              <w:t>одиниць</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9</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9</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291F9C" w:rsidRPr="007C0A93" w:rsidRDefault="00291F9C" w:rsidP="00291F9C">
            <w:pPr>
              <w:jc w:val="center"/>
              <w:rPr>
                <w:szCs w:val="24"/>
              </w:rPr>
            </w:pPr>
            <w:r w:rsidRPr="007C0A93">
              <w:rPr>
                <w:szCs w:val="24"/>
              </w:rPr>
              <w:t>8</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291F9C" w:rsidRPr="007C0A93" w:rsidRDefault="00291F9C" w:rsidP="00291F9C">
            <w:pPr>
              <w:jc w:val="center"/>
              <w:rPr>
                <w:szCs w:val="24"/>
              </w:rPr>
            </w:pPr>
            <w:r w:rsidRPr="007C0A93">
              <w:rPr>
                <w:szCs w:val="24"/>
              </w:rPr>
              <w:t>8</w:t>
            </w:r>
          </w:p>
        </w:tc>
      </w:tr>
      <w:tr w:rsidR="00291F9C" w:rsidRPr="007C0A93" w:rsidTr="00291F9C">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Кількість учнів у закладах загальної середньої освіти</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F51066" w:rsidP="00F51066">
            <w:pPr>
              <w:jc w:val="center"/>
              <w:rPr>
                <w:szCs w:val="24"/>
                <w:lang w:val="uk-UA"/>
              </w:rPr>
            </w:pPr>
            <w:r w:rsidRPr="007C0A93">
              <w:rPr>
                <w:szCs w:val="24"/>
                <w:lang w:val="uk-UA"/>
              </w:rPr>
              <w:t>осіб</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4699</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4776</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291F9C" w:rsidRPr="007C0A93" w:rsidRDefault="00291F9C" w:rsidP="00291F9C">
            <w:pPr>
              <w:jc w:val="center"/>
              <w:rPr>
                <w:szCs w:val="24"/>
              </w:rPr>
            </w:pPr>
            <w:r w:rsidRPr="007C0A93">
              <w:rPr>
                <w:szCs w:val="24"/>
              </w:rPr>
              <w:t>4794</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291F9C" w:rsidRPr="007C0A93" w:rsidRDefault="00291F9C" w:rsidP="00291F9C">
            <w:pPr>
              <w:jc w:val="center"/>
              <w:rPr>
                <w:szCs w:val="24"/>
              </w:rPr>
            </w:pPr>
            <w:r w:rsidRPr="007C0A93">
              <w:rPr>
                <w:szCs w:val="24"/>
              </w:rPr>
              <w:t>4794</w:t>
            </w:r>
          </w:p>
        </w:tc>
      </w:tr>
      <w:tr w:rsidR="00291F9C" w:rsidRPr="007C0A93" w:rsidTr="00291F9C">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Відсоток дітей шкільного віку, які охоплені навчанням</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A807BC">
            <w:pPr>
              <w:jc w:val="center"/>
              <w:rPr>
                <w:szCs w:val="24"/>
              </w:rPr>
            </w:pPr>
            <w:r w:rsidRPr="007C0A93">
              <w:rPr>
                <w:szCs w:val="24"/>
              </w:rPr>
              <w:t>%</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spacing w:line="259" w:lineRule="auto"/>
              <w:jc w:val="center"/>
              <w:rPr>
                <w:szCs w:val="24"/>
              </w:rPr>
            </w:pPr>
            <w:r w:rsidRPr="007C0A93">
              <w:rPr>
                <w:szCs w:val="24"/>
              </w:rPr>
              <w:t>100</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spacing w:line="259" w:lineRule="auto"/>
              <w:jc w:val="center"/>
              <w:rPr>
                <w:szCs w:val="24"/>
              </w:rPr>
            </w:pPr>
            <w:r w:rsidRPr="007C0A93">
              <w:rPr>
                <w:szCs w:val="24"/>
              </w:rPr>
              <w:t>100</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jc w:val="center"/>
              <w:rPr>
                <w:szCs w:val="24"/>
              </w:rPr>
            </w:pPr>
            <w:r w:rsidRPr="007C0A93">
              <w:rPr>
                <w:szCs w:val="24"/>
              </w:rPr>
              <w:t>100</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jc w:val="center"/>
              <w:rPr>
                <w:szCs w:val="24"/>
              </w:rPr>
            </w:pPr>
            <w:r w:rsidRPr="007C0A93">
              <w:rPr>
                <w:szCs w:val="24"/>
              </w:rPr>
              <w:t>100</w:t>
            </w:r>
          </w:p>
        </w:tc>
      </w:tr>
      <w:tr w:rsidR="00291F9C" w:rsidRPr="007C0A93" w:rsidTr="00291F9C">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 xml:space="preserve">Кількість стипендій міського голови для учнів (вихованців) закладів загальної середньої та позашкільної освіти </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F51066" w:rsidP="00F51066">
            <w:pPr>
              <w:jc w:val="center"/>
              <w:rPr>
                <w:szCs w:val="24"/>
                <w:lang w:val="uk-UA"/>
              </w:rPr>
            </w:pPr>
            <w:r w:rsidRPr="007C0A93">
              <w:rPr>
                <w:szCs w:val="24"/>
                <w:lang w:val="uk-UA"/>
              </w:rPr>
              <w:t>осіб</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3</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3</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jc w:val="center"/>
              <w:rPr>
                <w:szCs w:val="24"/>
              </w:rPr>
            </w:pPr>
            <w:r w:rsidRPr="007C0A93">
              <w:rPr>
                <w:szCs w:val="24"/>
              </w:rPr>
              <w:t>3</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jc w:val="center"/>
              <w:rPr>
                <w:szCs w:val="24"/>
              </w:rPr>
            </w:pPr>
            <w:r w:rsidRPr="007C0A93">
              <w:rPr>
                <w:szCs w:val="24"/>
              </w:rPr>
              <w:t>3</w:t>
            </w:r>
          </w:p>
        </w:tc>
      </w:tr>
      <w:tr w:rsidR="00291F9C" w:rsidRPr="007C0A93" w:rsidTr="00291F9C">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Оновлення фонду шкільних бібліотек сучасною навчально-методичною літературою</w:t>
            </w:r>
          </w:p>
        </w:tc>
        <w:tc>
          <w:tcPr>
            <w:tcW w:w="648"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jc w:val="center"/>
              <w:rPr>
                <w:szCs w:val="24"/>
              </w:rPr>
            </w:pPr>
            <w:r w:rsidRPr="007C0A93">
              <w:rPr>
                <w:szCs w:val="24"/>
              </w:rPr>
              <w:t>%</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spacing w:line="259" w:lineRule="auto"/>
              <w:jc w:val="center"/>
              <w:rPr>
                <w:szCs w:val="24"/>
              </w:rPr>
            </w:pPr>
            <w:r w:rsidRPr="007C0A93">
              <w:rPr>
                <w:szCs w:val="24"/>
              </w:rPr>
              <w:t>10</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spacing w:line="259" w:lineRule="auto"/>
              <w:jc w:val="center"/>
              <w:rPr>
                <w:szCs w:val="24"/>
              </w:rPr>
            </w:pPr>
            <w:r w:rsidRPr="007C0A93">
              <w:rPr>
                <w:szCs w:val="24"/>
              </w:rPr>
              <w:t>10</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jc w:val="center"/>
              <w:rPr>
                <w:szCs w:val="24"/>
              </w:rPr>
            </w:pPr>
            <w:r w:rsidRPr="007C0A93">
              <w:rPr>
                <w:szCs w:val="24"/>
              </w:rPr>
              <w:t>10</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jc w:val="center"/>
              <w:rPr>
                <w:szCs w:val="24"/>
              </w:rPr>
            </w:pPr>
            <w:r w:rsidRPr="007C0A93">
              <w:rPr>
                <w:szCs w:val="24"/>
              </w:rPr>
              <w:t>10</w:t>
            </w:r>
          </w:p>
        </w:tc>
      </w:tr>
      <w:tr w:rsidR="00291F9C" w:rsidRPr="007C0A93" w:rsidTr="00291F9C">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 xml:space="preserve">Загальна кількість комунальних закладів </w:t>
            </w:r>
            <w:r w:rsidRPr="007C0A93">
              <w:rPr>
                <w:i/>
                <w:szCs w:val="24"/>
              </w:rPr>
              <w:t>позашкільної</w:t>
            </w:r>
            <w:r w:rsidRPr="007C0A93">
              <w:rPr>
                <w:szCs w:val="24"/>
              </w:rPr>
              <w:t xml:space="preserve"> освіти</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A807BC">
            <w:pPr>
              <w:jc w:val="center"/>
              <w:rPr>
                <w:szCs w:val="24"/>
              </w:rPr>
            </w:pPr>
            <w:r w:rsidRPr="007C0A93">
              <w:rPr>
                <w:szCs w:val="24"/>
              </w:rPr>
              <w:t>одиниць</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3</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3</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jc w:val="center"/>
              <w:rPr>
                <w:szCs w:val="24"/>
              </w:rPr>
            </w:pPr>
            <w:r w:rsidRPr="007C0A93">
              <w:rPr>
                <w:szCs w:val="24"/>
              </w:rPr>
              <w:t>3</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jc w:val="center"/>
              <w:rPr>
                <w:szCs w:val="24"/>
              </w:rPr>
            </w:pPr>
            <w:r w:rsidRPr="007C0A93">
              <w:rPr>
                <w:szCs w:val="24"/>
              </w:rPr>
              <w:t>3</w:t>
            </w:r>
          </w:p>
        </w:tc>
      </w:tr>
      <w:tr w:rsidR="00291F9C" w:rsidRPr="007C0A93" w:rsidTr="00291F9C">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Кількість учнів, охоплених позашкільною освітою</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A807BC">
            <w:pPr>
              <w:jc w:val="center"/>
              <w:rPr>
                <w:szCs w:val="24"/>
              </w:rPr>
            </w:pPr>
            <w:r w:rsidRPr="007C0A93">
              <w:rPr>
                <w:szCs w:val="24"/>
              </w:rPr>
              <w:t>одиниць</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2224</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spacing w:line="259" w:lineRule="auto"/>
              <w:jc w:val="center"/>
              <w:rPr>
                <w:szCs w:val="24"/>
              </w:rPr>
            </w:pPr>
            <w:r w:rsidRPr="007C0A93">
              <w:rPr>
                <w:szCs w:val="24"/>
              </w:rPr>
              <w:t>2239</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jc w:val="center"/>
              <w:rPr>
                <w:szCs w:val="24"/>
              </w:rPr>
            </w:pPr>
            <w:r w:rsidRPr="007C0A93">
              <w:rPr>
                <w:szCs w:val="24"/>
              </w:rPr>
              <w:t>2253</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291F9C">
            <w:pPr>
              <w:jc w:val="center"/>
              <w:rPr>
                <w:szCs w:val="24"/>
              </w:rPr>
            </w:pPr>
            <w:r w:rsidRPr="007C0A93">
              <w:rPr>
                <w:szCs w:val="24"/>
              </w:rPr>
              <w:t>2253</w:t>
            </w:r>
          </w:p>
        </w:tc>
      </w:tr>
      <w:tr w:rsidR="00291F9C" w:rsidRPr="007C0A93" w:rsidTr="00291F9C">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 xml:space="preserve">Рівень охоплення учнів позашкільною освітою </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A807BC">
            <w:pPr>
              <w:jc w:val="center"/>
              <w:rPr>
                <w:szCs w:val="24"/>
              </w:rPr>
            </w:pPr>
            <w:r w:rsidRPr="007C0A93">
              <w:rPr>
                <w:szCs w:val="24"/>
              </w:rPr>
              <w:t>%</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spacing w:line="259" w:lineRule="auto"/>
              <w:jc w:val="center"/>
              <w:rPr>
                <w:szCs w:val="24"/>
              </w:rPr>
            </w:pPr>
            <w:r w:rsidRPr="007C0A93">
              <w:rPr>
                <w:szCs w:val="24"/>
              </w:rPr>
              <w:t>47</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spacing w:line="259" w:lineRule="auto"/>
              <w:jc w:val="center"/>
              <w:rPr>
                <w:szCs w:val="24"/>
              </w:rPr>
            </w:pPr>
            <w:r w:rsidRPr="007C0A93">
              <w:rPr>
                <w:szCs w:val="24"/>
              </w:rPr>
              <w:t>47,5</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jc w:val="center"/>
              <w:rPr>
                <w:szCs w:val="24"/>
              </w:rPr>
            </w:pPr>
            <w:r w:rsidRPr="007C0A93">
              <w:rPr>
                <w:szCs w:val="24"/>
              </w:rPr>
              <w:t>48</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jc w:val="center"/>
              <w:rPr>
                <w:szCs w:val="24"/>
              </w:rPr>
            </w:pPr>
            <w:r w:rsidRPr="007C0A93">
              <w:rPr>
                <w:szCs w:val="24"/>
              </w:rPr>
              <w:t>48</w:t>
            </w:r>
          </w:p>
        </w:tc>
      </w:tr>
      <w:tr w:rsidR="00291F9C" w:rsidRPr="007C0A93" w:rsidTr="00291F9C">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 xml:space="preserve">Частка школярів, зайнятих у спортивно-масовій роботі </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A807BC">
            <w:pPr>
              <w:jc w:val="center"/>
              <w:rPr>
                <w:szCs w:val="24"/>
              </w:rPr>
            </w:pPr>
            <w:r w:rsidRPr="007C0A93">
              <w:rPr>
                <w:szCs w:val="24"/>
              </w:rPr>
              <w:t>%</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spacing w:line="259" w:lineRule="auto"/>
              <w:jc w:val="center"/>
              <w:rPr>
                <w:szCs w:val="24"/>
              </w:rPr>
            </w:pPr>
            <w:r w:rsidRPr="007C0A93">
              <w:rPr>
                <w:szCs w:val="24"/>
              </w:rPr>
              <w:t>8,7</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spacing w:line="259" w:lineRule="auto"/>
              <w:jc w:val="center"/>
              <w:rPr>
                <w:szCs w:val="24"/>
              </w:rPr>
            </w:pPr>
            <w:r w:rsidRPr="007C0A93">
              <w:rPr>
                <w:szCs w:val="24"/>
              </w:rPr>
              <w:t>9</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jc w:val="center"/>
              <w:rPr>
                <w:szCs w:val="24"/>
              </w:rPr>
            </w:pPr>
            <w:r w:rsidRPr="007C0A93">
              <w:rPr>
                <w:szCs w:val="24"/>
              </w:rPr>
              <w:t>9,5</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BB3B80">
            <w:pPr>
              <w:jc w:val="center"/>
              <w:rPr>
                <w:szCs w:val="24"/>
              </w:rPr>
            </w:pPr>
            <w:r w:rsidRPr="007C0A93">
              <w:rPr>
                <w:szCs w:val="24"/>
              </w:rPr>
              <w:t>9,5</w:t>
            </w:r>
          </w:p>
        </w:tc>
      </w:tr>
      <w:tr w:rsidR="00291F9C" w:rsidRPr="007C0A93" w:rsidTr="00EC1A70">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Забезпечення у повному обсязі харчування  вихованців ЗДО,  учнів початкових класів та дітей пільгових категорій, відповідно до норм.</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jc w:val="center"/>
              <w:rPr>
                <w:szCs w:val="24"/>
              </w:rPr>
            </w:pPr>
            <w:r w:rsidRPr="007C0A93">
              <w:rPr>
                <w:szCs w:val="24"/>
              </w:rPr>
              <w:t>%</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jc w:val="center"/>
              <w:rPr>
                <w:color w:val="000000"/>
                <w:szCs w:val="24"/>
              </w:rPr>
            </w:pPr>
            <w:r w:rsidRPr="007C0A93">
              <w:rPr>
                <w:color w:val="000000"/>
                <w:szCs w:val="24"/>
              </w:rPr>
              <w:t>100%</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spacing w:line="259" w:lineRule="auto"/>
              <w:jc w:val="center"/>
              <w:rPr>
                <w:szCs w:val="24"/>
              </w:rPr>
            </w:pPr>
            <w:r w:rsidRPr="007C0A93">
              <w:rPr>
                <w:szCs w:val="24"/>
              </w:rPr>
              <w:t>100%</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jc w:val="center"/>
              <w:rPr>
                <w:szCs w:val="24"/>
              </w:rPr>
            </w:pPr>
            <w:r w:rsidRPr="007C0A93">
              <w:rPr>
                <w:szCs w:val="24"/>
              </w:rPr>
              <w:t>100%</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jc w:val="center"/>
              <w:rPr>
                <w:szCs w:val="24"/>
              </w:rPr>
            </w:pPr>
            <w:r w:rsidRPr="007C0A93">
              <w:rPr>
                <w:szCs w:val="24"/>
              </w:rPr>
              <w:t>100%</w:t>
            </w:r>
          </w:p>
        </w:tc>
      </w:tr>
      <w:tr w:rsidR="00291F9C" w:rsidRPr="007C0A93" w:rsidTr="00EC1A70">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Забезпечення функціонування груп продовженого дня для учнів початкових класів.</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jc w:val="center"/>
              <w:rPr>
                <w:color w:val="000000"/>
                <w:szCs w:val="24"/>
              </w:rPr>
            </w:pPr>
            <w:r w:rsidRPr="007C0A93">
              <w:rPr>
                <w:color w:val="000000"/>
                <w:szCs w:val="24"/>
              </w:rPr>
              <w:t>%</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jc w:val="center"/>
              <w:rPr>
                <w:color w:val="000000"/>
                <w:szCs w:val="24"/>
              </w:rPr>
            </w:pPr>
            <w:r w:rsidRPr="007C0A93">
              <w:rPr>
                <w:color w:val="000000"/>
                <w:szCs w:val="24"/>
              </w:rPr>
              <w:t>80%</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spacing w:line="259" w:lineRule="auto"/>
              <w:jc w:val="center"/>
              <w:rPr>
                <w:szCs w:val="24"/>
              </w:rPr>
            </w:pPr>
            <w:r w:rsidRPr="007C0A93">
              <w:rPr>
                <w:szCs w:val="24"/>
              </w:rPr>
              <w:t>80%</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jc w:val="center"/>
              <w:rPr>
                <w:szCs w:val="24"/>
              </w:rPr>
            </w:pPr>
            <w:r w:rsidRPr="007C0A93">
              <w:rPr>
                <w:szCs w:val="24"/>
              </w:rPr>
              <w:t>80%</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jc w:val="center"/>
              <w:rPr>
                <w:szCs w:val="24"/>
              </w:rPr>
            </w:pPr>
            <w:r w:rsidRPr="007C0A93">
              <w:rPr>
                <w:szCs w:val="24"/>
              </w:rPr>
              <w:t>80%</w:t>
            </w:r>
          </w:p>
        </w:tc>
      </w:tr>
      <w:tr w:rsidR="00291F9C" w:rsidRPr="007C0A93" w:rsidTr="00EC1A70">
        <w:tc>
          <w:tcPr>
            <w:tcW w:w="2087" w:type="pct"/>
            <w:tcBorders>
              <w:top w:val="single" w:sz="4" w:space="0" w:color="auto"/>
              <w:left w:val="single" w:sz="4" w:space="0" w:color="auto"/>
              <w:bottom w:val="single" w:sz="4" w:space="0" w:color="auto"/>
              <w:right w:val="single" w:sz="4" w:space="0" w:color="auto"/>
            </w:tcBorders>
          </w:tcPr>
          <w:p w:rsidR="00291F9C" w:rsidRPr="007C0A93" w:rsidRDefault="00291F9C" w:rsidP="00A807BC">
            <w:pPr>
              <w:rPr>
                <w:szCs w:val="24"/>
              </w:rPr>
            </w:pPr>
            <w:r w:rsidRPr="007C0A93">
              <w:rPr>
                <w:szCs w:val="24"/>
              </w:rPr>
              <w:t>Кількість осіб, залучених до підготовки, перепідготовки, підвищення кваліфікації та стажування за сучасними виробничими технологіями</w:t>
            </w:r>
          </w:p>
        </w:tc>
        <w:tc>
          <w:tcPr>
            <w:tcW w:w="648" w:type="pct"/>
            <w:tcBorders>
              <w:top w:val="single" w:sz="4" w:space="0" w:color="auto"/>
              <w:left w:val="single" w:sz="4" w:space="0" w:color="auto"/>
              <w:bottom w:val="single" w:sz="4" w:space="0" w:color="auto"/>
              <w:right w:val="single" w:sz="4" w:space="0" w:color="auto"/>
            </w:tcBorders>
            <w:vAlign w:val="center"/>
          </w:tcPr>
          <w:p w:rsidR="00291F9C" w:rsidRPr="007C0A93" w:rsidRDefault="00F51066" w:rsidP="00EC1A70">
            <w:pPr>
              <w:jc w:val="center"/>
              <w:rPr>
                <w:color w:val="000000"/>
                <w:szCs w:val="24"/>
                <w:lang w:val="uk-UA"/>
              </w:rPr>
            </w:pPr>
            <w:r w:rsidRPr="007C0A93">
              <w:rPr>
                <w:szCs w:val="24"/>
                <w:lang w:val="uk-UA"/>
              </w:rPr>
              <w:t>осіб</w:t>
            </w:r>
          </w:p>
        </w:tc>
        <w:tc>
          <w:tcPr>
            <w:tcW w:w="565"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spacing w:line="259" w:lineRule="auto"/>
              <w:jc w:val="center"/>
              <w:rPr>
                <w:szCs w:val="24"/>
              </w:rPr>
            </w:pPr>
            <w:r w:rsidRPr="007C0A93">
              <w:rPr>
                <w:szCs w:val="24"/>
              </w:rPr>
              <w:t>144</w:t>
            </w:r>
          </w:p>
        </w:tc>
        <w:tc>
          <w:tcPr>
            <w:tcW w:w="559"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spacing w:line="259" w:lineRule="auto"/>
              <w:jc w:val="center"/>
              <w:rPr>
                <w:szCs w:val="24"/>
              </w:rPr>
            </w:pPr>
            <w:r w:rsidRPr="007C0A93">
              <w:rPr>
                <w:szCs w:val="24"/>
              </w:rPr>
              <w:t>148</w:t>
            </w:r>
          </w:p>
        </w:tc>
        <w:tc>
          <w:tcPr>
            <w:tcW w:w="607"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jc w:val="center"/>
              <w:rPr>
                <w:szCs w:val="24"/>
              </w:rPr>
            </w:pPr>
            <w:r w:rsidRPr="007C0A93">
              <w:rPr>
                <w:szCs w:val="24"/>
              </w:rPr>
              <w:t>150</w:t>
            </w:r>
          </w:p>
        </w:tc>
        <w:tc>
          <w:tcPr>
            <w:tcW w:w="534" w:type="pct"/>
            <w:tcBorders>
              <w:top w:val="single" w:sz="4" w:space="0" w:color="auto"/>
              <w:left w:val="single" w:sz="4" w:space="0" w:color="auto"/>
              <w:bottom w:val="single" w:sz="4" w:space="0" w:color="auto"/>
              <w:right w:val="single" w:sz="4" w:space="0" w:color="auto"/>
            </w:tcBorders>
            <w:vAlign w:val="center"/>
          </w:tcPr>
          <w:p w:rsidR="00291F9C" w:rsidRPr="007C0A93" w:rsidRDefault="00291F9C" w:rsidP="00EC1A70">
            <w:pPr>
              <w:jc w:val="center"/>
              <w:rPr>
                <w:szCs w:val="24"/>
              </w:rPr>
            </w:pPr>
            <w:r w:rsidRPr="007C0A93">
              <w:rPr>
                <w:szCs w:val="24"/>
              </w:rPr>
              <w:t>150</w:t>
            </w:r>
          </w:p>
        </w:tc>
      </w:tr>
    </w:tbl>
    <w:p w:rsidR="00434321" w:rsidRDefault="00B230E5" w:rsidP="00B230E5">
      <w:pPr>
        <w:pStyle w:val="aa"/>
        <w:ind w:left="9912" w:firstLine="0"/>
        <w:jc w:val="both"/>
        <w:rPr>
          <w:rFonts w:ascii="Times New Roman" w:hAnsi="Times New Roman"/>
          <w:i w:val="0"/>
          <w:color w:val="000000"/>
          <w:sz w:val="24"/>
          <w:szCs w:val="24"/>
        </w:rPr>
      </w:pPr>
      <w:r w:rsidRPr="00B230E5">
        <w:rPr>
          <w:rFonts w:ascii="Times New Roman" w:hAnsi="Times New Roman"/>
          <w:bCs/>
          <w:i w:val="0"/>
          <w:color w:val="000000"/>
          <w:sz w:val="24"/>
          <w:szCs w:val="24"/>
        </w:rPr>
        <w:t xml:space="preserve">Продовження додатка 3 </w:t>
      </w:r>
      <w:r w:rsidRPr="00B230E5">
        <w:rPr>
          <w:rFonts w:ascii="Times New Roman" w:hAnsi="Times New Roman"/>
          <w:i w:val="0"/>
          <w:color w:val="000000"/>
          <w:sz w:val="24"/>
          <w:szCs w:val="24"/>
        </w:rPr>
        <w:t>до Програми</w:t>
      </w:r>
    </w:p>
    <w:p w:rsidR="00F21B08" w:rsidRDefault="00F21B08" w:rsidP="00307C92">
      <w:pPr>
        <w:pStyle w:val="4"/>
        <w:spacing w:before="0" w:after="0" w:line="240" w:lineRule="auto"/>
        <w:jc w:val="center"/>
        <w:rPr>
          <w:rFonts w:ascii="Times New Roman" w:hAnsi="Times New Roman"/>
          <w:color w:val="000000"/>
          <w:sz w:val="24"/>
          <w:szCs w:val="24"/>
          <w:lang w:val="uk-UA"/>
        </w:rPr>
      </w:pPr>
      <w:r w:rsidRPr="00434321">
        <w:rPr>
          <w:rFonts w:ascii="Times New Roman" w:hAnsi="Times New Roman"/>
          <w:color w:val="000000"/>
          <w:sz w:val="24"/>
          <w:szCs w:val="24"/>
          <w:lang w:val="uk-UA"/>
        </w:rPr>
        <w:t>ПОКАЗНИКИ</w:t>
      </w:r>
    </w:p>
    <w:p w:rsidR="00307C92" w:rsidRDefault="00307C92" w:rsidP="00307C92">
      <w:pPr>
        <w:pStyle w:val="4"/>
        <w:spacing w:before="0" w:after="0" w:line="240" w:lineRule="auto"/>
        <w:jc w:val="center"/>
        <w:rPr>
          <w:rFonts w:ascii="Times New Roman" w:hAnsi="Times New Roman"/>
          <w:color w:val="000000"/>
          <w:sz w:val="24"/>
          <w:szCs w:val="24"/>
          <w:lang w:val="uk-UA"/>
        </w:rPr>
      </w:pPr>
      <w:r w:rsidRPr="00434321">
        <w:rPr>
          <w:rFonts w:ascii="Times New Roman" w:hAnsi="Times New Roman"/>
          <w:color w:val="000000"/>
          <w:sz w:val="24"/>
          <w:szCs w:val="24"/>
          <w:lang w:val="uk-UA"/>
        </w:rPr>
        <w:t>розвитку культури і мистецтва</w:t>
      </w:r>
    </w:p>
    <w:p w:rsidR="00307C92" w:rsidRPr="00E57E99" w:rsidRDefault="00307C92" w:rsidP="00307C92">
      <w:pPr>
        <w:rPr>
          <w:sz w:val="16"/>
          <w:szCs w:val="16"/>
          <w:lang w:val="uk-UA"/>
        </w:rPr>
      </w:pPr>
    </w:p>
    <w:tbl>
      <w:tblPr>
        <w:tblW w:w="13118"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0"/>
        <w:gridCol w:w="1559"/>
        <w:gridCol w:w="1701"/>
        <w:gridCol w:w="1701"/>
        <w:gridCol w:w="1843"/>
        <w:gridCol w:w="1417"/>
        <w:gridCol w:w="1417"/>
      </w:tblGrid>
      <w:tr w:rsidR="00307C92" w:rsidRPr="00037A7C" w:rsidTr="00A807BC">
        <w:tc>
          <w:tcPr>
            <w:tcW w:w="3480" w:type="dxa"/>
          </w:tcPr>
          <w:p w:rsidR="00307C92" w:rsidRPr="00037A7C" w:rsidRDefault="00307C92" w:rsidP="00A807BC">
            <w:pPr>
              <w:ind w:right="142"/>
              <w:contextualSpacing/>
              <w:jc w:val="center"/>
              <w:rPr>
                <w:b/>
                <w:szCs w:val="24"/>
                <w:lang w:val="uk-UA"/>
              </w:rPr>
            </w:pPr>
            <w:r w:rsidRPr="00037A7C">
              <w:rPr>
                <w:b/>
                <w:szCs w:val="24"/>
                <w:lang w:val="uk-UA"/>
              </w:rPr>
              <w:t>Показник</w:t>
            </w:r>
          </w:p>
        </w:tc>
        <w:tc>
          <w:tcPr>
            <w:tcW w:w="1559" w:type="dxa"/>
          </w:tcPr>
          <w:p w:rsidR="00307C92" w:rsidRDefault="00307C92" w:rsidP="00A807BC">
            <w:pPr>
              <w:ind w:right="142"/>
              <w:contextualSpacing/>
              <w:jc w:val="center"/>
              <w:rPr>
                <w:b/>
                <w:szCs w:val="24"/>
                <w:lang w:val="uk-UA"/>
              </w:rPr>
            </w:pPr>
            <w:r w:rsidRPr="00037A7C">
              <w:rPr>
                <w:b/>
                <w:szCs w:val="24"/>
                <w:lang w:val="uk-UA"/>
              </w:rPr>
              <w:t>2018 рік</w:t>
            </w:r>
          </w:p>
          <w:p w:rsidR="00307C92" w:rsidRPr="00037A7C" w:rsidRDefault="00307C92" w:rsidP="00A807BC">
            <w:pPr>
              <w:ind w:right="142"/>
              <w:contextualSpacing/>
              <w:jc w:val="center"/>
              <w:rPr>
                <w:b/>
                <w:szCs w:val="24"/>
                <w:lang w:val="uk-UA"/>
              </w:rPr>
            </w:pPr>
            <w:r>
              <w:rPr>
                <w:b/>
                <w:szCs w:val="24"/>
                <w:lang w:val="uk-UA"/>
              </w:rPr>
              <w:t>факт</w:t>
            </w:r>
          </w:p>
        </w:tc>
        <w:tc>
          <w:tcPr>
            <w:tcW w:w="1701" w:type="dxa"/>
          </w:tcPr>
          <w:p w:rsidR="00307C92" w:rsidRPr="00037A7C" w:rsidRDefault="00307C92" w:rsidP="00A807BC">
            <w:pPr>
              <w:ind w:right="142"/>
              <w:contextualSpacing/>
              <w:jc w:val="center"/>
              <w:rPr>
                <w:b/>
                <w:szCs w:val="24"/>
                <w:lang w:val="uk-UA"/>
              </w:rPr>
            </w:pPr>
            <w:r w:rsidRPr="00037A7C">
              <w:rPr>
                <w:b/>
                <w:szCs w:val="24"/>
                <w:lang w:val="uk-UA"/>
              </w:rPr>
              <w:t xml:space="preserve">2019 рік </w:t>
            </w:r>
            <w:r>
              <w:rPr>
                <w:b/>
                <w:szCs w:val="24"/>
                <w:lang w:val="uk-UA"/>
              </w:rPr>
              <w:t>очік</w:t>
            </w:r>
          </w:p>
        </w:tc>
        <w:tc>
          <w:tcPr>
            <w:tcW w:w="1701" w:type="dxa"/>
          </w:tcPr>
          <w:p w:rsidR="00307C92" w:rsidRPr="00037A7C" w:rsidRDefault="00307C92" w:rsidP="00A807BC">
            <w:pPr>
              <w:ind w:right="142"/>
              <w:contextualSpacing/>
              <w:jc w:val="center"/>
              <w:rPr>
                <w:b/>
                <w:szCs w:val="24"/>
                <w:lang w:val="uk-UA"/>
              </w:rPr>
            </w:pPr>
            <w:r w:rsidRPr="00037A7C">
              <w:rPr>
                <w:b/>
                <w:szCs w:val="24"/>
                <w:lang w:val="uk-UA"/>
              </w:rPr>
              <w:t>2020 рік прогноз</w:t>
            </w:r>
          </w:p>
        </w:tc>
        <w:tc>
          <w:tcPr>
            <w:tcW w:w="1843" w:type="dxa"/>
          </w:tcPr>
          <w:p w:rsidR="00307C92" w:rsidRPr="00037A7C" w:rsidRDefault="00307C92" w:rsidP="00A807BC">
            <w:pPr>
              <w:ind w:right="142"/>
              <w:contextualSpacing/>
              <w:jc w:val="center"/>
              <w:rPr>
                <w:b/>
                <w:szCs w:val="24"/>
                <w:lang w:val="uk-UA"/>
              </w:rPr>
            </w:pPr>
            <w:r w:rsidRPr="00037A7C">
              <w:rPr>
                <w:b/>
                <w:szCs w:val="24"/>
                <w:lang w:val="uk-UA"/>
              </w:rPr>
              <w:t>2021рік прогноз</w:t>
            </w:r>
          </w:p>
        </w:tc>
        <w:tc>
          <w:tcPr>
            <w:tcW w:w="1417" w:type="dxa"/>
          </w:tcPr>
          <w:p w:rsidR="00307C92" w:rsidRPr="00037A7C" w:rsidRDefault="00307C92" w:rsidP="00A807BC">
            <w:pPr>
              <w:ind w:right="142"/>
              <w:contextualSpacing/>
              <w:jc w:val="center"/>
              <w:rPr>
                <w:b/>
                <w:szCs w:val="24"/>
                <w:lang w:val="uk-UA"/>
              </w:rPr>
            </w:pPr>
            <w:r w:rsidRPr="00037A7C">
              <w:rPr>
                <w:b/>
                <w:szCs w:val="24"/>
                <w:lang w:val="uk-UA"/>
              </w:rPr>
              <w:t>2022 рік прогноз</w:t>
            </w:r>
          </w:p>
        </w:tc>
        <w:tc>
          <w:tcPr>
            <w:tcW w:w="1417" w:type="dxa"/>
          </w:tcPr>
          <w:p w:rsidR="00307C92" w:rsidRPr="00037A7C" w:rsidRDefault="00307C92" w:rsidP="00A807BC">
            <w:pPr>
              <w:ind w:right="142"/>
              <w:contextualSpacing/>
              <w:jc w:val="center"/>
              <w:rPr>
                <w:b/>
                <w:szCs w:val="24"/>
                <w:lang w:val="uk-UA"/>
              </w:rPr>
            </w:pPr>
            <w:r w:rsidRPr="00037A7C">
              <w:rPr>
                <w:b/>
                <w:szCs w:val="24"/>
                <w:lang w:val="uk-UA"/>
              </w:rPr>
              <w:t>202</w:t>
            </w:r>
            <w:r>
              <w:rPr>
                <w:b/>
                <w:szCs w:val="24"/>
                <w:lang w:val="uk-UA"/>
              </w:rPr>
              <w:t>3</w:t>
            </w:r>
            <w:r w:rsidRPr="00037A7C">
              <w:rPr>
                <w:b/>
                <w:szCs w:val="24"/>
                <w:lang w:val="uk-UA"/>
              </w:rPr>
              <w:t xml:space="preserve"> рік прогноз</w:t>
            </w:r>
          </w:p>
        </w:tc>
      </w:tr>
      <w:tr w:rsidR="0017249A" w:rsidRPr="00037A7C" w:rsidTr="00A807BC">
        <w:tc>
          <w:tcPr>
            <w:tcW w:w="3480" w:type="dxa"/>
          </w:tcPr>
          <w:p w:rsidR="0017249A" w:rsidRPr="00037A7C" w:rsidRDefault="0017249A" w:rsidP="00A807BC">
            <w:pPr>
              <w:contextualSpacing/>
              <w:jc w:val="left"/>
              <w:rPr>
                <w:szCs w:val="24"/>
                <w:lang w:val="uk-UA"/>
              </w:rPr>
            </w:pPr>
            <w:r w:rsidRPr="00037A7C">
              <w:rPr>
                <w:szCs w:val="24"/>
                <w:lang w:val="uk-UA"/>
              </w:rPr>
              <w:t>Бібліоте</w:t>
            </w:r>
            <w:r>
              <w:rPr>
                <w:szCs w:val="24"/>
                <w:lang w:val="uk-UA"/>
              </w:rPr>
              <w:t>к</w:t>
            </w:r>
            <w:r w:rsidRPr="00037A7C">
              <w:rPr>
                <w:szCs w:val="24"/>
                <w:lang w:val="uk-UA"/>
              </w:rPr>
              <w:t>и, од.</w:t>
            </w:r>
          </w:p>
        </w:tc>
        <w:tc>
          <w:tcPr>
            <w:tcW w:w="1559" w:type="dxa"/>
          </w:tcPr>
          <w:p w:rsidR="0017249A" w:rsidRPr="00037A7C" w:rsidRDefault="0017249A" w:rsidP="00A807BC">
            <w:pPr>
              <w:ind w:right="140"/>
              <w:contextualSpacing/>
              <w:jc w:val="center"/>
              <w:rPr>
                <w:szCs w:val="24"/>
                <w:lang w:val="uk-UA"/>
              </w:rPr>
            </w:pPr>
            <w:r w:rsidRPr="00037A7C">
              <w:rPr>
                <w:szCs w:val="24"/>
                <w:lang w:val="uk-UA"/>
              </w:rPr>
              <w:t>5</w:t>
            </w:r>
          </w:p>
        </w:tc>
        <w:tc>
          <w:tcPr>
            <w:tcW w:w="1701"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5</w:t>
            </w:r>
          </w:p>
        </w:tc>
        <w:tc>
          <w:tcPr>
            <w:tcW w:w="1701"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5</w:t>
            </w:r>
          </w:p>
        </w:tc>
        <w:tc>
          <w:tcPr>
            <w:tcW w:w="1843"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5</w:t>
            </w:r>
          </w:p>
        </w:tc>
        <w:tc>
          <w:tcPr>
            <w:tcW w:w="1417"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5</w:t>
            </w:r>
          </w:p>
        </w:tc>
        <w:tc>
          <w:tcPr>
            <w:tcW w:w="1417"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5</w:t>
            </w:r>
          </w:p>
        </w:tc>
      </w:tr>
      <w:tr w:rsidR="0017249A" w:rsidRPr="00037A7C" w:rsidTr="00A807BC">
        <w:trPr>
          <w:trHeight w:val="276"/>
        </w:trPr>
        <w:tc>
          <w:tcPr>
            <w:tcW w:w="3480" w:type="dxa"/>
          </w:tcPr>
          <w:p w:rsidR="0017249A" w:rsidRPr="00037A7C" w:rsidRDefault="0017249A" w:rsidP="00A807BC">
            <w:pPr>
              <w:contextualSpacing/>
              <w:jc w:val="left"/>
              <w:rPr>
                <w:szCs w:val="24"/>
                <w:lang w:val="uk-UA"/>
              </w:rPr>
            </w:pPr>
            <w:r w:rsidRPr="00037A7C">
              <w:rPr>
                <w:szCs w:val="24"/>
                <w:lang w:val="uk-UA"/>
              </w:rPr>
              <w:t>Книжковий фонд, тис. прим.</w:t>
            </w:r>
          </w:p>
        </w:tc>
        <w:tc>
          <w:tcPr>
            <w:tcW w:w="1559" w:type="dxa"/>
          </w:tcPr>
          <w:p w:rsidR="0017249A" w:rsidRPr="00037A7C" w:rsidRDefault="0017249A" w:rsidP="00A807BC">
            <w:pPr>
              <w:ind w:right="140"/>
              <w:contextualSpacing/>
              <w:jc w:val="center"/>
              <w:rPr>
                <w:szCs w:val="24"/>
                <w:lang w:val="uk-UA"/>
              </w:rPr>
            </w:pPr>
            <w:r>
              <w:rPr>
                <w:szCs w:val="24"/>
                <w:lang w:val="uk-UA"/>
              </w:rPr>
              <w:t>116,2</w:t>
            </w:r>
          </w:p>
        </w:tc>
        <w:tc>
          <w:tcPr>
            <w:tcW w:w="1701"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114,8</w:t>
            </w:r>
          </w:p>
        </w:tc>
        <w:tc>
          <w:tcPr>
            <w:tcW w:w="1701"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117,0</w:t>
            </w:r>
          </w:p>
        </w:tc>
        <w:tc>
          <w:tcPr>
            <w:tcW w:w="1843"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113,5</w:t>
            </w:r>
          </w:p>
        </w:tc>
        <w:tc>
          <w:tcPr>
            <w:tcW w:w="1417"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110,5</w:t>
            </w:r>
          </w:p>
        </w:tc>
        <w:tc>
          <w:tcPr>
            <w:tcW w:w="1417"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108,0</w:t>
            </w:r>
          </w:p>
        </w:tc>
      </w:tr>
      <w:tr w:rsidR="0017249A" w:rsidRPr="00037A7C" w:rsidTr="00A807BC">
        <w:trPr>
          <w:trHeight w:val="265"/>
        </w:trPr>
        <w:tc>
          <w:tcPr>
            <w:tcW w:w="3480" w:type="dxa"/>
          </w:tcPr>
          <w:p w:rsidR="0017249A" w:rsidRPr="00037A7C" w:rsidRDefault="0017249A" w:rsidP="00A807BC">
            <w:pPr>
              <w:contextualSpacing/>
              <w:jc w:val="left"/>
              <w:rPr>
                <w:szCs w:val="24"/>
                <w:lang w:val="uk-UA"/>
              </w:rPr>
            </w:pPr>
            <w:r w:rsidRPr="00037A7C">
              <w:rPr>
                <w:szCs w:val="24"/>
                <w:lang w:val="uk-UA"/>
              </w:rPr>
              <w:t>Кількість читачів, тис. осіб</w:t>
            </w:r>
          </w:p>
        </w:tc>
        <w:tc>
          <w:tcPr>
            <w:tcW w:w="1559" w:type="dxa"/>
          </w:tcPr>
          <w:p w:rsidR="0017249A" w:rsidRPr="00037A7C" w:rsidRDefault="0017249A" w:rsidP="00A807BC">
            <w:pPr>
              <w:ind w:right="140"/>
              <w:contextualSpacing/>
              <w:jc w:val="center"/>
              <w:rPr>
                <w:szCs w:val="24"/>
                <w:lang w:val="uk-UA"/>
              </w:rPr>
            </w:pPr>
            <w:r w:rsidRPr="00037A7C">
              <w:rPr>
                <w:szCs w:val="24"/>
                <w:lang w:val="uk-UA"/>
              </w:rPr>
              <w:t>12,9</w:t>
            </w:r>
          </w:p>
        </w:tc>
        <w:tc>
          <w:tcPr>
            <w:tcW w:w="1701"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12,9</w:t>
            </w:r>
          </w:p>
        </w:tc>
        <w:tc>
          <w:tcPr>
            <w:tcW w:w="1701"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12,9</w:t>
            </w:r>
          </w:p>
        </w:tc>
        <w:tc>
          <w:tcPr>
            <w:tcW w:w="1843"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12,9</w:t>
            </w:r>
          </w:p>
        </w:tc>
        <w:tc>
          <w:tcPr>
            <w:tcW w:w="1417"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12.9</w:t>
            </w:r>
          </w:p>
        </w:tc>
        <w:tc>
          <w:tcPr>
            <w:tcW w:w="1417"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12.9</w:t>
            </w:r>
          </w:p>
        </w:tc>
      </w:tr>
      <w:tr w:rsidR="0017249A" w:rsidRPr="00037A7C" w:rsidTr="00A807BC">
        <w:trPr>
          <w:trHeight w:val="270"/>
        </w:trPr>
        <w:tc>
          <w:tcPr>
            <w:tcW w:w="3480" w:type="dxa"/>
          </w:tcPr>
          <w:p w:rsidR="0017249A" w:rsidRPr="00037A7C" w:rsidRDefault="0017249A" w:rsidP="00A807BC">
            <w:pPr>
              <w:contextualSpacing/>
              <w:jc w:val="left"/>
              <w:rPr>
                <w:szCs w:val="24"/>
                <w:lang w:val="uk-UA"/>
              </w:rPr>
            </w:pPr>
            <w:r w:rsidRPr="00037A7C">
              <w:rPr>
                <w:szCs w:val="24"/>
                <w:lang w:val="uk-UA"/>
              </w:rPr>
              <w:t>Закладів клубного типу, од.</w:t>
            </w:r>
          </w:p>
        </w:tc>
        <w:tc>
          <w:tcPr>
            <w:tcW w:w="1559" w:type="dxa"/>
          </w:tcPr>
          <w:p w:rsidR="0017249A" w:rsidRPr="00037A7C" w:rsidRDefault="0017249A" w:rsidP="00A807BC">
            <w:pPr>
              <w:ind w:right="140"/>
              <w:contextualSpacing/>
              <w:jc w:val="center"/>
              <w:rPr>
                <w:szCs w:val="24"/>
                <w:lang w:val="uk-UA"/>
              </w:rPr>
            </w:pPr>
            <w:r w:rsidRPr="00037A7C">
              <w:rPr>
                <w:szCs w:val="24"/>
                <w:lang w:val="uk-UA"/>
              </w:rPr>
              <w:t>1</w:t>
            </w:r>
          </w:p>
        </w:tc>
        <w:tc>
          <w:tcPr>
            <w:tcW w:w="1701"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w:t>
            </w:r>
          </w:p>
        </w:tc>
        <w:tc>
          <w:tcPr>
            <w:tcW w:w="1701"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w:t>
            </w:r>
          </w:p>
        </w:tc>
        <w:tc>
          <w:tcPr>
            <w:tcW w:w="1843"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w:t>
            </w:r>
          </w:p>
        </w:tc>
        <w:tc>
          <w:tcPr>
            <w:tcW w:w="1417"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w:t>
            </w:r>
          </w:p>
        </w:tc>
        <w:tc>
          <w:tcPr>
            <w:tcW w:w="1417"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w:t>
            </w:r>
          </w:p>
        </w:tc>
      </w:tr>
      <w:tr w:rsidR="0017249A" w:rsidRPr="00037A7C" w:rsidTr="00A807BC">
        <w:trPr>
          <w:trHeight w:val="274"/>
        </w:trPr>
        <w:tc>
          <w:tcPr>
            <w:tcW w:w="3480" w:type="dxa"/>
          </w:tcPr>
          <w:p w:rsidR="0017249A" w:rsidRPr="00037A7C" w:rsidRDefault="0017249A" w:rsidP="00A807BC">
            <w:pPr>
              <w:contextualSpacing/>
              <w:jc w:val="left"/>
              <w:rPr>
                <w:szCs w:val="24"/>
                <w:lang w:val="uk-UA"/>
              </w:rPr>
            </w:pPr>
            <w:r>
              <w:rPr>
                <w:szCs w:val="24"/>
                <w:lang w:val="uk-UA"/>
              </w:rPr>
              <w:t>Дитячі музичні школи, од.</w:t>
            </w:r>
          </w:p>
        </w:tc>
        <w:tc>
          <w:tcPr>
            <w:tcW w:w="1559" w:type="dxa"/>
          </w:tcPr>
          <w:p w:rsidR="0017249A" w:rsidRPr="00037A7C" w:rsidRDefault="0017249A" w:rsidP="00A807BC">
            <w:pPr>
              <w:ind w:right="140"/>
              <w:contextualSpacing/>
              <w:jc w:val="center"/>
              <w:rPr>
                <w:szCs w:val="24"/>
                <w:lang w:val="uk-UA"/>
              </w:rPr>
            </w:pPr>
            <w:r w:rsidRPr="00037A7C">
              <w:rPr>
                <w:szCs w:val="24"/>
                <w:lang w:val="uk-UA"/>
              </w:rPr>
              <w:t>1</w:t>
            </w:r>
          </w:p>
        </w:tc>
        <w:tc>
          <w:tcPr>
            <w:tcW w:w="1701"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w:t>
            </w:r>
          </w:p>
        </w:tc>
        <w:tc>
          <w:tcPr>
            <w:tcW w:w="1701"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w:t>
            </w:r>
          </w:p>
        </w:tc>
        <w:tc>
          <w:tcPr>
            <w:tcW w:w="1843"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w:t>
            </w:r>
          </w:p>
        </w:tc>
        <w:tc>
          <w:tcPr>
            <w:tcW w:w="1417"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w:t>
            </w:r>
          </w:p>
        </w:tc>
        <w:tc>
          <w:tcPr>
            <w:tcW w:w="1417"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1</w:t>
            </w:r>
          </w:p>
        </w:tc>
      </w:tr>
      <w:tr w:rsidR="0017249A" w:rsidRPr="00037A7C" w:rsidTr="00A807BC">
        <w:trPr>
          <w:trHeight w:val="264"/>
        </w:trPr>
        <w:tc>
          <w:tcPr>
            <w:tcW w:w="3480" w:type="dxa"/>
          </w:tcPr>
          <w:p w:rsidR="0017249A" w:rsidRPr="00037A7C" w:rsidRDefault="0017249A" w:rsidP="00A807BC">
            <w:pPr>
              <w:contextualSpacing/>
              <w:jc w:val="left"/>
              <w:rPr>
                <w:szCs w:val="24"/>
                <w:lang w:val="uk-UA"/>
              </w:rPr>
            </w:pPr>
            <w:r w:rsidRPr="00037A7C">
              <w:rPr>
                <w:szCs w:val="24"/>
                <w:lang w:val="uk-UA"/>
              </w:rPr>
              <w:t>у них учнів, тис. осіб</w:t>
            </w:r>
          </w:p>
        </w:tc>
        <w:tc>
          <w:tcPr>
            <w:tcW w:w="1559" w:type="dxa"/>
          </w:tcPr>
          <w:p w:rsidR="0017249A" w:rsidRPr="00037A7C" w:rsidRDefault="0017249A" w:rsidP="00A807BC">
            <w:pPr>
              <w:ind w:right="140"/>
              <w:contextualSpacing/>
              <w:jc w:val="center"/>
              <w:rPr>
                <w:szCs w:val="24"/>
                <w:lang w:val="uk-UA"/>
              </w:rPr>
            </w:pPr>
            <w:r w:rsidRPr="00037A7C">
              <w:rPr>
                <w:szCs w:val="24"/>
                <w:lang w:val="uk-UA"/>
              </w:rPr>
              <w:t>367</w:t>
            </w:r>
          </w:p>
        </w:tc>
        <w:tc>
          <w:tcPr>
            <w:tcW w:w="1701"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367</w:t>
            </w:r>
          </w:p>
        </w:tc>
        <w:tc>
          <w:tcPr>
            <w:tcW w:w="1701"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367</w:t>
            </w:r>
          </w:p>
        </w:tc>
        <w:tc>
          <w:tcPr>
            <w:tcW w:w="1843"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367</w:t>
            </w:r>
          </w:p>
        </w:tc>
        <w:tc>
          <w:tcPr>
            <w:tcW w:w="1417"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367</w:t>
            </w:r>
          </w:p>
        </w:tc>
        <w:tc>
          <w:tcPr>
            <w:tcW w:w="1417" w:type="dxa"/>
          </w:tcPr>
          <w:p w:rsidR="0017249A" w:rsidRPr="00F70A7D" w:rsidRDefault="0017249A" w:rsidP="00A807BC">
            <w:pPr>
              <w:spacing w:before="100" w:beforeAutospacing="1"/>
              <w:ind w:right="140"/>
              <w:contextualSpacing/>
              <w:jc w:val="center"/>
              <w:rPr>
                <w:color w:val="000000"/>
                <w:szCs w:val="24"/>
                <w:lang w:val="uk-UA"/>
              </w:rPr>
            </w:pPr>
            <w:r w:rsidRPr="00F70A7D">
              <w:rPr>
                <w:color w:val="000000"/>
                <w:szCs w:val="24"/>
                <w:lang w:val="uk-UA"/>
              </w:rPr>
              <w:t>367</w:t>
            </w:r>
          </w:p>
        </w:tc>
      </w:tr>
    </w:tbl>
    <w:p w:rsidR="00307C92" w:rsidRDefault="00307C92" w:rsidP="00B230E5">
      <w:pPr>
        <w:pStyle w:val="aa"/>
        <w:ind w:left="9912" w:firstLine="0"/>
        <w:jc w:val="both"/>
        <w:rPr>
          <w:rFonts w:ascii="Times New Roman" w:hAnsi="Times New Roman"/>
          <w:i w:val="0"/>
          <w:color w:val="000000"/>
          <w:sz w:val="24"/>
          <w:szCs w:val="24"/>
        </w:rPr>
      </w:pPr>
    </w:p>
    <w:p w:rsidR="00F21B08" w:rsidRDefault="00F21B08" w:rsidP="003F29D9">
      <w:pPr>
        <w:pStyle w:val="aa"/>
        <w:rPr>
          <w:rFonts w:ascii="Times New Roman" w:hAnsi="Times New Roman"/>
          <w:i w:val="0"/>
          <w:color w:val="000000"/>
          <w:sz w:val="24"/>
          <w:szCs w:val="24"/>
        </w:rPr>
      </w:pPr>
      <w:r w:rsidRPr="002D4430">
        <w:rPr>
          <w:rFonts w:ascii="Times New Roman" w:hAnsi="Times New Roman"/>
          <w:i w:val="0"/>
          <w:color w:val="000000"/>
          <w:sz w:val="24"/>
          <w:szCs w:val="24"/>
        </w:rPr>
        <w:t>ПОКАЗНИКИ</w:t>
      </w:r>
    </w:p>
    <w:p w:rsidR="00434321" w:rsidRDefault="00DD369A" w:rsidP="003F29D9">
      <w:pPr>
        <w:pStyle w:val="aa"/>
        <w:rPr>
          <w:rFonts w:ascii="Times New Roman" w:hAnsi="Times New Roman"/>
          <w:i w:val="0"/>
          <w:color w:val="000000"/>
          <w:sz w:val="24"/>
          <w:szCs w:val="24"/>
        </w:rPr>
      </w:pPr>
      <w:r w:rsidRPr="002D4430">
        <w:rPr>
          <w:rFonts w:ascii="Times New Roman" w:hAnsi="Times New Roman"/>
          <w:i w:val="0"/>
          <w:color w:val="000000"/>
          <w:sz w:val="24"/>
          <w:szCs w:val="24"/>
        </w:rPr>
        <w:t>розвитку фізичної культури і спорту</w:t>
      </w:r>
    </w:p>
    <w:p w:rsidR="00422B91" w:rsidRPr="003F29D9" w:rsidRDefault="00422B91" w:rsidP="003F29D9">
      <w:pPr>
        <w:pStyle w:val="aa"/>
        <w:rPr>
          <w:rFonts w:ascii="Times New Roman" w:hAnsi="Times New Roman"/>
          <w:i w:val="0"/>
          <w:color w:val="000000"/>
          <w:sz w:val="24"/>
          <w:szCs w:val="24"/>
        </w:rPr>
      </w:pPr>
    </w:p>
    <w:tbl>
      <w:tblPr>
        <w:tblW w:w="47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1322"/>
        <w:gridCol w:w="1536"/>
        <w:gridCol w:w="1630"/>
        <w:gridCol w:w="1466"/>
        <w:gridCol w:w="1466"/>
        <w:gridCol w:w="1466"/>
        <w:gridCol w:w="1461"/>
      </w:tblGrid>
      <w:tr w:rsidR="00434321" w:rsidRPr="0031732D" w:rsidTr="009A2ED1">
        <w:trPr>
          <w:cantSplit/>
          <w:trHeight w:val="873"/>
        </w:trPr>
        <w:tc>
          <w:tcPr>
            <w:tcW w:w="1281" w:type="pct"/>
          </w:tcPr>
          <w:p w:rsidR="00434321" w:rsidRPr="0031732D" w:rsidRDefault="00434321" w:rsidP="0030460A">
            <w:pPr>
              <w:jc w:val="center"/>
              <w:rPr>
                <w:b/>
                <w:bCs/>
                <w:szCs w:val="24"/>
                <w:lang w:val="uk-UA"/>
              </w:rPr>
            </w:pPr>
            <w:r w:rsidRPr="0031732D">
              <w:rPr>
                <w:b/>
                <w:bCs/>
                <w:szCs w:val="24"/>
                <w:lang w:val="uk-UA"/>
              </w:rPr>
              <w:t>Показники</w:t>
            </w:r>
          </w:p>
        </w:tc>
        <w:tc>
          <w:tcPr>
            <w:tcW w:w="475" w:type="pct"/>
          </w:tcPr>
          <w:p w:rsidR="00434321" w:rsidRPr="0031732D" w:rsidRDefault="009A2ED1" w:rsidP="0030460A">
            <w:pPr>
              <w:jc w:val="center"/>
              <w:rPr>
                <w:b/>
                <w:bCs/>
                <w:szCs w:val="24"/>
                <w:lang w:val="uk-UA"/>
              </w:rPr>
            </w:pPr>
            <w:r>
              <w:rPr>
                <w:b/>
                <w:bCs/>
                <w:szCs w:val="24"/>
                <w:lang w:val="uk-UA"/>
              </w:rPr>
              <w:t>2017</w:t>
            </w:r>
            <w:r w:rsidR="00434321" w:rsidRPr="0031732D">
              <w:rPr>
                <w:b/>
                <w:bCs/>
                <w:szCs w:val="24"/>
                <w:lang w:val="uk-UA"/>
              </w:rPr>
              <w:t xml:space="preserve"> рік факт</w:t>
            </w:r>
          </w:p>
        </w:tc>
        <w:tc>
          <w:tcPr>
            <w:tcW w:w="552" w:type="pct"/>
          </w:tcPr>
          <w:p w:rsidR="00434321" w:rsidRPr="0031732D" w:rsidRDefault="009A2ED1" w:rsidP="0030460A">
            <w:pPr>
              <w:jc w:val="center"/>
              <w:rPr>
                <w:b/>
                <w:bCs/>
                <w:szCs w:val="24"/>
                <w:lang w:val="uk-UA"/>
              </w:rPr>
            </w:pPr>
            <w:r>
              <w:rPr>
                <w:b/>
                <w:bCs/>
                <w:szCs w:val="24"/>
                <w:lang w:val="uk-UA"/>
              </w:rPr>
              <w:t>2018</w:t>
            </w:r>
            <w:r w:rsidR="00434321" w:rsidRPr="0031732D">
              <w:rPr>
                <w:b/>
                <w:bCs/>
                <w:szCs w:val="24"/>
                <w:lang w:val="uk-UA"/>
              </w:rPr>
              <w:t xml:space="preserve"> рік</w:t>
            </w:r>
          </w:p>
          <w:p w:rsidR="00434321" w:rsidRPr="0031732D" w:rsidRDefault="00434321" w:rsidP="0030460A">
            <w:pPr>
              <w:jc w:val="center"/>
              <w:rPr>
                <w:b/>
                <w:bCs/>
                <w:szCs w:val="24"/>
                <w:lang w:val="uk-UA"/>
              </w:rPr>
            </w:pPr>
            <w:r w:rsidRPr="0031732D">
              <w:rPr>
                <w:b/>
                <w:bCs/>
                <w:szCs w:val="24"/>
                <w:lang w:val="uk-UA"/>
              </w:rPr>
              <w:t>очік.</w:t>
            </w:r>
          </w:p>
        </w:tc>
        <w:tc>
          <w:tcPr>
            <w:tcW w:w="586" w:type="pct"/>
          </w:tcPr>
          <w:p w:rsidR="00434321" w:rsidRPr="0031732D" w:rsidRDefault="00434321" w:rsidP="0030460A">
            <w:pPr>
              <w:jc w:val="center"/>
              <w:rPr>
                <w:b/>
                <w:bCs/>
                <w:szCs w:val="24"/>
                <w:lang w:val="uk-UA"/>
              </w:rPr>
            </w:pPr>
            <w:r w:rsidRPr="0031732D">
              <w:rPr>
                <w:b/>
                <w:bCs/>
                <w:szCs w:val="24"/>
                <w:lang w:val="uk-UA"/>
              </w:rPr>
              <w:t>201</w:t>
            </w:r>
            <w:r w:rsidR="009A2ED1">
              <w:rPr>
                <w:b/>
                <w:bCs/>
                <w:szCs w:val="24"/>
                <w:lang w:val="uk-UA"/>
              </w:rPr>
              <w:t>9</w:t>
            </w:r>
            <w:r w:rsidRPr="0031732D">
              <w:rPr>
                <w:b/>
                <w:bCs/>
                <w:szCs w:val="24"/>
                <w:lang w:val="uk-UA"/>
              </w:rPr>
              <w:t xml:space="preserve"> рік</w:t>
            </w:r>
          </w:p>
          <w:p w:rsidR="00434321" w:rsidRPr="0031732D" w:rsidRDefault="00434321" w:rsidP="0030460A">
            <w:pPr>
              <w:jc w:val="center"/>
              <w:rPr>
                <w:b/>
                <w:bCs/>
                <w:szCs w:val="24"/>
                <w:lang w:val="uk-UA"/>
              </w:rPr>
            </w:pPr>
            <w:r w:rsidRPr="0031732D">
              <w:rPr>
                <w:b/>
                <w:bCs/>
                <w:szCs w:val="24"/>
                <w:lang w:val="uk-UA"/>
              </w:rPr>
              <w:t>прогноз</w:t>
            </w:r>
          </w:p>
        </w:tc>
        <w:tc>
          <w:tcPr>
            <w:tcW w:w="527" w:type="pct"/>
          </w:tcPr>
          <w:p w:rsidR="00434321" w:rsidRPr="0031732D" w:rsidRDefault="00434321" w:rsidP="0030460A">
            <w:pPr>
              <w:jc w:val="center"/>
              <w:rPr>
                <w:b/>
                <w:bCs/>
                <w:szCs w:val="24"/>
                <w:lang w:val="uk-UA"/>
              </w:rPr>
            </w:pPr>
            <w:r w:rsidRPr="0031732D">
              <w:rPr>
                <w:b/>
                <w:bCs/>
                <w:szCs w:val="24"/>
                <w:lang w:val="uk-UA"/>
              </w:rPr>
              <w:t>20</w:t>
            </w:r>
            <w:r w:rsidR="009A2ED1">
              <w:rPr>
                <w:b/>
                <w:bCs/>
                <w:szCs w:val="24"/>
                <w:lang w:val="uk-UA"/>
              </w:rPr>
              <w:t>20</w:t>
            </w:r>
            <w:r w:rsidRPr="0031732D">
              <w:rPr>
                <w:b/>
                <w:bCs/>
                <w:szCs w:val="24"/>
                <w:lang w:val="uk-UA"/>
              </w:rPr>
              <w:t xml:space="preserve"> рік</w:t>
            </w:r>
          </w:p>
          <w:p w:rsidR="00434321" w:rsidRPr="0031732D" w:rsidRDefault="00434321" w:rsidP="0030460A">
            <w:pPr>
              <w:jc w:val="center"/>
              <w:rPr>
                <w:b/>
                <w:bCs/>
                <w:szCs w:val="24"/>
                <w:lang w:val="uk-UA"/>
              </w:rPr>
            </w:pPr>
            <w:r w:rsidRPr="0031732D">
              <w:rPr>
                <w:b/>
                <w:bCs/>
                <w:szCs w:val="24"/>
                <w:lang w:val="uk-UA"/>
              </w:rPr>
              <w:t>прогноз</w:t>
            </w:r>
          </w:p>
        </w:tc>
        <w:tc>
          <w:tcPr>
            <w:tcW w:w="527" w:type="pct"/>
          </w:tcPr>
          <w:p w:rsidR="00434321" w:rsidRPr="0031732D" w:rsidRDefault="00434321" w:rsidP="009A2ED1">
            <w:pPr>
              <w:jc w:val="center"/>
              <w:rPr>
                <w:b/>
                <w:bCs/>
                <w:szCs w:val="24"/>
                <w:lang w:val="uk-UA"/>
              </w:rPr>
            </w:pPr>
            <w:r w:rsidRPr="0031732D">
              <w:rPr>
                <w:b/>
                <w:bCs/>
                <w:szCs w:val="24"/>
                <w:lang w:val="uk-UA"/>
              </w:rPr>
              <w:t>202</w:t>
            </w:r>
            <w:r w:rsidR="009A2ED1">
              <w:rPr>
                <w:b/>
                <w:bCs/>
                <w:szCs w:val="24"/>
                <w:lang w:val="uk-UA"/>
              </w:rPr>
              <w:t>1</w:t>
            </w:r>
            <w:r w:rsidRPr="0031732D">
              <w:rPr>
                <w:b/>
                <w:bCs/>
                <w:szCs w:val="24"/>
                <w:lang w:val="uk-UA"/>
              </w:rPr>
              <w:t xml:space="preserve"> рік прогноз</w:t>
            </w:r>
          </w:p>
        </w:tc>
        <w:tc>
          <w:tcPr>
            <w:tcW w:w="527" w:type="pct"/>
          </w:tcPr>
          <w:p w:rsidR="00434321" w:rsidRPr="0031732D" w:rsidRDefault="00434321" w:rsidP="009A2ED1">
            <w:pPr>
              <w:jc w:val="center"/>
              <w:rPr>
                <w:b/>
                <w:bCs/>
                <w:szCs w:val="24"/>
                <w:lang w:val="uk-UA"/>
              </w:rPr>
            </w:pPr>
            <w:r w:rsidRPr="0031732D">
              <w:rPr>
                <w:b/>
                <w:bCs/>
                <w:szCs w:val="24"/>
                <w:lang w:val="uk-UA"/>
              </w:rPr>
              <w:t>202</w:t>
            </w:r>
            <w:r w:rsidR="009A2ED1">
              <w:rPr>
                <w:b/>
                <w:bCs/>
                <w:szCs w:val="24"/>
                <w:lang w:val="uk-UA"/>
              </w:rPr>
              <w:t>2</w:t>
            </w:r>
            <w:r w:rsidRPr="0031732D">
              <w:rPr>
                <w:b/>
                <w:bCs/>
                <w:szCs w:val="24"/>
                <w:lang w:val="uk-UA"/>
              </w:rPr>
              <w:t xml:space="preserve"> рік прогноз</w:t>
            </w:r>
          </w:p>
        </w:tc>
        <w:tc>
          <w:tcPr>
            <w:tcW w:w="525" w:type="pct"/>
          </w:tcPr>
          <w:p w:rsidR="00434321" w:rsidRPr="0031732D" w:rsidRDefault="00434321" w:rsidP="009A2ED1">
            <w:pPr>
              <w:jc w:val="center"/>
              <w:rPr>
                <w:b/>
                <w:bCs/>
                <w:szCs w:val="24"/>
                <w:lang w:val="uk-UA"/>
              </w:rPr>
            </w:pPr>
            <w:r w:rsidRPr="0031732D">
              <w:rPr>
                <w:b/>
                <w:bCs/>
                <w:szCs w:val="24"/>
                <w:lang w:val="uk-UA"/>
              </w:rPr>
              <w:t>202</w:t>
            </w:r>
            <w:r w:rsidR="009A2ED1">
              <w:rPr>
                <w:b/>
                <w:bCs/>
                <w:szCs w:val="24"/>
                <w:lang w:val="uk-UA"/>
              </w:rPr>
              <w:t>3</w:t>
            </w:r>
            <w:r w:rsidRPr="0031732D">
              <w:rPr>
                <w:b/>
                <w:bCs/>
                <w:szCs w:val="24"/>
                <w:lang w:val="uk-UA"/>
              </w:rPr>
              <w:t xml:space="preserve"> рік прогноз</w:t>
            </w:r>
          </w:p>
        </w:tc>
      </w:tr>
      <w:tr w:rsidR="002D4430" w:rsidRPr="0031732D" w:rsidTr="009A2ED1">
        <w:trPr>
          <w:trHeight w:val="646"/>
        </w:trPr>
        <w:tc>
          <w:tcPr>
            <w:tcW w:w="1281" w:type="pct"/>
          </w:tcPr>
          <w:p w:rsidR="002D4430" w:rsidRPr="0031732D" w:rsidRDefault="002D4430" w:rsidP="0030460A">
            <w:pPr>
              <w:rPr>
                <w:color w:val="000000"/>
                <w:szCs w:val="24"/>
                <w:lang w:val="uk-UA"/>
              </w:rPr>
            </w:pPr>
            <w:r w:rsidRPr="0031732D">
              <w:rPr>
                <w:color w:val="000000"/>
                <w:szCs w:val="24"/>
                <w:lang w:val="uk-UA"/>
              </w:rPr>
              <w:t>Кількість населення, охопленого фізичною культурою і спортом, всього, тис. осіб</w:t>
            </w:r>
          </w:p>
        </w:tc>
        <w:tc>
          <w:tcPr>
            <w:tcW w:w="475" w:type="pct"/>
          </w:tcPr>
          <w:p w:rsidR="002D4430" w:rsidRPr="005F2FBC" w:rsidRDefault="005F2FBC" w:rsidP="002D4430">
            <w:pPr>
              <w:ind w:left="-108" w:right="-225" w:firstLine="108"/>
              <w:jc w:val="center"/>
              <w:rPr>
                <w:szCs w:val="24"/>
                <w:lang w:val="uk-UA"/>
              </w:rPr>
            </w:pPr>
            <w:r>
              <w:rPr>
                <w:szCs w:val="24"/>
              </w:rPr>
              <w:t xml:space="preserve">4,3 </w:t>
            </w:r>
          </w:p>
        </w:tc>
        <w:tc>
          <w:tcPr>
            <w:tcW w:w="552" w:type="pct"/>
          </w:tcPr>
          <w:p w:rsidR="002D4430" w:rsidRPr="009A2ED1" w:rsidRDefault="009A2ED1" w:rsidP="002D4430">
            <w:pPr>
              <w:ind w:left="-108" w:right="-225" w:firstLine="108"/>
              <w:jc w:val="center"/>
              <w:rPr>
                <w:szCs w:val="24"/>
                <w:lang w:val="uk-UA"/>
              </w:rPr>
            </w:pPr>
            <w:r>
              <w:rPr>
                <w:szCs w:val="24"/>
              </w:rPr>
              <w:t>4,</w:t>
            </w:r>
            <w:r>
              <w:rPr>
                <w:szCs w:val="24"/>
                <w:lang w:val="uk-UA"/>
              </w:rPr>
              <w:t>4</w:t>
            </w:r>
          </w:p>
        </w:tc>
        <w:tc>
          <w:tcPr>
            <w:tcW w:w="586" w:type="pct"/>
          </w:tcPr>
          <w:p w:rsidR="002D4430" w:rsidRPr="0031732D" w:rsidRDefault="002D4430" w:rsidP="002D4430">
            <w:pPr>
              <w:jc w:val="center"/>
              <w:rPr>
                <w:szCs w:val="24"/>
              </w:rPr>
            </w:pPr>
            <w:r w:rsidRPr="0031732D">
              <w:rPr>
                <w:szCs w:val="24"/>
              </w:rPr>
              <w:t>4,4</w:t>
            </w:r>
          </w:p>
        </w:tc>
        <w:tc>
          <w:tcPr>
            <w:tcW w:w="527" w:type="pct"/>
          </w:tcPr>
          <w:p w:rsidR="002D4430" w:rsidRPr="0031732D" w:rsidRDefault="002D4430" w:rsidP="002D4430">
            <w:pPr>
              <w:jc w:val="center"/>
              <w:rPr>
                <w:szCs w:val="24"/>
              </w:rPr>
            </w:pPr>
            <w:r w:rsidRPr="0031732D">
              <w:rPr>
                <w:szCs w:val="24"/>
              </w:rPr>
              <w:t>4,4</w:t>
            </w:r>
          </w:p>
        </w:tc>
        <w:tc>
          <w:tcPr>
            <w:tcW w:w="527" w:type="pct"/>
          </w:tcPr>
          <w:p w:rsidR="002D4430" w:rsidRPr="0031732D" w:rsidRDefault="002D4430" w:rsidP="002D4430">
            <w:pPr>
              <w:jc w:val="center"/>
              <w:rPr>
                <w:szCs w:val="24"/>
              </w:rPr>
            </w:pPr>
            <w:r w:rsidRPr="0031732D">
              <w:rPr>
                <w:szCs w:val="24"/>
              </w:rPr>
              <w:t>4,5</w:t>
            </w:r>
          </w:p>
        </w:tc>
        <w:tc>
          <w:tcPr>
            <w:tcW w:w="527" w:type="pct"/>
          </w:tcPr>
          <w:p w:rsidR="002D4430" w:rsidRPr="0031732D" w:rsidRDefault="002D4430" w:rsidP="002D4430">
            <w:pPr>
              <w:jc w:val="center"/>
              <w:rPr>
                <w:szCs w:val="24"/>
              </w:rPr>
            </w:pPr>
            <w:r w:rsidRPr="0031732D">
              <w:rPr>
                <w:szCs w:val="24"/>
              </w:rPr>
              <w:t>4,5</w:t>
            </w:r>
          </w:p>
        </w:tc>
        <w:tc>
          <w:tcPr>
            <w:tcW w:w="525" w:type="pct"/>
          </w:tcPr>
          <w:p w:rsidR="002D4430" w:rsidRPr="0031732D" w:rsidRDefault="002D4430" w:rsidP="002D4430">
            <w:pPr>
              <w:jc w:val="center"/>
              <w:rPr>
                <w:szCs w:val="24"/>
              </w:rPr>
            </w:pPr>
            <w:r w:rsidRPr="0031732D">
              <w:rPr>
                <w:szCs w:val="24"/>
              </w:rPr>
              <w:t>4,6</w:t>
            </w:r>
          </w:p>
        </w:tc>
      </w:tr>
      <w:tr w:rsidR="002D4430" w:rsidRPr="0031732D" w:rsidTr="009A2ED1">
        <w:trPr>
          <w:trHeight w:val="284"/>
        </w:trPr>
        <w:tc>
          <w:tcPr>
            <w:tcW w:w="1281" w:type="pct"/>
          </w:tcPr>
          <w:p w:rsidR="002D4430" w:rsidRPr="0031732D" w:rsidRDefault="002D4430" w:rsidP="0030460A">
            <w:pPr>
              <w:rPr>
                <w:color w:val="000000"/>
                <w:szCs w:val="24"/>
                <w:lang w:val="uk-UA"/>
              </w:rPr>
            </w:pPr>
            <w:r w:rsidRPr="0031732D">
              <w:rPr>
                <w:color w:val="000000"/>
                <w:szCs w:val="24"/>
                <w:lang w:val="uk-UA"/>
              </w:rPr>
              <w:t>Кількість фахівців фізичного виховання, що працюють за спеціальністю, осіб</w:t>
            </w:r>
          </w:p>
        </w:tc>
        <w:tc>
          <w:tcPr>
            <w:tcW w:w="475" w:type="pct"/>
          </w:tcPr>
          <w:p w:rsidR="002D4430" w:rsidRPr="0031732D" w:rsidRDefault="002D4430" w:rsidP="0031732D">
            <w:pPr>
              <w:ind w:left="-108" w:right="-225" w:firstLine="108"/>
              <w:jc w:val="center"/>
              <w:rPr>
                <w:szCs w:val="24"/>
              </w:rPr>
            </w:pPr>
            <w:r w:rsidRPr="0031732D">
              <w:rPr>
                <w:szCs w:val="24"/>
              </w:rPr>
              <w:t xml:space="preserve">64 </w:t>
            </w:r>
          </w:p>
        </w:tc>
        <w:tc>
          <w:tcPr>
            <w:tcW w:w="552" w:type="pct"/>
          </w:tcPr>
          <w:p w:rsidR="002D4430" w:rsidRPr="0031732D" w:rsidRDefault="002D4430" w:rsidP="0031732D">
            <w:pPr>
              <w:ind w:left="-108" w:right="-225" w:firstLine="108"/>
              <w:jc w:val="center"/>
              <w:rPr>
                <w:szCs w:val="24"/>
              </w:rPr>
            </w:pPr>
            <w:r w:rsidRPr="0031732D">
              <w:rPr>
                <w:szCs w:val="24"/>
              </w:rPr>
              <w:t xml:space="preserve">64 </w:t>
            </w:r>
          </w:p>
        </w:tc>
        <w:tc>
          <w:tcPr>
            <w:tcW w:w="586" w:type="pct"/>
          </w:tcPr>
          <w:p w:rsidR="002D4430" w:rsidRPr="0031732D" w:rsidRDefault="002D4430" w:rsidP="0031732D">
            <w:pPr>
              <w:jc w:val="center"/>
              <w:rPr>
                <w:szCs w:val="24"/>
              </w:rPr>
            </w:pPr>
            <w:r w:rsidRPr="0031732D">
              <w:rPr>
                <w:szCs w:val="24"/>
              </w:rPr>
              <w:t xml:space="preserve">64 </w:t>
            </w:r>
          </w:p>
        </w:tc>
        <w:tc>
          <w:tcPr>
            <w:tcW w:w="527" w:type="pct"/>
          </w:tcPr>
          <w:p w:rsidR="002D4430" w:rsidRPr="0031732D" w:rsidRDefault="002D4430" w:rsidP="0031732D">
            <w:pPr>
              <w:jc w:val="center"/>
              <w:rPr>
                <w:szCs w:val="24"/>
              </w:rPr>
            </w:pPr>
            <w:r w:rsidRPr="0031732D">
              <w:rPr>
                <w:szCs w:val="24"/>
              </w:rPr>
              <w:t xml:space="preserve">64 </w:t>
            </w:r>
          </w:p>
        </w:tc>
        <w:tc>
          <w:tcPr>
            <w:tcW w:w="527" w:type="pct"/>
          </w:tcPr>
          <w:p w:rsidR="002D4430" w:rsidRPr="0031732D" w:rsidRDefault="002D4430" w:rsidP="0031732D">
            <w:pPr>
              <w:jc w:val="center"/>
              <w:rPr>
                <w:szCs w:val="24"/>
              </w:rPr>
            </w:pPr>
            <w:r w:rsidRPr="0031732D">
              <w:rPr>
                <w:szCs w:val="24"/>
              </w:rPr>
              <w:t xml:space="preserve">64 </w:t>
            </w:r>
          </w:p>
        </w:tc>
        <w:tc>
          <w:tcPr>
            <w:tcW w:w="527" w:type="pct"/>
          </w:tcPr>
          <w:p w:rsidR="002D4430" w:rsidRPr="0031732D" w:rsidRDefault="002D4430" w:rsidP="0031732D">
            <w:pPr>
              <w:jc w:val="center"/>
              <w:rPr>
                <w:szCs w:val="24"/>
              </w:rPr>
            </w:pPr>
            <w:r w:rsidRPr="0031732D">
              <w:rPr>
                <w:szCs w:val="24"/>
              </w:rPr>
              <w:t xml:space="preserve">64 </w:t>
            </w:r>
          </w:p>
        </w:tc>
        <w:tc>
          <w:tcPr>
            <w:tcW w:w="525" w:type="pct"/>
          </w:tcPr>
          <w:p w:rsidR="002D4430" w:rsidRPr="0031732D" w:rsidRDefault="002D4430" w:rsidP="0031732D">
            <w:pPr>
              <w:jc w:val="center"/>
              <w:rPr>
                <w:szCs w:val="24"/>
              </w:rPr>
            </w:pPr>
            <w:r w:rsidRPr="0031732D">
              <w:rPr>
                <w:szCs w:val="24"/>
              </w:rPr>
              <w:t xml:space="preserve">64 </w:t>
            </w:r>
          </w:p>
        </w:tc>
      </w:tr>
      <w:tr w:rsidR="002D4430" w:rsidRPr="0031732D" w:rsidTr="009A2ED1">
        <w:trPr>
          <w:trHeight w:val="284"/>
        </w:trPr>
        <w:tc>
          <w:tcPr>
            <w:tcW w:w="1281" w:type="pct"/>
          </w:tcPr>
          <w:p w:rsidR="002D4430" w:rsidRPr="0031732D" w:rsidRDefault="002D4430" w:rsidP="0030460A">
            <w:pPr>
              <w:rPr>
                <w:color w:val="000000"/>
                <w:szCs w:val="24"/>
                <w:lang w:val="uk-UA"/>
              </w:rPr>
            </w:pPr>
            <w:r w:rsidRPr="0031732D">
              <w:rPr>
                <w:color w:val="000000"/>
                <w:szCs w:val="24"/>
                <w:lang w:val="uk-UA"/>
              </w:rPr>
              <w:t>Стадіони, одиниць</w:t>
            </w:r>
          </w:p>
        </w:tc>
        <w:tc>
          <w:tcPr>
            <w:tcW w:w="475" w:type="pct"/>
          </w:tcPr>
          <w:p w:rsidR="002D4430" w:rsidRPr="0031732D" w:rsidRDefault="002D4430" w:rsidP="002D4430">
            <w:pPr>
              <w:pStyle w:val="21"/>
              <w:spacing w:after="0" w:line="240" w:lineRule="auto"/>
              <w:ind w:left="-108" w:right="-225" w:firstLine="108"/>
              <w:jc w:val="center"/>
              <w:rPr>
                <w:szCs w:val="24"/>
              </w:rPr>
            </w:pPr>
            <w:r w:rsidRPr="0031732D">
              <w:rPr>
                <w:szCs w:val="24"/>
              </w:rPr>
              <w:t>2</w:t>
            </w:r>
          </w:p>
        </w:tc>
        <w:tc>
          <w:tcPr>
            <w:tcW w:w="552" w:type="pct"/>
          </w:tcPr>
          <w:p w:rsidR="002D4430" w:rsidRPr="0031732D" w:rsidRDefault="002D4430" w:rsidP="002D4430">
            <w:pPr>
              <w:pStyle w:val="21"/>
              <w:spacing w:after="0" w:line="240" w:lineRule="auto"/>
              <w:ind w:left="-108" w:right="-225" w:firstLine="108"/>
              <w:jc w:val="center"/>
              <w:rPr>
                <w:szCs w:val="24"/>
              </w:rPr>
            </w:pPr>
            <w:r w:rsidRPr="0031732D">
              <w:rPr>
                <w:szCs w:val="24"/>
              </w:rPr>
              <w:t>2</w:t>
            </w:r>
          </w:p>
        </w:tc>
        <w:tc>
          <w:tcPr>
            <w:tcW w:w="586" w:type="pct"/>
          </w:tcPr>
          <w:p w:rsidR="002D4430" w:rsidRPr="0031732D" w:rsidRDefault="002D4430" w:rsidP="002D4430">
            <w:pPr>
              <w:jc w:val="center"/>
              <w:rPr>
                <w:szCs w:val="24"/>
              </w:rPr>
            </w:pPr>
            <w:r w:rsidRPr="0031732D">
              <w:rPr>
                <w:szCs w:val="24"/>
              </w:rPr>
              <w:t>2</w:t>
            </w:r>
          </w:p>
        </w:tc>
        <w:tc>
          <w:tcPr>
            <w:tcW w:w="527" w:type="pct"/>
          </w:tcPr>
          <w:p w:rsidR="002D4430" w:rsidRPr="0031732D" w:rsidRDefault="002D4430" w:rsidP="002D4430">
            <w:pPr>
              <w:jc w:val="center"/>
              <w:rPr>
                <w:szCs w:val="24"/>
              </w:rPr>
            </w:pPr>
            <w:r w:rsidRPr="0031732D">
              <w:rPr>
                <w:szCs w:val="24"/>
              </w:rPr>
              <w:t>2</w:t>
            </w:r>
          </w:p>
        </w:tc>
        <w:tc>
          <w:tcPr>
            <w:tcW w:w="527" w:type="pct"/>
          </w:tcPr>
          <w:p w:rsidR="002D4430" w:rsidRPr="0031732D" w:rsidRDefault="002D4430" w:rsidP="002D4430">
            <w:pPr>
              <w:jc w:val="center"/>
              <w:rPr>
                <w:szCs w:val="24"/>
              </w:rPr>
            </w:pPr>
            <w:r w:rsidRPr="0031732D">
              <w:rPr>
                <w:szCs w:val="24"/>
              </w:rPr>
              <w:t>2</w:t>
            </w:r>
          </w:p>
        </w:tc>
        <w:tc>
          <w:tcPr>
            <w:tcW w:w="527" w:type="pct"/>
          </w:tcPr>
          <w:p w:rsidR="002D4430" w:rsidRPr="0031732D" w:rsidRDefault="002D4430" w:rsidP="002D4430">
            <w:pPr>
              <w:jc w:val="center"/>
              <w:rPr>
                <w:szCs w:val="24"/>
              </w:rPr>
            </w:pPr>
            <w:r w:rsidRPr="0031732D">
              <w:rPr>
                <w:szCs w:val="24"/>
              </w:rPr>
              <w:t>2</w:t>
            </w:r>
          </w:p>
        </w:tc>
        <w:tc>
          <w:tcPr>
            <w:tcW w:w="525" w:type="pct"/>
          </w:tcPr>
          <w:p w:rsidR="002D4430" w:rsidRPr="0031732D" w:rsidRDefault="002D4430" w:rsidP="002D4430">
            <w:pPr>
              <w:jc w:val="center"/>
              <w:rPr>
                <w:szCs w:val="24"/>
              </w:rPr>
            </w:pPr>
            <w:r w:rsidRPr="0031732D">
              <w:rPr>
                <w:szCs w:val="24"/>
              </w:rPr>
              <w:t>2</w:t>
            </w:r>
          </w:p>
        </w:tc>
      </w:tr>
      <w:tr w:rsidR="002D4430" w:rsidRPr="0031732D" w:rsidTr="009A2ED1">
        <w:trPr>
          <w:trHeight w:val="284"/>
        </w:trPr>
        <w:tc>
          <w:tcPr>
            <w:tcW w:w="1281" w:type="pct"/>
          </w:tcPr>
          <w:p w:rsidR="002D4430" w:rsidRPr="0031732D" w:rsidRDefault="002D4430" w:rsidP="0030460A">
            <w:pPr>
              <w:rPr>
                <w:color w:val="000000"/>
                <w:szCs w:val="24"/>
                <w:lang w:val="uk-UA"/>
              </w:rPr>
            </w:pPr>
            <w:r w:rsidRPr="0031732D">
              <w:rPr>
                <w:color w:val="000000"/>
                <w:szCs w:val="24"/>
                <w:lang w:val="uk-UA"/>
              </w:rPr>
              <w:t>Спортзали, одиниць</w:t>
            </w:r>
          </w:p>
        </w:tc>
        <w:tc>
          <w:tcPr>
            <w:tcW w:w="475" w:type="pct"/>
          </w:tcPr>
          <w:p w:rsidR="002D4430" w:rsidRPr="0031732D" w:rsidRDefault="002D4430" w:rsidP="002D4430">
            <w:pPr>
              <w:pStyle w:val="21"/>
              <w:spacing w:after="0" w:line="240" w:lineRule="auto"/>
              <w:ind w:left="-108" w:right="-225" w:firstLine="108"/>
              <w:jc w:val="center"/>
              <w:rPr>
                <w:szCs w:val="24"/>
              </w:rPr>
            </w:pPr>
            <w:r w:rsidRPr="0031732D">
              <w:rPr>
                <w:szCs w:val="24"/>
              </w:rPr>
              <w:t>13</w:t>
            </w:r>
          </w:p>
        </w:tc>
        <w:tc>
          <w:tcPr>
            <w:tcW w:w="552" w:type="pct"/>
          </w:tcPr>
          <w:p w:rsidR="002D4430" w:rsidRPr="0031732D" w:rsidRDefault="002D4430" w:rsidP="002D4430">
            <w:pPr>
              <w:pStyle w:val="21"/>
              <w:spacing w:after="0" w:line="240" w:lineRule="auto"/>
              <w:ind w:left="-108" w:right="-225" w:firstLine="108"/>
              <w:jc w:val="center"/>
              <w:rPr>
                <w:szCs w:val="24"/>
              </w:rPr>
            </w:pPr>
            <w:r w:rsidRPr="0031732D">
              <w:rPr>
                <w:szCs w:val="24"/>
              </w:rPr>
              <w:t>13</w:t>
            </w:r>
          </w:p>
        </w:tc>
        <w:tc>
          <w:tcPr>
            <w:tcW w:w="586" w:type="pct"/>
          </w:tcPr>
          <w:p w:rsidR="002D4430" w:rsidRPr="0031732D" w:rsidRDefault="002D4430" w:rsidP="002D4430">
            <w:pPr>
              <w:jc w:val="center"/>
              <w:rPr>
                <w:szCs w:val="24"/>
              </w:rPr>
            </w:pPr>
            <w:r w:rsidRPr="0031732D">
              <w:rPr>
                <w:szCs w:val="24"/>
              </w:rPr>
              <w:t>13</w:t>
            </w:r>
          </w:p>
        </w:tc>
        <w:tc>
          <w:tcPr>
            <w:tcW w:w="527" w:type="pct"/>
          </w:tcPr>
          <w:p w:rsidR="002D4430" w:rsidRPr="0031732D" w:rsidRDefault="002D4430" w:rsidP="002D4430">
            <w:pPr>
              <w:jc w:val="center"/>
              <w:rPr>
                <w:szCs w:val="24"/>
              </w:rPr>
            </w:pPr>
            <w:r w:rsidRPr="0031732D">
              <w:rPr>
                <w:szCs w:val="24"/>
              </w:rPr>
              <w:t>14</w:t>
            </w:r>
          </w:p>
        </w:tc>
        <w:tc>
          <w:tcPr>
            <w:tcW w:w="527" w:type="pct"/>
          </w:tcPr>
          <w:p w:rsidR="002D4430" w:rsidRPr="0031732D" w:rsidRDefault="002D4430" w:rsidP="002D4430">
            <w:pPr>
              <w:jc w:val="center"/>
              <w:rPr>
                <w:szCs w:val="24"/>
              </w:rPr>
            </w:pPr>
            <w:r w:rsidRPr="0031732D">
              <w:rPr>
                <w:szCs w:val="24"/>
              </w:rPr>
              <w:t>14</w:t>
            </w:r>
          </w:p>
        </w:tc>
        <w:tc>
          <w:tcPr>
            <w:tcW w:w="527" w:type="pct"/>
          </w:tcPr>
          <w:p w:rsidR="002D4430" w:rsidRPr="0031732D" w:rsidRDefault="002D4430" w:rsidP="002D4430">
            <w:pPr>
              <w:jc w:val="center"/>
              <w:rPr>
                <w:szCs w:val="24"/>
              </w:rPr>
            </w:pPr>
            <w:r w:rsidRPr="0031732D">
              <w:rPr>
                <w:szCs w:val="24"/>
              </w:rPr>
              <w:t>14</w:t>
            </w:r>
          </w:p>
        </w:tc>
        <w:tc>
          <w:tcPr>
            <w:tcW w:w="525" w:type="pct"/>
          </w:tcPr>
          <w:p w:rsidR="002D4430" w:rsidRPr="0031732D" w:rsidRDefault="002D4430" w:rsidP="002D4430">
            <w:pPr>
              <w:jc w:val="center"/>
              <w:rPr>
                <w:szCs w:val="24"/>
              </w:rPr>
            </w:pPr>
            <w:r w:rsidRPr="0031732D">
              <w:rPr>
                <w:szCs w:val="24"/>
              </w:rPr>
              <w:t>14</w:t>
            </w:r>
          </w:p>
        </w:tc>
      </w:tr>
      <w:tr w:rsidR="002D4430" w:rsidRPr="0031732D" w:rsidTr="004E7E34">
        <w:trPr>
          <w:trHeight w:val="267"/>
        </w:trPr>
        <w:tc>
          <w:tcPr>
            <w:tcW w:w="1281" w:type="pct"/>
          </w:tcPr>
          <w:p w:rsidR="002D4430" w:rsidRPr="0031732D" w:rsidRDefault="002D4430" w:rsidP="0030460A">
            <w:pPr>
              <w:rPr>
                <w:color w:val="000000"/>
                <w:szCs w:val="24"/>
                <w:lang w:val="uk-UA"/>
              </w:rPr>
            </w:pPr>
            <w:r w:rsidRPr="0031732D">
              <w:rPr>
                <w:color w:val="000000"/>
                <w:szCs w:val="24"/>
                <w:lang w:val="uk-UA"/>
              </w:rPr>
              <w:t>Спортивні майданчики, одиниць</w:t>
            </w:r>
          </w:p>
        </w:tc>
        <w:tc>
          <w:tcPr>
            <w:tcW w:w="475" w:type="pct"/>
          </w:tcPr>
          <w:p w:rsidR="002D4430" w:rsidRPr="0031732D" w:rsidRDefault="002D4430" w:rsidP="002D4430">
            <w:pPr>
              <w:ind w:left="-108" w:right="-225" w:firstLine="108"/>
              <w:jc w:val="center"/>
              <w:rPr>
                <w:szCs w:val="24"/>
              </w:rPr>
            </w:pPr>
            <w:r w:rsidRPr="0031732D">
              <w:rPr>
                <w:szCs w:val="24"/>
              </w:rPr>
              <w:t>35</w:t>
            </w:r>
          </w:p>
        </w:tc>
        <w:tc>
          <w:tcPr>
            <w:tcW w:w="552" w:type="pct"/>
          </w:tcPr>
          <w:p w:rsidR="002D4430" w:rsidRPr="0031732D" w:rsidRDefault="002D4430" w:rsidP="002D4430">
            <w:pPr>
              <w:ind w:left="-108" w:right="-225" w:firstLine="108"/>
              <w:jc w:val="center"/>
              <w:rPr>
                <w:szCs w:val="24"/>
              </w:rPr>
            </w:pPr>
            <w:r w:rsidRPr="0031732D">
              <w:rPr>
                <w:szCs w:val="24"/>
              </w:rPr>
              <w:t>35</w:t>
            </w:r>
          </w:p>
        </w:tc>
        <w:tc>
          <w:tcPr>
            <w:tcW w:w="586" w:type="pct"/>
          </w:tcPr>
          <w:p w:rsidR="002D4430" w:rsidRPr="0031732D" w:rsidRDefault="002D4430" w:rsidP="002D4430">
            <w:pPr>
              <w:jc w:val="center"/>
              <w:rPr>
                <w:szCs w:val="24"/>
              </w:rPr>
            </w:pPr>
            <w:r w:rsidRPr="0031732D">
              <w:rPr>
                <w:szCs w:val="24"/>
              </w:rPr>
              <w:t>36</w:t>
            </w:r>
          </w:p>
        </w:tc>
        <w:tc>
          <w:tcPr>
            <w:tcW w:w="527" w:type="pct"/>
          </w:tcPr>
          <w:p w:rsidR="002D4430" w:rsidRPr="0031732D" w:rsidRDefault="002D4430" w:rsidP="002D4430">
            <w:pPr>
              <w:jc w:val="center"/>
              <w:rPr>
                <w:szCs w:val="24"/>
              </w:rPr>
            </w:pPr>
            <w:r w:rsidRPr="0031732D">
              <w:rPr>
                <w:szCs w:val="24"/>
              </w:rPr>
              <w:t>36</w:t>
            </w:r>
          </w:p>
        </w:tc>
        <w:tc>
          <w:tcPr>
            <w:tcW w:w="527" w:type="pct"/>
          </w:tcPr>
          <w:p w:rsidR="002D4430" w:rsidRPr="0031732D" w:rsidRDefault="002D4430" w:rsidP="002D4430">
            <w:pPr>
              <w:jc w:val="center"/>
              <w:rPr>
                <w:szCs w:val="24"/>
              </w:rPr>
            </w:pPr>
            <w:r w:rsidRPr="0031732D">
              <w:rPr>
                <w:szCs w:val="24"/>
              </w:rPr>
              <w:t>36</w:t>
            </w:r>
          </w:p>
        </w:tc>
        <w:tc>
          <w:tcPr>
            <w:tcW w:w="527" w:type="pct"/>
          </w:tcPr>
          <w:p w:rsidR="002D4430" w:rsidRPr="0031732D" w:rsidRDefault="002D4430" w:rsidP="002D4430">
            <w:pPr>
              <w:jc w:val="center"/>
              <w:rPr>
                <w:szCs w:val="24"/>
              </w:rPr>
            </w:pPr>
            <w:r w:rsidRPr="0031732D">
              <w:rPr>
                <w:szCs w:val="24"/>
              </w:rPr>
              <w:t>36</w:t>
            </w:r>
          </w:p>
        </w:tc>
        <w:tc>
          <w:tcPr>
            <w:tcW w:w="525" w:type="pct"/>
          </w:tcPr>
          <w:p w:rsidR="002D4430" w:rsidRPr="0031732D" w:rsidRDefault="002D4430" w:rsidP="002D4430">
            <w:pPr>
              <w:jc w:val="center"/>
              <w:rPr>
                <w:szCs w:val="24"/>
              </w:rPr>
            </w:pPr>
            <w:r w:rsidRPr="0031732D">
              <w:rPr>
                <w:szCs w:val="24"/>
              </w:rPr>
              <w:t>36</w:t>
            </w:r>
          </w:p>
        </w:tc>
      </w:tr>
      <w:tr w:rsidR="002D4430" w:rsidRPr="0031732D" w:rsidTr="009A2ED1">
        <w:trPr>
          <w:trHeight w:val="479"/>
        </w:trPr>
        <w:tc>
          <w:tcPr>
            <w:tcW w:w="1281" w:type="pct"/>
          </w:tcPr>
          <w:p w:rsidR="002D4430" w:rsidRPr="0031732D" w:rsidRDefault="002D4430" w:rsidP="0030460A">
            <w:pPr>
              <w:rPr>
                <w:color w:val="000000"/>
                <w:szCs w:val="24"/>
                <w:lang w:val="uk-UA"/>
              </w:rPr>
            </w:pPr>
            <w:r w:rsidRPr="0031732D">
              <w:rPr>
                <w:color w:val="000000"/>
                <w:szCs w:val="24"/>
                <w:lang w:val="uk-UA"/>
              </w:rPr>
              <w:t>Кількість фізкультурно-спортивних клубів, одиниць</w:t>
            </w:r>
          </w:p>
        </w:tc>
        <w:tc>
          <w:tcPr>
            <w:tcW w:w="475" w:type="pct"/>
          </w:tcPr>
          <w:p w:rsidR="002D4430" w:rsidRPr="0031732D" w:rsidRDefault="002D4430" w:rsidP="002D4430">
            <w:pPr>
              <w:ind w:left="-108" w:right="-225" w:firstLine="108"/>
              <w:jc w:val="center"/>
              <w:rPr>
                <w:szCs w:val="24"/>
              </w:rPr>
            </w:pPr>
            <w:r w:rsidRPr="0031732D">
              <w:rPr>
                <w:szCs w:val="24"/>
              </w:rPr>
              <w:t>18</w:t>
            </w:r>
          </w:p>
        </w:tc>
        <w:tc>
          <w:tcPr>
            <w:tcW w:w="552" w:type="pct"/>
          </w:tcPr>
          <w:p w:rsidR="002D4430" w:rsidRPr="0031732D" w:rsidRDefault="002D4430" w:rsidP="002D4430">
            <w:pPr>
              <w:ind w:left="-108" w:right="-225" w:firstLine="108"/>
              <w:jc w:val="center"/>
              <w:rPr>
                <w:szCs w:val="24"/>
              </w:rPr>
            </w:pPr>
            <w:r w:rsidRPr="0031732D">
              <w:rPr>
                <w:szCs w:val="24"/>
              </w:rPr>
              <w:t>18</w:t>
            </w:r>
          </w:p>
        </w:tc>
        <w:tc>
          <w:tcPr>
            <w:tcW w:w="586" w:type="pct"/>
          </w:tcPr>
          <w:p w:rsidR="002D4430" w:rsidRPr="0031732D" w:rsidRDefault="002D4430" w:rsidP="002D4430">
            <w:pPr>
              <w:jc w:val="center"/>
              <w:rPr>
                <w:szCs w:val="24"/>
              </w:rPr>
            </w:pPr>
            <w:r w:rsidRPr="0031732D">
              <w:rPr>
                <w:szCs w:val="24"/>
              </w:rPr>
              <w:t>18</w:t>
            </w:r>
          </w:p>
        </w:tc>
        <w:tc>
          <w:tcPr>
            <w:tcW w:w="527" w:type="pct"/>
          </w:tcPr>
          <w:p w:rsidR="002D4430" w:rsidRPr="0031732D" w:rsidRDefault="002D4430" w:rsidP="002D4430">
            <w:pPr>
              <w:jc w:val="center"/>
              <w:rPr>
                <w:szCs w:val="24"/>
              </w:rPr>
            </w:pPr>
            <w:r w:rsidRPr="0031732D">
              <w:rPr>
                <w:szCs w:val="24"/>
              </w:rPr>
              <w:t>19</w:t>
            </w:r>
          </w:p>
        </w:tc>
        <w:tc>
          <w:tcPr>
            <w:tcW w:w="527" w:type="pct"/>
          </w:tcPr>
          <w:p w:rsidR="002D4430" w:rsidRPr="0031732D" w:rsidRDefault="002D4430" w:rsidP="002D4430">
            <w:pPr>
              <w:jc w:val="center"/>
              <w:rPr>
                <w:szCs w:val="24"/>
              </w:rPr>
            </w:pPr>
            <w:r w:rsidRPr="0031732D">
              <w:rPr>
                <w:szCs w:val="24"/>
              </w:rPr>
              <w:t>19</w:t>
            </w:r>
          </w:p>
        </w:tc>
        <w:tc>
          <w:tcPr>
            <w:tcW w:w="527" w:type="pct"/>
          </w:tcPr>
          <w:p w:rsidR="002D4430" w:rsidRPr="0031732D" w:rsidRDefault="002D4430" w:rsidP="002D4430">
            <w:pPr>
              <w:jc w:val="center"/>
              <w:rPr>
                <w:szCs w:val="24"/>
              </w:rPr>
            </w:pPr>
            <w:r w:rsidRPr="0031732D">
              <w:rPr>
                <w:szCs w:val="24"/>
              </w:rPr>
              <w:t>19</w:t>
            </w:r>
          </w:p>
        </w:tc>
        <w:tc>
          <w:tcPr>
            <w:tcW w:w="525" w:type="pct"/>
          </w:tcPr>
          <w:p w:rsidR="002D4430" w:rsidRPr="0031732D" w:rsidRDefault="002D4430" w:rsidP="002D4430">
            <w:pPr>
              <w:jc w:val="center"/>
              <w:rPr>
                <w:szCs w:val="24"/>
              </w:rPr>
            </w:pPr>
            <w:r w:rsidRPr="0031732D">
              <w:rPr>
                <w:szCs w:val="24"/>
              </w:rPr>
              <w:t>20</w:t>
            </w:r>
          </w:p>
        </w:tc>
      </w:tr>
      <w:tr w:rsidR="002D4430" w:rsidRPr="0031732D" w:rsidTr="009A2ED1">
        <w:trPr>
          <w:trHeight w:val="479"/>
        </w:trPr>
        <w:tc>
          <w:tcPr>
            <w:tcW w:w="1281" w:type="pct"/>
          </w:tcPr>
          <w:p w:rsidR="002D4430" w:rsidRPr="0031732D" w:rsidRDefault="002D4430" w:rsidP="0030460A">
            <w:pPr>
              <w:rPr>
                <w:color w:val="000000"/>
                <w:szCs w:val="24"/>
                <w:lang w:val="uk-UA"/>
              </w:rPr>
            </w:pPr>
            <w:r w:rsidRPr="0031732D">
              <w:rPr>
                <w:color w:val="000000"/>
                <w:szCs w:val="24"/>
                <w:lang w:val="uk-UA"/>
              </w:rPr>
              <w:t>Кількість дитячо-юнацьких спортивних шкіл, одиниць</w:t>
            </w:r>
          </w:p>
        </w:tc>
        <w:tc>
          <w:tcPr>
            <w:tcW w:w="475" w:type="pct"/>
          </w:tcPr>
          <w:p w:rsidR="002D4430" w:rsidRPr="0031732D" w:rsidRDefault="002D4430" w:rsidP="002D4430">
            <w:pPr>
              <w:ind w:left="-108" w:right="-225" w:firstLine="108"/>
              <w:jc w:val="center"/>
              <w:rPr>
                <w:szCs w:val="24"/>
              </w:rPr>
            </w:pPr>
            <w:r w:rsidRPr="0031732D">
              <w:rPr>
                <w:szCs w:val="24"/>
              </w:rPr>
              <w:t>1</w:t>
            </w:r>
          </w:p>
        </w:tc>
        <w:tc>
          <w:tcPr>
            <w:tcW w:w="552" w:type="pct"/>
          </w:tcPr>
          <w:p w:rsidR="002D4430" w:rsidRPr="0031732D" w:rsidRDefault="002D4430" w:rsidP="002D4430">
            <w:pPr>
              <w:ind w:left="-108" w:right="-225" w:firstLine="108"/>
              <w:jc w:val="center"/>
              <w:rPr>
                <w:szCs w:val="24"/>
              </w:rPr>
            </w:pPr>
            <w:r w:rsidRPr="0031732D">
              <w:rPr>
                <w:szCs w:val="24"/>
              </w:rPr>
              <w:t>1</w:t>
            </w:r>
          </w:p>
        </w:tc>
        <w:tc>
          <w:tcPr>
            <w:tcW w:w="586" w:type="pct"/>
          </w:tcPr>
          <w:p w:rsidR="002D4430" w:rsidRPr="0031732D" w:rsidRDefault="002D4430" w:rsidP="002D4430">
            <w:pPr>
              <w:jc w:val="center"/>
              <w:rPr>
                <w:szCs w:val="24"/>
              </w:rPr>
            </w:pPr>
            <w:r w:rsidRPr="0031732D">
              <w:rPr>
                <w:szCs w:val="24"/>
              </w:rPr>
              <w:t>1</w:t>
            </w:r>
          </w:p>
        </w:tc>
        <w:tc>
          <w:tcPr>
            <w:tcW w:w="527" w:type="pct"/>
          </w:tcPr>
          <w:p w:rsidR="002D4430" w:rsidRPr="0031732D" w:rsidRDefault="002D4430" w:rsidP="002D4430">
            <w:pPr>
              <w:jc w:val="center"/>
              <w:rPr>
                <w:szCs w:val="24"/>
              </w:rPr>
            </w:pPr>
            <w:r w:rsidRPr="0031732D">
              <w:rPr>
                <w:szCs w:val="24"/>
              </w:rPr>
              <w:t>1</w:t>
            </w:r>
          </w:p>
        </w:tc>
        <w:tc>
          <w:tcPr>
            <w:tcW w:w="527" w:type="pct"/>
          </w:tcPr>
          <w:p w:rsidR="002D4430" w:rsidRPr="0031732D" w:rsidRDefault="002D4430" w:rsidP="002D4430">
            <w:pPr>
              <w:jc w:val="center"/>
              <w:rPr>
                <w:szCs w:val="24"/>
              </w:rPr>
            </w:pPr>
            <w:r w:rsidRPr="0031732D">
              <w:rPr>
                <w:szCs w:val="24"/>
              </w:rPr>
              <w:t>1</w:t>
            </w:r>
          </w:p>
        </w:tc>
        <w:tc>
          <w:tcPr>
            <w:tcW w:w="527" w:type="pct"/>
          </w:tcPr>
          <w:p w:rsidR="002D4430" w:rsidRPr="0031732D" w:rsidRDefault="002D4430" w:rsidP="002D4430">
            <w:pPr>
              <w:jc w:val="center"/>
              <w:rPr>
                <w:szCs w:val="24"/>
              </w:rPr>
            </w:pPr>
            <w:r w:rsidRPr="0031732D">
              <w:rPr>
                <w:szCs w:val="24"/>
              </w:rPr>
              <w:t>1</w:t>
            </w:r>
          </w:p>
        </w:tc>
        <w:tc>
          <w:tcPr>
            <w:tcW w:w="525" w:type="pct"/>
          </w:tcPr>
          <w:p w:rsidR="002D4430" w:rsidRPr="0031732D" w:rsidRDefault="002D4430" w:rsidP="002D4430">
            <w:pPr>
              <w:jc w:val="center"/>
              <w:rPr>
                <w:szCs w:val="24"/>
              </w:rPr>
            </w:pPr>
            <w:r w:rsidRPr="0031732D">
              <w:rPr>
                <w:szCs w:val="24"/>
              </w:rPr>
              <w:t>1</w:t>
            </w:r>
          </w:p>
        </w:tc>
      </w:tr>
    </w:tbl>
    <w:p w:rsidR="00434321" w:rsidRPr="00A3222F" w:rsidRDefault="00434321" w:rsidP="00DD369A">
      <w:pPr>
        <w:pStyle w:val="aa"/>
        <w:rPr>
          <w:rFonts w:ascii="Times New Roman" w:hAnsi="Times New Roman"/>
          <w:i w:val="0"/>
          <w:color w:val="FF0000"/>
          <w:sz w:val="24"/>
          <w:szCs w:val="24"/>
        </w:rPr>
      </w:pPr>
    </w:p>
    <w:p w:rsidR="00585860" w:rsidRDefault="00585860" w:rsidP="003F29D9">
      <w:pPr>
        <w:pStyle w:val="aa"/>
        <w:rPr>
          <w:rFonts w:ascii="Times New Roman" w:hAnsi="Times New Roman"/>
          <w:i w:val="0"/>
          <w:color w:val="000000"/>
          <w:sz w:val="24"/>
          <w:szCs w:val="24"/>
        </w:rPr>
      </w:pPr>
    </w:p>
    <w:p w:rsidR="00806BAE" w:rsidRDefault="00806BAE" w:rsidP="00806BAE">
      <w:pPr>
        <w:pStyle w:val="aa"/>
        <w:ind w:left="9912" w:firstLine="0"/>
        <w:jc w:val="both"/>
        <w:rPr>
          <w:rFonts w:ascii="Times New Roman" w:hAnsi="Times New Roman"/>
          <w:i w:val="0"/>
          <w:color w:val="000000"/>
          <w:sz w:val="24"/>
          <w:szCs w:val="24"/>
        </w:rPr>
      </w:pPr>
      <w:r w:rsidRPr="00B230E5">
        <w:rPr>
          <w:rFonts w:ascii="Times New Roman" w:hAnsi="Times New Roman"/>
          <w:bCs/>
          <w:i w:val="0"/>
          <w:color w:val="000000"/>
          <w:sz w:val="24"/>
          <w:szCs w:val="24"/>
        </w:rPr>
        <w:t xml:space="preserve">Продовження додатка 3 </w:t>
      </w:r>
      <w:r w:rsidRPr="00B230E5">
        <w:rPr>
          <w:rFonts w:ascii="Times New Roman" w:hAnsi="Times New Roman"/>
          <w:i w:val="0"/>
          <w:color w:val="000000"/>
          <w:sz w:val="24"/>
          <w:szCs w:val="24"/>
        </w:rPr>
        <w:t>до Програми</w:t>
      </w:r>
    </w:p>
    <w:p w:rsidR="00806BAE" w:rsidRDefault="00806BAE" w:rsidP="003F29D9">
      <w:pPr>
        <w:pStyle w:val="aa"/>
        <w:rPr>
          <w:rFonts w:ascii="Times New Roman" w:hAnsi="Times New Roman"/>
          <w:i w:val="0"/>
          <w:color w:val="000000"/>
          <w:sz w:val="24"/>
          <w:szCs w:val="24"/>
        </w:rPr>
      </w:pPr>
    </w:p>
    <w:p w:rsidR="00F21B08" w:rsidRDefault="00F21B08" w:rsidP="003F29D9">
      <w:pPr>
        <w:pStyle w:val="aa"/>
        <w:rPr>
          <w:rFonts w:ascii="Times New Roman" w:hAnsi="Times New Roman"/>
          <w:i w:val="0"/>
          <w:color w:val="000000"/>
          <w:sz w:val="24"/>
          <w:szCs w:val="24"/>
        </w:rPr>
      </w:pPr>
      <w:r w:rsidRPr="002D4430">
        <w:rPr>
          <w:rFonts w:ascii="Times New Roman" w:hAnsi="Times New Roman"/>
          <w:i w:val="0"/>
          <w:color w:val="000000"/>
          <w:sz w:val="24"/>
          <w:szCs w:val="24"/>
        </w:rPr>
        <w:t>ПОКАЗНИКИ</w:t>
      </w:r>
    </w:p>
    <w:p w:rsidR="002D4430" w:rsidRDefault="002D4430" w:rsidP="003F29D9">
      <w:pPr>
        <w:pStyle w:val="aa"/>
        <w:rPr>
          <w:rFonts w:ascii="Times New Roman" w:hAnsi="Times New Roman"/>
          <w:i w:val="0"/>
          <w:color w:val="000000"/>
          <w:sz w:val="24"/>
          <w:szCs w:val="24"/>
        </w:rPr>
      </w:pPr>
      <w:r w:rsidRPr="002D4430">
        <w:rPr>
          <w:rFonts w:ascii="Times New Roman" w:hAnsi="Times New Roman"/>
          <w:i w:val="0"/>
          <w:color w:val="000000"/>
          <w:sz w:val="24"/>
          <w:szCs w:val="24"/>
        </w:rPr>
        <w:t>діяльності галузі молодіжної політики</w:t>
      </w:r>
    </w:p>
    <w:p w:rsidR="00F21B08" w:rsidRPr="003F29D9" w:rsidRDefault="00F21B08" w:rsidP="003F29D9">
      <w:pPr>
        <w:pStyle w:val="aa"/>
        <w:rPr>
          <w:rFonts w:ascii="Times New Roman" w:hAnsi="Times New Roman"/>
          <w:i w:val="0"/>
          <w:color w:val="000000"/>
          <w:sz w:val="24"/>
          <w:szCs w:val="24"/>
        </w:rPr>
      </w:pPr>
    </w:p>
    <w:tbl>
      <w:tblPr>
        <w:tblW w:w="47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gridCol w:w="1552"/>
        <w:gridCol w:w="1463"/>
        <w:gridCol w:w="1475"/>
        <w:gridCol w:w="1466"/>
        <w:gridCol w:w="1466"/>
        <w:gridCol w:w="1466"/>
        <w:gridCol w:w="1461"/>
      </w:tblGrid>
      <w:tr w:rsidR="002D4430" w:rsidRPr="0031732D">
        <w:trPr>
          <w:cantSplit/>
          <w:trHeight w:val="873"/>
        </w:trPr>
        <w:tc>
          <w:tcPr>
            <w:tcW w:w="1280" w:type="pct"/>
          </w:tcPr>
          <w:p w:rsidR="002D4430" w:rsidRPr="0031732D" w:rsidRDefault="002D4430" w:rsidP="0030460A">
            <w:pPr>
              <w:jc w:val="center"/>
              <w:rPr>
                <w:b/>
                <w:bCs/>
                <w:szCs w:val="24"/>
                <w:lang w:val="uk-UA"/>
              </w:rPr>
            </w:pPr>
            <w:r w:rsidRPr="0031732D">
              <w:rPr>
                <w:b/>
                <w:bCs/>
                <w:szCs w:val="24"/>
                <w:lang w:val="uk-UA"/>
              </w:rPr>
              <w:t>Показники</w:t>
            </w:r>
          </w:p>
        </w:tc>
        <w:tc>
          <w:tcPr>
            <w:tcW w:w="558" w:type="pct"/>
          </w:tcPr>
          <w:p w:rsidR="002D4430" w:rsidRPr="0031732D" w:rsidRDefault="00827F7C" w:rsidP="002C1F4B">
            <w:pPr>
              <w:jc w:val="center"/>
              <w:rPr>
                <w:b/>
                <w:bCs/>
                <w:szCs w:val="24"/>
                <w:lang w:val="uk-UA"/>
              </w:rPr>
            </w:pPr>
            <w:r>
              <w:rPr>
                <w:b/>
                <w:bCs/>
                <w:szCs w:val="24"/>
                <w:lang w:val="uk-UA"/>
              </w:rPr>
              <w:t>201</w:t>
            </w:r>
            <w:r w:rsidR="002C1F4B">
              <w:rPr>
                <w:b/>
                <w:bCs/>
                <w:szCs w:val="24"/>
                <w:lang w:val="uk-UA"/>
              </w:rPr>
              <w:t>8</w:t>
            </w:r>
            <w:r w:rsidR="002D4430" w:rsidRPr="0031732D">
              <w:rPr>
                <w:b/>
                <w:bCs/>
                <w:szCs w:val="24"/>
                <w:lang w:val="uk-UA"/>
              </w:rPr>
              <w:t xml:space="preserve"> рік факт</w:t>
            </w:r>
          </w:p>
        </w:tc>
        <w:tc>
          <w:tcPr>
            <w:tcW w:w="526" w:type="pct"/>
          </w:tcPr>
          <w:p w:rsidR="002D4430" w:rsidRPr="0031732D" w:rsidRDefault="002D4430" w:rsidP="0030460A">
            <w:pPr>
              <w:jc w:val="center"/>
              <w:rPr>
                <w:b/>
                <w:bCs/>
                <w:szCs w:val="24"/>
                <w:lang w:val="uk-UA"/>
              </w:rPr>
            </w:pPr>
            <w:r w:rsidRPr="0031732D">
              <w:rPr>
                <w:b/>
                <w:bCs/>
                <w:szCs w:val="24"/>
                <w:lang w:val="uk-UA"/>
              </w:rPr>
              <w:t>201</w:t>
            </w:r>
            <w:r w:rsidR="002C1F4B">
              <w:rPr>
                <w:b/>
                <w:bCs/>
                <w:szCs w:val="24"/>
                <w:lang w:val="uk-UA"/>
              </w:rPr>
              <w:t>9</w:t>
            </w:r>
            <w:r w:rsidRPr="0031732D">
              <w:rPr>
                <w:b/>
                <w:bCs/>
                <w:szCs w:val="24"/>
                <w:lang w:val="uk-UA"/>
              </w:rPr>
              <w:t xml:space="preserve"> рік</w:t>
            </w:r>
          </w:p>
          <w:p w:rsidR="002D4430" w:rsidRPr="0031732D" w:rsidRDefault="002D4430" w:rsidP="0030460A">
            <w:pPr>
              <w:jc w:val="center"/>
              <w:rPr>
                <w:b/>
                <w:bCs/>
                <w:szCs w:val="24"/>
                <w:lang w:val="uk-UA"/>
              </w:rPr>
            </w:pPr>
            <w:r w:rsidRPr="0031732D">
              <w:rPr>
                <w:b/>
                <w:bCs/>
                <w:szCs w:val="24"/>
                <w:lang w:val="uk-UA"/>
              </w:rPr>
              <w:t>очік.</w:t>
            </w:r>
          </w:p>
        </w:tc>
        <w:tc>
          <w:tcPr>
            <w:tcW w:w="530" w:type="pct"/>
          </w:tcPr>
          <w:p w:rsidR="002D4430" w:rsidRPr="0031732D" w:rsidRDefault="002D4430" w:rsidP="0030460A">
            <w:pPr>
              <w:jc w:val="center"/>
              <w:rPr>
                <w:b/>
                <w:bCs/>
                <w:szCs w:val="24"/>
                <w:lang w:val="uk-UA"/>
              </w:rPr>
            </w:pPr>
            <w:r w:rsidRPr="0031732D">
              <w:rPr>
                <w:b/>
                <w:bCs/>
                <w:szCs w:val="24"/>
                <w:lang w:val="uk-UA"/>
              </w:rPr>
              <w:t>201</w:t>
            </w:r>
            <w:r w:rsidR="00827F7C">
              <w:rPr>
                <w:b/>
                <w:bCs/>
                <w:szCs w:val="24"/>
                <w:lang w:val="uk-UA"/>
              </w:rPr>
              <w:t>9</w:t>
            </w:r>
            <w:r w:rsidRPr="0031732D">
              <w:rPr>
                <w:b/>
                <w:bCs/>
                <w:szCs w:val="24"/>
                <w:lang w:val="uk-UA"/>
              </w:rPr>
              <w:t xml:space="preserve"> рік</w:t>
            </w:r>
          </w:p>
          <w:p w:rsidR="002D4430" w:rsidRPr="0031732D" w:rsidRDefault="002D4430" w:rsidP="0030460A">
            <w:pPr>
              <w:jc w:val="center"/>
              <w:rPr>
                <w:b/>
                <w:bCs/>
                <w:szCs w:val="24"/>
                <w:lang w:val="uk-UA"/>
              </w:rPr>
            </w:pPr>
            <w:r w:rsidRPr="0031732D">
              <w:rPr>
                <w:b/>
                <w:bCs/>
                <w:szCs w:val="24"/>
                <w:lang w:val="uk-UA"/>
              </w:rPr>
              <w:t>прогноз</w:t>
            </w:r>
          </w:p>
        </w:tc>
        <w:tc>
          <w:tcPr>
            <w:tcW w:w="527" w:type="pct"/>
          </w:tcPr>
          <w:p w:rsidR="002D4430" w:rsidRPr="0031732D" w:rsidRDefault="002D4430" w:rsidP="0030460A">
            <w:pPr>
              <w:jc w:val="center"/>
              <w:rPr>
                <w:b/>
                <w:bCs/>
                <w:szCs w:val="24"/>
                <w:lang w:val="uk-UA"/>
              </w:rPr>
            </w:pPr>
            <w:r w:rsidRPr="0031732D">
              <w:rPr>
                <w:b/>
                <w:bCs/>
                <w:szCs w:val="24"/>
                <w:lang w:val="uk-UA"/>
              </w:rPr>
              <w:t>20</w:t>
            </w:r>
            <w:r w:rsidR="00827F7C">
              <w:rPr>
                <w:b/>
                <w:bCs/>
                <w:szCs w:val="24"/>
                <w:lang w:val="uk-UA"/>
              </w:rPr>
              <w:t>20</w:t>
            </w:r>
            <w:r w:rsidRPr="0031732D">
              <w:rPr>
                <w:b/>
                <w:bCs/>
                <w:szCs w:val="24"/>
                <w:lang w:val="uk-UA"/>
              </w:rPr>
              <w:t xml:space="preserve"> рік</w:t>
            </w:r>
          </w:p>
          <w:p w:rsidR="002D4430" w:rsidRPr="0031732D" w:rsidRDefault="002D4430" w:rsidP="0030460A">
            <w:pPr>
              <w:jc w:val="center"/>
              <w:rPr>
                <w:b/>
                <w:bCs/>
                <w:szCs w:val="24"/>
                <w:lang w:val="uk-UA"/>
              </w:rPr>
            </w:pPr>
            <w:r w:rsidRPr="0031732D">
              <w:rPr>
                <w:b/>
                <w:bCs/>
                <w:szCs w:val="24"/>
                <w:lang w:val="uk-UA"/>
              </w:rPr>
              <w:t>прогноз</w:t>
            </w:r>
          </w:p>
        </w:tc>
        <w:tc>
          <w:tcPr>
            <w:tcW w:w="527" w:type="pct"/>
          </w:tcPr>
          <w:p w:rsidR="002D4430" w:rsidRPr="0031732D" w:rsidRDefault="002D4430" w:rsidP="00827F7C">
            <w:pPr>
              <w:jc w:val="center"/>
              <w:rPr>
                <w:b/>
                <w:bCs/>
                <w:szCs w:val="24"/>
                <w:lang w:val="uk-UA"/>
              </w:rPr>
            </w:pPr>
            <w:r w:rsidRPr="0031732D">
              <w:rPr>
                <w:b/>
                <w:bCs/>
                <w:szCs w:val="24"/>
                <w:lang w:val="uk-UA"/>
              </w:rPr>
              <w:t>202</w:t>
            </w:r>
            <w:r w:rsidR="00827F7C">
              <w:rPr>
                <w:b/>
                <w:bCs/>
                <w:szCs w:val="24"/>
                <w:lang w:val="uk-UA"/>
              </w:rPr>
              <w:t>1</w:t>
            </w:r>
            <w:r w:rsidRPr="0031732D">
              <w:rPr>
                <w:b/>
                <w:bCs/>
                <w:szCs w:val="24"/>
                <w:lang w:val="uk-UA"/>
              </w:rPr>
              <w:t xml:space="preserve"> рік прогноз</w:t>
            </w:r>
          </w:p>
        </w:tc>
        <w:tc>
          <w:tcPr>
            <w:tcW w:w="527" w:type="pct"/>
          </w:tcPr>
          <w:p w:rsidR="002D4430" w:rsidRPr="0031732D" w:rsidRDefault="002D4430" w:rsidP="00827F7C">
            <w:pPr>
              <w:jc w:val="center"/>
              <w:rPr>
                <w:b/>
                <w:bCs/>
                <w:szCs w:val="24"/>
                <w:lang w:val="uk-UA"/>
              </w:rPr>
            </w:pPr>
            <w:r w:rsidRPr="0031732D">
              <w:rPr>
                <w:b/>
                <w:bCs/>
                <w:szCs w:val="24"/>
                <w:lang w:val="uk-UA"/>
              </w:rPr>
              <w:t>202</w:t>
            </w:r>
            <w:r w:rsidR="00827F7C">
              <w:rPr>
                <w:b/>
                <w:bCs/>
                <w:szCs w:val="24"/>
                <w:lang w:val="uk-UA"/>
              </w:rPr>
              <w:t>2</w:t>
            </w:r>
            <w:r w:rsidRPr="0031732D">
              <w:rPr>
                <w:b/>
                <w:bCs/>
                <w:szCs w:val="24"/>
                <w:lang w:val="uk-UA"/>
              </w:rPr>
              <w:t xml:space="preserve"> рік прогноз</w:t>
            </w:r>
          </w:p>
        </w:tc>
        <w:tc>
          <w:tcPr>
            <w:tcW w:w="525" w:type="pct"/>
          </w:tcPr>
          <w:p w:rsidR="002D4430" w:rsidRPr="0031732D" w:rsidRDefault="00827F7C" w:rsidP="0030460A">
            <w:pPr>
              <w:jc w:val="center"/>
              <w:rPr>
                <w:b/>
                <w:bCs/>
                <w:szCs w:val="24"/>
                <w:lang w:val="uk-UA"/>
              </w:rPr>
            </w:pPr>
            <w:r>
              <w:rPr>
                <w:b/>
                <w:bCs/>
                <w:szCs w:val="24"/>
                <w:lang w:val="uk-UA"/>
              </w:rPr>
              <w:t>2023</w:t>
            </w:r>
            <w:r w:rsidR="002D4430" w:rsidRPr="0031732D">
              <w:rPr>
                <w:b/>
                <w:bCs/>
                <w:szCs w:val="24"/>
                <w:lang w:val="uk-UA"/>
              </w:rPr>
              <w:t xml:space="preserve"> рік прогноз</w:t>
            </w:r>
          </w:p>
        </w:tc>
      </w:tr>
      <w:tr w:rsidR="002D4430" w:rsidRPr="0031732D">
        <w:trPr>
          <w:trHeight w:val="646"/>
        </w:trPr>
        <w:tc>
          <w:tcPr>
            <w:tcW w:w="1280" w:type="pct"/>
          </w:tcPr>
          <w:p w:rsidR="002D4430" w:rsidRPr="0031732D" w:rsidRDefault="002D4430" w:rsidP="0030460A">
            <w:pPr>
              <w:rPr>
                <w:szCs w:val="24"/>
              </w:rPr>
            </w:pPr>
            <w:r w:rsidRPr="0031732D">
              <w:rPr>
                <w:szCs w:val="24"/>
              </w:rPr>
              <w:t>Кількість</w:t>
            </w:r>
            <w:r w:rsidRPr="0031732D">
              <w:rPr>
                <w:color w:val="000000"/>
                <w:szCs w:val="24"/>
              </w:rPr>
              <w:t xml:space="preserve"> учасників заходів державної політики з питань молоді</w:t>
            </w:r>
            <w:r w:rsidRPr="0031732D">
              <w:rPr>
                <w:color w:val="000000"/>
                <w:szCs w:val="24"/>
                <w:lang w:val="uk-UA"/>
              </w:rPr>
              <w:t>,</w:t>
            </w:r>
            <w:r w:rsidRPr="0031732D">
              <w:rPr>
                <w:szCs w:val="24"/>
              </w:rPr>
              <w:t xml:space="preserve"> тис.осіб</w:t>
            </w:r>
          </w:p>
        </w:tc>
        <w:tc>
          <w:tcPr>
            <w:tcW w:w="558" w:type="pct"/>
          </w:tcPr>
          <w:p w:rsidR="002D4430" w:rsidRPr="0031732D" w:rsidRDefault="002D4430" w:rsidP="002D4430">
            <w:pPr>
              <w:ind w:left="-108" w:right="-225" w:firstLine="108"/>
              <w:jc w:val="center"/>
              <w:rPr>
                <w:szCs w:val="24"/>
              </w:rPr>
            </w:pPr>
            <w:r w:rsidRPr="0031732D">
              <w:rPr>
                <w:szCs w:val="24"/>
              </w:rPr>
              <w:t>1,5</w:t>
            </w:r>
          </w:p>
        </w:tc>
        <w:tc>
          <w:tcPr>
            <w:tcW w:w="526" w:type="pct"/>
          </w:tcPr>
          <w:p w:rsidR="002D4430" w:rsidRPr="0031732D" w:rsidRDefault="002D4430" w:rsidP="002D4430">
            <w:pPr>
              <w:ind w:left="-108" w:right="-225" w:firstLine="108"/>
              <w:jc w:val="center"/>
              <w:rPr>
                <w:szCs w:val="24"/>
              </w:rPr>
            </w:pPr>
            <w:r w:rsidRPr="0031732D">
              <w:rPr>
                <w:szCs w:val="24"/>
              </w:rPr>
              <w:t>1,6</w:t>
            </w:r>
          </w:p>
        </w:tc>
        <w:tc>
          <w:tcPr>
            <w:tcW w:w="530" w:type="pct"/>
          </w:tcPr>
          <w:p w:rsidR="002D4430" w:rsidRPr="0031732D" w:rsidRDefault="002D4430" w:rsidP="002D4430">
            <w:pPr>
              <w:jc w:val="center"/>
              <w:rPr>
                <w:szCs w:val="24"/>
              </w:rPr>
            </w:pPr>
            <w:r w:rsidRPr="0031732D">
              <w:rPr>
                <w:szCs w:val="24"/>
              </w:rPr>
              <w:t>1,7</w:t>
            </w:r>
          </w:p>
        </w:tc>
        <w:tc>
          <w:tcPr>
            <w:tcW w:w="527" w:type="pct"/>
          </w:tcPr>
          <w:p w:rsidR="002D4430" w:rsidRPr="0031732D" w:rsidRDefault="002D4430" w:rsidP="002D4430">
            <w:pPr>
              <w:jc w:val="center"/>
              <w:rPr>
                <w:szCs w:val="24"/>
              </w:rPr>
            </w:pPr>
            <w:r w:rsidRPr="0031732D">
              <w:rPr>
                <w:szCs w:val="24"/>
              </w:rPr>
              <w:t>2,1</w:t>
            </w:r>
          </w:p>
        </w:tc>
        <w:tc>
          <w:tcPr>
            <w:tcW w:w="527" w:type="pct"/>
          </w:tcPr>
          <w:p w:rsidR="002D4430" w:rsidRPr="0031732D" w:rsidRDefault="002D4430" w:rsidP="002D4430">
            <w:pPr>
              <w:jc w:val="center"/>
              <w:rPr>
                <w:szCs w:val="24"/>
              </w:rPr>
            </w:pPr>
            <w:r w:rsidRPr="0031732D">
              <w:rPr>
                <w:szCs w:val="24"/>
              </w:rPr>
              <w:t>2,2</w:t>
            </w:r>
          </w:p>
        </w:tc>
        <w:tc>
          <w:tcPr>
            <w:tcW w:w="527" w:type="pct"/>
          </w:tcPr>
          <w:p w:rsidR="002D4430" w:rsidRPr="0031732D" w:rsidRDefault="002D4430" w:rsidP="002D4430">
            <w:pPr>
              <w:jc w:val="center"/>
              <w:rPr>
                <w:szCs w:val="24"/>
              </w:rPr>
            </w:pPr>
            <w:r w:rsidRPr="0031732D">
              <w:rPr>
                <w:szCs w:val="24"/>
              </w:rPr>
              <w:t>2,2</w:t>
            </w:r>
          </w:p>
        </w:tc>
        <w:tc>
          <w:tcPr>
            <w:tcW w:w="525" w:type="pct"/>
          </w:tcPr>
          <w:p w:rsidR="002D4430" w:rsidRPr="0031732D" w:rsidRDefault="002D4430" w:rsidP="002D4430">
            <w:pPr>
              <w:jc w:val="center"/>
              <w:rPr>
                <w:szCs w:val="24"/>
              </w:rPr>
            </w:pPr>
            <w:r w:rsidRPr="0031732D">
              <w:rPr>
                <w:szCs w:val="24"/>
              </w:rPr>
              <w:t>2,3</w:t>
            </w:r>
          </w:p>
        </w:tc>
      </w:tr>
      <w:tr w:rsidR="002D4430" w:rsidRPr="0031732D">
        <w:trPr>
          <w:trHeight w:val="284"/>
        </w:trPr>
        <w:tc>
          <w:tcPr>
            <w:tcW w:w="1280" w:type="pct"/>
          </w:tcPr>
          <w:p w:rsidR="002D4430" w:rsidRPr="0031732D" w:rsidRDefault="002D4430" w:rsidP="0030460A">
            <w:pPr>
              <w:rPr>
                <w:szCs w:val="24"/>
                <w:lang w:val="uk-UA"/>
              </w:rPr>
            </w:pPr>
            <w:r w:rsidRPr="0031732D">
              <w:rPr>
                <w:szCs w:val="24"/>
              </w:rPr>
              <w:t>Кількість молодіжних громадських організацій</w:t>
            </w:r>
            <w:r w:rsidRPr="0031732D">
              <w:rPr>
                <w:szCs w:val="24"/>
                <w:lang w:val="uk-UA"/>
              </w:rPr>
              <w:t>, од.</w:t>
            </w:r>
          </w:p>
        </w:tc>
        <w:tc>
          <w:tcPr>
            <w:tcW w:w="558" w:type="pct"/>
          </w:tcPr>
          <w:p w:rsidR="002D4430" w:rsidRPr="0031732D" w:rsidRDefault="002D4430" w:rsidP="002D4430">
            <w:pPr>
              <w:ind w:left="-108" w:right="-225" w:firstLine="108"/>
              <w:jc w:val="center"/>
              <w:rPr>
                <w:szCs w:val="24"/>
              </w:rPr>
            </w:pPr>
            <w:r w:rsidRPr="0031732D">
              <w:rPr>
                <w:szCs w:val="24"/>
              </w:rPr>
              <w:t>6</w:t>
            </w:r>
          </w:p>
        </w:tc>
        <w:tc>
          <w:tcPr>
            <w:tcW w:w="526" w:type="pct"/>
          </w:tcPr>
          <w:p w:rsidR="002D4430" w:rsidRPr="0031732D" w:rsidRDefault="002D4430" w:rsidP="002D4430">
            <w:pPr>
              <w:ind w:left="-108" w:right="-225" w:firstLine="108"/>
              <w:jc w:val="center"/>
              <w:rPr>
                <w:szCs w:val="24"/>
              </w:rPr>
            </w:pPr>
            <w:r w:rsidRPr="0031732D">
              <w:rPr>
                <w:szCs w:val="24"/>
              </w:rPr>
              <w:t>6</w:t>
            </w:r>
          </w:p>
        </w:tc>
        <w:tc>
          <w:tcPr>
            <w:tcW w:w="530" w:type="pct"/>
          </w:tcPr>
          <w:p w:rsidR="002D4430" w:rsidRPr="0031732D" w:rsidRDefault="002D4430" w:rsidP="002D4430">
            <w:pPr>
              <w:jc w:val="center"/>
              <w:rPr>
                <w:szCs w:val="24"/>
              </w:rPr>
            </w:pPr>
            <w:r w:rsidRPr="0031732D">
              <w:rPr>
                <w:szCs w:val="24"/>
              </w:rPr>
              <w:t>7</w:t>
            </w:r>
          </w:p>
        </w:tc>
        <w:tc>
          <w:tcPr>
            <w:tcW w:w="527" w:type="pct"/>
          </w:tcPr>
          <w:p w:rsidR="002D4430" w:rsidRPr="0031732D" w:rsidRDefault="002D4430" w:rsidP="002D4430">
            <w:pPr>
              <w:jc w:val="center"/>
              <w:rPr>
                <w:szCs w:val="24"/>
              </w:rPr>
            </w:pPr>
            <w:r w:rsidRPr="0031732D">
              <w:rPr>
                <w:szCs w:val="24"/>
              </w:rPr>
              <w:t>8</w:t>
            </w:r>
          </w:p>
        </w:tc>
        <w:tc>
          <w:tcPr>
            <w:tcW w:w="527" w:type="pct"/>
          </w:tcPr>
          <w:p w:rsidR="002D4430" w:rsidRPr="0031732D" w:rsidRDefault="002D4430" w:rsidP="002D4430">
            <w:pPr>
              <w:jc w:val="center"/>
              <w:rPr>
                <w:szCs w:val="24"/>
              </w:rPr>
            </w:pPr>
            <w:r w:rsidRPr="0031732D">
              <w:rPr>
                <w:szCs w:val="24"/>
              </w:rPr>
              <w:t>9</w:t>
            </w:r>
          </w:p>
        </w:tc>
        <w:tc>
          <w:tcPr>
            <w:tcW w:w="527" w:type="pct"/>
          </w:tcPr>
          <w:p w:rsidR="002D4430" w:rsidRPr="0031732D" w:rsidRDefault="002D4430" w:rsidP="002D4430">
            <w:pPr>
              <w:jc w:val="center"/>
              <w:rPr>
                <w:szCs w:val="24"/>
              </w:rPr>
            </w:pPr>
            <w:r w:rsidRPr="0031732D">
              <w:rPr>
                <w:szCs w:val="24"/>
              </w:rPr>
              <w:t>10</w:t>
            </w:r>
          </w:p>
        </w:tc>
        <w:tc>
          <w:tcPr>
            <w:tcW w:w="525" w:type="pct"/>
          </w:tcPr>
          <w:p w:rsidR="002D4430" w:rsidRPr="0031732D" w:rsidRDefault="002D4430" w:rsidP="002D4430">
            <w:pPr>
              <w:jc w:val="center"/>
              <w:rPr>
                <w:szCs w:val="24"/>
              </w:rPr>
            </w:pPr>
            <w:r w:rsidRPr="0031732D">
              <w:rPr>
                <w:szCs w:val="24"/>
              </w:rPr>
              <w:t>10</w:t>
            </w:r>
          </w:p>
        </w:tc>
      </w:tr>
      <w:tr w:rsidR="002D4430" w:rsidRPr="0031732D">
        <w:trPr>
          <w:trHeight w:val="284"/>
        </w:trPr>
        <w:tc>
          <w:tcPr>
            <w:tcW w:w="1280" w:type="pct"/>
          </w:tcPr>
          <w:p w:rsidR="002D4430" w:rsidRPr="0031732D" w:rsidRDefault="002D4430" w:rsidP="0030460A">
            <w:pPr>
              <w:rPr>
                <w:szCs w:val="24"/>
                <w:lang w:val="uk-UA"/>
              </w:rPr>
            </w:pPr>
            <w:r w:rsidRPr="0031732D">
              <w:rPr>
                <w:szCs w:val="24"/>
              </w:rPr>
              <w:t xml:space="preserve">Кількість заходів </w:t>
            </w:r>
            <w:r w:rsidRPr="0031732D">
              <w:rPr>
                <w:color w:val="000000"/>
                <w:szCs w:val="24"/>
              </w:rPr>
              <w:t>державної політики з питань молоді</w:t>
            </w:r>
            <w:r w:rsidRPr="0031732D">
              <w:rPr>
                <w:color w:val="000000"/>
                <w:szCs w:val="24"/>
                <w:lang w:val="uk-UA"/>
              </w:rPr>
              <w:t>, од.</w:t>
            </w:r>
          </w:p>
        </w:tc>
        <w:tc>
          <w:tcPr>
            <w:tcW w:w="558" w:type="pct"/>
          </w:tcPr>
          <w:p w:rsidR="002D4430" w:rsidRPr="0031732D" w:rsidRDefault="002D4430" w:rsidP="002D4430">
            <w:pPr>
              <w:pStyle w:val="21"/>
              <w:spacing w:after="0" w:line="240" w:lineRule="auto"/>
              <w:ind w:left="-108" w:right="-225" w:firstLine="108"/>
              <w:jc w:val="center"/>
              <w:rPr>
                <w:szCs w:val="24"/>
              </w:rPr>
            </w:pPr>
            <w:r w:rsidRPr="0031732D">
              <w:rPr>
                <w:szCs w:val="24"/>
              </w:rPr>
              <w:t>7</w:t>
            </w:r>
          </w:p>
        </w:tc>
        <w:tc>
          <w:tcPr>
            <w:tcW w:w="526" w:type="pct"/>
          </w:tcPr>
          <w:p w:rsidR="002D4430" w:rsidRPr="0031732D" w:rsidRDefault="002D4430" w:rsidP="002D4430">
            <w:pPr>
              <w:pStyle w:val="21"/>
              <w:spacing w:after="0" w:line="240" w:lineRule="auto"/>
              <w:ind w:left="-108" w:right="-225" w:firstLine="108"/>
              <w:jc w:val="center"/>
              <w:rPr>
                <w:szCs w:val="24"/>
              </w:rPr>
            </w:pPr>
            <w:r w:rsidRPr="0031732D">
              <w:rPr>
                <w:szCs w:val="24"/>
              </w:rPr>
              <w:t>9</w:t>
            </w:r>
          </w:p>
        </w:tc>
        <w:tc>
          <w:tcPr>
            <w:tcW w:w="530" w:type="pct"/>
          </w:tcPr>
          <w:p w:rsidR="002D4430" w:rsidRPr="0031732D" w:rsidRDefault="002D4430" w:rsidP="002D4430">
            <w:pPr>
              <w:jc w:val="center"/>
              <w:rPr>
                <w:szCs w:val="24"/>
              </w:rPr>
            </w:pPr>
            <w:r w:rsidRPr="0031732D">
              <w:rPr>
                <w:szCs w:val="24"/>
              </w:rPr>
              <w:t>10</w:t>
            </w:r>
          </w:p>
        </w:tc>
        <w:tc>
          <w:tcPr>
            <w:tcW w:w="527" w:type="pct"/>
          </w:tcPr>
          <w:p w:rsidR="002D4430" w:rsidRPr="0031732D" w:rsidRDefault="002D4430" w:rsidP="002D4430">
            <w:pPr>
              <w:jc w:val="center"/>
              <w:rPr>
                <w:szCs w:val="24"/>
              </w:rPr>
            </w:pPr>
            <w:r w:rsidRPr="0031732D">
              <w:rPr>
                <w:szCs w:val="24"/>
              </w:rPr>
              <w:t>11</w:t>
            </w:r>
          </w:p>
        </w:tc>
        <w:tc>
          <w:tcPr>
            <w:tcW w:w="527" w:type="pct"/>
          </w:tcPr>
          <w:p w:rsidR="002D4430" w:rsidRPr="0031732D" w:rsidRDefault="002D4430" w:rsidP="002D4430">
            <w:pPr>
              <w:jc w:val="center"/>
              <w:rPr>
                <w:szCs w:val="24"/>
              </w:rPr>
            </w:pPr>
            <w:r w:rsidRPr="0031732D">
              <w:rPr>
                <w:szCs w:val="24"/>
              </w:rPr>
              <w:t>12</w:t>
            </w:r>
          </w:p>
        </w:tc>
        <w:tc>
          <w:tcPr>
            <w:tcW w:w="527" w:type="pct"/>
          </w:tcPr>
          <w:p w:rsidR="002D4430" w:rsidRPr="0031732D" w:rsidRDefault="002D4430" w:rsidP="002D4430">
            <w:pPr>
              <w:jc w:val="center"/>
              <w:rPr>
                <w:szCs w:val="24"/>
              </w:rPr>
            </w:pPr>
            <w:r w:rsidRPr="0031732D">
              <w:rPr>
                <w:szCs w:val="24"/>
              </w:rPr>
              <w:t>12</w:t>
            </w:r>
          </w:p>
        </w:tc>
        <w:tc>
          <w:tcPr>
            <w:tcW w:w="525" w:type="pct"/>
          </w:tcPr>
          <w:p w:rsidR="002D4430" w:rsidRPr="0031732D" w:rsidRDefault="002D4430" w:rsidP="002D4430">
            <w:pPr>
              <w:jc w:val="center"/>
              <w:rPr>
                <w:szCs w:val="24"/>
              </w:rPr>
            </w:pPr>
            <w:r w:rsidRPr="0031732D">
              <w:rPr>
                <w:szCs w:val="24"/>
              </w:rPr>
              <w:t>13</w:t>
            </w:r>
          </w:p>
        </w:tc>
      </w:tr>
    </w:tbl>
    <w:p w:rsidR="003F29D9" w:rsidRPr="00A3222F" w:rsidRDefault="003F29D9" w:rsidP="00DD369A">
      <w:pPr>
        <w:rPr>
          <w:b/>
          <w:color w:val="FF0000"/>
          <w:sz w:val="28"/>
          <w:szCs w:val="96"/>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2C1F4B" w:rsidRDefault="002C1F4B" w:rsidP="003E18E1">
      <w:pPr>
        <w:jc w:val="right"/>
        <w:rPr>
          <w:b/>
          <w:szCs w:val="24"/>
          <w:lang w:val="uk-UA"/>
        </w:rPr>
      </w:pPr>
    </w:p>
    <w:p w:rsidR="003E18E1" w:rsidRPr="006B4D52" w:rsidRDefault="009E0B5C" w:rsidP="003E18E1">
      <w:pPr>
        <w:jc w:val="right"/>
        <w:rPr>
          <w:b/>
          <w:szCs w:val="24"/>
          <w:lang w:val="uk-UA"/>
        </w:rPr>
      </w:pPr>
      <w:r>
        <w:rPr>
          <w:b/>
          <w:szCs w:val="24"/>
          <w:lang w:val="uk-UA"/>
        </w:rPr>
        <w:t>Д</w:t>
      </w:r>
      <w:r w:rsidR="00B230E5" w:rsidRPr="006B4D52">
        <w:rPr>
          <w:b/>
          <w:szCs w:val="24"/>
          <w:lang w:val="uk-UA"/>
        </w:rPr>
        <w:t>одаток 4</w:t>
      </w:r>
      <w:r w:rsidR="003E18E1" w:rsidRPr="006B4D52">
        <w:rPr>
          <w:b/>
          <w:szCs w:val="24"/>
          <w:lang w:val="uk-UA"/>
        </w:rPr>
        <w:t xml:space="preserve"> до Програми</w:t>
      </w:r>
    </w:p>
    <w:p w:rsidR="00BC1836" w:rsidRPr="00B230E5" w:rsidRDefault="004628D8" w:rsidP="003E18E1">
      <w:pPr>
        <w:jc w:val="center"/>
        <w:rPr>
          <w:b/>
          <w:color w:val="000000"/>
          <w:szCs w:val="24"/>
          <w:lang w:val="uk-UA"/>
        </w:rPr>
      </w:pPr>
      <w:r w:rsidRPr="00B230E5">
        <w:rPr>
          <w:b/>
          <w:color w:val="000000"/>
          <w:szCs w:val="24"/>
          <w:lang w:val="uk-UA"/>
        </w:rPr>
        <w:t>ПЕРЕЛІК</w:t>
      </w:r>
    </w:p>
    <w:p w:rsidR="003E18E1" w:rsidRPr="00B230E5" w:rsidRDefault="003E18E1" w:rsidP="003E18E1">
      <w:pPr>
        <w:jc w:val="center"/>
        <w:rPr>
          <w:b/>
          <w:color w:val="000000"/>
          <w:szCs w:val="24"/>
          <w:lang w:val="uk-UA"/>
        </w:rPr>
      </w:pPr>
      <w:r w:rsidRPr="00B230E5">
        <w:rPr>
          <w:b/>
          <w:color w:val="000000"/>
          <w:szCs w:val="24"/>
          <w:lang w:val="uk-UA"/>
        </w:rPr>
        <w:t>міських цільових програм по галузях, що будуть діяти у 20</w:t>
      </w:r>
      <w:r w:rsidR="002C1F4B">
        <w:rPr>
          <w:b/>
          <w:color w:val="000000"/>
          <w:szCs w:val="24"/>
          <w:lang w:val="uk-UA"/>
        </w:rPr>
        <w:t>20</w:t>
      </w:r>
      <w:r w:rsidRPr="00B230E5">
        <w:rPr>
          <w:b/>
          <w:color w:val="000000"/>
          <w:szCs w:val="24"/>
          <w:lang w:val="uk-UA"/>
        </w:rPr>
        <w:t xml:space="preserve"> році</w:t>
      </w:r>
    </w:p>
    <w:p w:rsidR="003E18E1" w:rsidRPr="00B230E5" w:rsidRDefault="003E18E1" w:rsidP="003E18E1">
      <w:pPr>
        <w:jc w:val="center"/>
        <w:rPr>
          <w:b/>
          <w:color w:val="000000"/>
          <w:szCs w:val="24"/>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6663"/>
      </w:tblGrid>
      <w:tr w:rsidR="004628D8" w:rsidRPr="00B230E5" w:rsidTr="00DE0D2C">
        <w:tc>
          <w:tcPr>
            <w:tcW w:w="567" w:type="dxa"/>
            <w:vAlign w:val="center"/>
          </w:tcPr>
          <w:p w:rsidR="00CC7A29" w:rsidRPr="00766E2E" w:rsidRDefault="004628D8" w:rsidP="004628D8">
            <w:pPr>
              <w:ind w:left="-114" w:right="-108"/>
              <w:jc w:val="center"/>
              <w:rPr>
                <w:b/>
                <w:color w:val="000000"/>
                <w:szCs w:val="24"/>
                <w:shd w:val="clear" w:color="auto" w:fill="F2F2F2"/>
                <w:lang w:val="uk-UA"/>
              </w:rPr>
            </w:pPr>
            <w:r w:rsidRPr="00766E2E">
              <w:rPr>
                <w:b/>
                <w:color w:val="000000"/>
                <w:szCs w:val="24"/>
                <w:shd w:val="clear" w:color="auto" w:fill="F2F2F2"/>
                <w:lang w:val="uk-UA"/>
              </w:rPr>
              <w:t>№</w:t>
            </w:r>
          </w:p>
          <w:p w:rsidR="004628D8" w:rsidRPr="00B230E5" w:rsidRDefault="004628D8" w:rsidP="004628D8">
            <w:pPr>
              <w:ind w:left="-114" w:right="-108"/>
              <w:jc w:val="center"/>
              <w:rPr>
                <w:b/>
                <w:color w:val="000000"/>
                <w:szCs w:val="24"/>
                <w:lang w:val="uk-UA"/>
              </w:rPr>
            </w:pPr>
            <w:r w:rsidRPr="00766E2E">
              <w:rPr>
                <w:b/>
                <w:color w:val="000000"/>
                <w:szCs w:val="24"/>
                <w:shd w:val="clear" w:color="auto" w:fill="F2F2F2"/>
                <w:lang w:val="uk-UA"/>
              </w:rPr>
              <w:t xml:space="preserve"> з</w:t>
            </w:r>
            <w:r w:rsidRPr="00766E2E">
              <w:rPr>
                <w:b/>
                <w:color w:val="000000"/>
                <w:szCs w:val="24"/>
                <w:lang w:val="uk-UA"/>
              </w:rPr>
              <w:t>п</w:t>
            </w:r>
          </w:p>
        </w:tc>
        <w:tc>
          <w:tcPr>
            <w:tcW w:w="5954" w:type="dxa"/>
            <w:vAlign w:val="center"/>
          </w:tcPr>
          <w:p w:rsidR="004628D8" w:rsidRPr="00B230E5" w:rsidRDefault="004628D8" w:rsidP="004628D8">
            <w:pPr>
              <w:ind w:right="-108"/>
              <w:jc w:val="center"/>
              <w:rPr>
                <w:b/>
                <w:color w:val="000000"/>
                <w:szCs w:val="24"/>
                <w:lang w:val="uk-UA"/>
              </w:rPr>
            </w:pPr>
            <w:r w:rsidRPr="00B230E5">
              <w:rPr>
                <w:b/>
                <w:color w:val="000000"/>
                <w:szCs w:val="24"/>
                <w:lang w:val="uk-UA"/>
              </w:rPr>
              <w:t>Повна назва програми</w:t>
            </w:r>
          </w:p>
          <w:p w:rsidR="004628D8" w:rsidRPr="00B230E5" w:rsidRDefault="004628D8" w:rsidP="004628D8">
            <w:pPr>
              <w:ind w:right="-108"/>
              <w:jc w:val="center"/>
              <w:rPr>
                <w:i/>
                <w:color w:val="000000"/>
                <w:szCs w:val="24"/>
                <w:lang w:val="uk-UA"/>
              </w:rPr>
            </w:pPr>
            <w:r w:rsidRPr="00B230E5">
              <w:rPr>
                <w:i/>
                <w:color w:val="000000"/>
                <w:szCs w:val="24"/>
                <w:lang w:val="uk-UA"/>
              </w:rPr>
              <w:t>(нормативно-правовий акт, яким затверджен</w:t>
            </w:r>
            <w:r w:rsidR="00BC1836" w:rsidRPr="00B230E5">
              <w:rPr>
                <w:i/>
                <w:color w:val="000000"/>
                <w:szCs w:val="24"/>
                <w:lang w:val="uk-UA"/>
              </w:rPr>
              <w:t>о</w:t>
            </w:r>
            <w:r w:rsidRPr="00B230E5">
              <w:rPr>
                <w:i/>
                <w:color w:val="000000"/>
                <w:szCs w:val="24"/>
                <w:lang w:val="uk-UA"/>
              </w:rPr>
              <w:t>,</w:t>
            </w:r>
          </w:p>
          <w:p w:rsidR="004628D8" w:rsidRPr="00B230E5" w:rsidRDefault="004628D8" w:rsidP="004628D8">
            <w:pPr>
              <w:ind w:right="-108"/>
              <w:jc w:val="center"/>
              <w:rPr>
                <w:i/>
                <w:color w:val="000000"/>
                <w:szCs w:val="24"/>
                <w:lang w:val="uk-UA"/>
              </w:rPr>
            </w:pPr>
            <w:r w:rsidRPr="00B230E5">
              <w:rPr>
                <w:i/>
                <w:color w:val="000000"/>
                <w:szCs w:val="24"/>
                <w:lang w:val="uk-UA"/>
              </w:rPr>
              <w:t xml:space="preserve"> дата, №, назва галузі)</w:t>
            </w:r>
          </w:p>
        </w:tc>
        <w:tc>
          <w:tcPr>
            <w:tcW w:w="1275" w:type="dxa"/>
            <w:vAlign w:val="center"/>
          </w:tcPr>
          <w:p w:rsidR="004628D8" w:rsidRPr="00B230E5" w:rsidRDefault="004628D8" w:rsidP="004628D8">
            <w:pPr>
              <w:ind w:left="-108" w:right="-108"/>
              <w:jc w:val="center"/>
              <w:rPr>
                <w:b/>
                <w:color w:val="000000"/>
                <w:szCs w:val="24"/>
                <w:lang w:val="uk-UA"/>
              </w:rPr>
            </w:pPr>
            <w:r w:rsidRPr="00B230E5">
              <w:rPr>
                <w:b/>
                <w:color w:val="000000"/>
                <w:szCs w:val="24"/>
                <w:lang w:val="uk-UA"/>
              </w:rPr>
              <w:t>Термін реалізації, роки</w:t>
            </w:r>
          </w:p>
        </w:tc>
        <w:tc>
          <w:tcPr>
            <w:tcW w:w="6663" w:type="dxa"/>
            <w:vAlign w:val="center"/>
          </w:tcPr>
          <w:p w:rsidR="004628D8" w:rsidRPr="00B230E5" w:rsidRDefault="004628D8" w:rsidP="00B226ED">
            <w:pPr>
              <w:ind w:right="-108"/>
              <w:jc w:val="center"/>
              <w:rPr>
                <w:b/>
                <w:color w:val="000000"/>
                <w:szCs w:val="24"/>
                <w:lang w:val="uk-UA"/>
              </w:rPr>
            </w:pPr>
            <w:r w:rsidRPr="00B230E5">
              <w:rPr>
                <w:b/>
                <w:color w:val="000000"/>
                <w:szCs w:val="24"/>
                <w:lang w:val="uk-UA"/>
              </w:rPr>
              <w:t>Очікуваний результат за підсумками 20</w:t>
            </w:r>
            <w:r w:rsidR="00B226ED">
              <w:rPr>
                <w:b/>
                <w:color w:val="000000"/>
                <w:szCs w:val="24"/>
                <w:lang w:val="uk-UA"/>
              </w:rPr>
              <w:t>20</w:t>
            </w:r>
            <w:r w:rsidRPr="00B230E5">
              <w:rPr>
                <w:b/>
                <w:color w:val="000000"/>
                <w:szCs w:val="24"/>
                <w:lang w:val="uk-UA"/>
              </w:rPr>
              <w:t xml:space="preserve"> року</w:t>
            </w:r>
          </w:p>
        </w:tc>
      </w:tr>
      <w:tr w:rsidR="00BC1836" w:rsidRPr="00B230E5" w:rsidTr="00DE0D2C">
        <w:tc>
          <w:tcPr>
            <w:tcW w:w="567" w:type="dxa"/>
            <w:vAlign w:val="center"/>
          </w:tcPr>
          <w:p w:rsidR="00BC1836" w:rsidRPr="00B230E5" w:rsidRDefault="00BC1836" w:rsidP="004628D8">
            <w:pPr>
              <w:ind w:left="-114" w:right="-108"/>
              <w:jc w:val="center"/>
              <w:rPr>
                <w:color w:val="000000"/>
                <w:szCs w:val="24"/>
                <w:shd w:val="clear" w:color="auto" w:fill="F2F2F2"/>
                <w:lang w:val="uk-UA"/>
              </w:rPr>
            </w:pPr>
            <w:r w:rsidRPr="00B230E5">
              <w:rPr>
                <w:color w:val="000000"/>
                <w:szCs w:val="24"/>
                <w:shd w:val="clear" w:color="auto" w:fill="F2F2F2"/>
                <w:lang w:val="uk-UA"/>
              </w:rPr>
              <w:t>1</w:t>
            </w:r>
          </w:p>
        </w:tc>
        <w:tc>
          <w:tcPr>
            <w:tcW w:w="5954" w:type="dxa"/>
            <w:vAlign w:val="center"/>
          </w:tcPr>
          <w:p w:rsidR="00BC1836" w:rsidRPr="00B230E5" w:rsidRDefault="00BC1836" w:rsidP="004628D8">
            <w:pPr>
              <w:ind w:right="-108"/>
              <w:jc w:val="center"/>
              <w:rPr>
                <w:color w:val="000000"/>
                <w:szCs w:val="24"/>
                <w:lang w:val="uk-UA"/>
              </w:rPr>
            </w:pPr>
            <w:r w:rsidRPr="00B230E5">
              <w:rPr>
                <w:color w:val="000000"/>
                <w:szCs w:val="24"/>
                <w:lang w:val="uk-UA"/>
              </w:rPr>
              <w:t>2</w:t>
            </w:r>
          </w:p>
        </w:tc>
        <w:tc>
          <w:tcPr>
            <w:tcW w:w="1275" w:type="dxa"/>
            <w:vAlign w:val="center"/>
          </w:tcPr>
          <w:p w:rsidR="00BC1836" w:rsidRPr="00B230E5" w:rsidRDefault="00BC1836" w:rsidP="004628D8">
            <w:pPr>
              <w:ind w:left="-108" w:right="-108"/>
              <w:jc w:val="center"/>
              <w:rPr>
                <w:color w:val="000000"/>
                <w:szCs w:val="24"/>
                <w:lang w:val="uk-UA"/>
              </w:rPr>
            </w:pPr>
            <w:r w:rsidRPr="00B230E5">
              <w:rPr>
                <w:color w:val="000000"/>
                <w:szCs w:val="24"/>
                <w:lang w:val="uk-UA"/>
              </w:rPr>
              <w:t>3</w:t>
            </w:r>
          </w:p>
        </w:tc>
        <w:tc>
          <w:tcPr>
            <w:tcW w:w="6663" w:type="dxa"/>
            <w:vAlign w:val="center"/>
          </w:tcPr>
          <w:p w:rsidR="00BC1836" w:rsidRPr="00B230E5" w:rsidRDefault="00BC1836" w:rsidP="004628D8">
            <w:pPr>
              <w:ind w:right="-108"/>
              <w:jc w:val="center"/>
              <w:rPr>
                <w:color w:val="000000"/>
                <w:szCs w:val="24"/>
                <w:lang w:val="uk-UA"/>
              </w:rPr>
            </w:pPr>
            <w:r w:rsidRPr="00B230E5">
              <w:rPr>
                <w:color w:val="000000"/>
                <w:szCs w:val="24"/>
                <w:lang w:val="uk-UA"/>
              </w:rPr>
              <w:t>4</w:t>
            </w:r>
          </w:p>
        </w:tc>
      </w:tr>
      <w:tr w:rsidR="00356477" w:rsidRPr="00B230E5" w:rsidTr="00DE0D2C">
        <w:tc>
          <w:tcPr>
            <w:tcW w:w="14459" w:type="dxa"/>
            <w:gridSpan w:val="4"/>
          </w:tcPr>
          <w:p w:rsidR="00356477" w:rsidRPr="00B230E5" w:rsidRDefault="00356477" w:rsidP="00BC1836">
            <w:pPr>
              <w:jc w:val="center"/>
              <w:rPr>
                <w:b/>
                <w:color w:val="000000"/>
                <w:szCs w:val="24"/>
                <w:lang w:val="uk-UA"/>
              </w:rPr>
            </w:pPr>
            <w:r w:rsidRPr="00B230E5">
              <w:rPr>
                <w:b/>
                <w:color w:val="000000"/>
                <w:szCs w:val="24"/>
                <w:lang w:val="uk-UA"/>
              </w:rPr>
              <w:t>Розвиток підприємництва</w:t>
            </w:r>
          </w:p>
        </w:tc>
      </w:tr>
      <w:tr w:rsidR="00356477" w:rsidRPr="00AD6598" w:rsidTr="00DE0D2C">
        <w:tc>
          <w:tcPr>
            <w:tcW w:w="567" w:type="dxa"/>
          </w:tcPr>
          <w:p w:rsidR="00356477" w:rsidRPr="00EA6A8E" w:rsidRDefault="00920170" w:rsidP="00920170">
            <w:pPr>
              <w:ind w:left="-114" w:right="-78"/>
              <w:jc w:val="center"/>
              <w:rPr>
                <w:szCs w:val="24"/>
                <w:lang w:val="uk-UA"/>
              </w:rPr>
            </w:pPr>
            <w:r w:rsidRPr="00EA6A8E">
              <w:rPr>
                <w:szCs w:val="24"/>
                <w:lang w:val="uk-UA"/>
              </w:rPr>
              <w:t>1</w:t>
            </w:r>
            <w:r w:rsidR="009A5E22" w:rsidRPr="00EA6A8E">
              <w:rPr>
                <w:szCs w:val="24"/>
                <w:lang w:val="uk-UA"/>
              </w:rPr>
              <w:t>.</w:t>
            </w:r>
          </w:p>
        </w:tc>
        <w:tc>
          <w:tcPr>
            <w:tcW w:w="5954" w:type="dxa"/>
          </w:tcPr>
          <w:p w:rsidR="00356477" w:rsidRPr="00EA6A8E" w:rsidRDefault="00BD0BC2" w:rsidP="00EA6A8E">
            <w:pPr>
              <w:jc w:val="left"/>
              <w:rPr>
                <w:rFonts w:eastAsia="Times New Roman"/>
                <w:szCs w:val="24"/>
                <w:lang w:val="uk-UA" w:eastAsia="ru-RU"/>
              </w:rPr>
            </w:pPr>
            <w:r w:rsidRPr="00EA6A8E">
              <w:rPr>
                <w:szCs w:val="24"/>
                <w:lang w:val="uk-UA"/>
              </w:rPr>
              <w:t>Програма розвитку малого та середнього підприємництва</w:t>
            </w:r>
            <w:r w:rsidR="00546DBA" w:rsidRPr="00EA6A8E">
              <w:rPr>
                <w:szCs w:val="24"/>
                <w:lang w:val="uk-UA"/>
              </w:rPr>
              <w:t xml:space="preserve"> в м. Ромни на 201</w:t>
            </w:r>
            <w:r w:rsidR="007C52C6" w:rsidRPr="00EA6A8E">
              <w:rPr>
                <w:szCs w:val="24"/>
                <w:lang w:val="uk-UA"/>
              </w:rPr>
              <w:t>9</w:t>
            </w:r>
            <w:r w:rsidR="00546DBA" w:rsidRPr="00EA6A8E">
              <w:rPr>
                <w:szCs w:val="24"/>
                <w:lang w:val="uk-UA"/>
              </w:rPr>
              <w:t xml:space="preserve"> – 20</w:t>
            </w:r>
            <w:r w:rsidR="007C52C6" w:rsidRPr="00EA6A8E">
              <w:rPr>
                <w:szCs w:val="24"/>
                <w:lang w:val="uk-UA"/>
              </w:rPr>
              <w:t>20</w:t>
            </w:r>
            <w:r w:rsidR="00546DBA" w:rsidRPr="00EA6A8E">
              <w:rPr>
                <w:szCs w:val="24"/>
                <w:lang w:val="uk-UA"/>
              </w:rPr>
              <w:t xml:space="preserve"> роки,  </w:t>
            </w:r>
            <w:r w:rsidR="00EA6A8E" w:rsidRPr="00EA6A8E">
              <w:rPr>
                <w:szCs w:val="24"/>
                <w:lang w:val="uk-UA"/>
              </w:rPr>
              <w:t>рішення міської ради від 14.12.2018</w:t>
            </w:r>
          </w:p>
        </w:tc>
        <w:tc>
          <w:tcPr>
            <w:tcW w:w="1275" w:type="dxa"/>
          </w:tcPr>
          <w:p w:rsidR="00356477" w:rsidRPr="00EA6A8E" w:rsidRDefault="00356477" w:rsidP="00A1543A">
            <w:pPr>
              <w:jc w:val="center"/>
              <w:rPr>
                <w:rFonts w:eastAsia="Times New Roman"/>
                <w:szCs w:val="24"/>
                <w:lang w:val="uk-UA" w:eastAsia="ru-RU"/>
              </w:rPr>
            </w:pPr>
            <w:r w:rsidRPr="00EA6A8E">
              <w:rPr>
                <w:rFonts w:eastAsia="Times New Roman"/>
                <w:szCs w:val="24"/>
                <w:lang w:val="uk-UA" w:eastAsia="ru-RU"/>
              </w:rPr>
              <w:t>201</w:t>
            </w:r>
            <w:r w:rsidR="007C52C6" w:rsidRPr="00EA6A8E">
              <w:rPr>
                <w:rFonts w:eastAsia="Times New Roman"/>
                <w:szCs w:val="24"/>
                <w:lang w:val="uk-UA" w:eastAsia="ru-RU"/>
              </w:rPr>
              <w:t>9</w:t>
            </w:r>
            <w:r w:rsidRPr="00EA6A8E">
              <w:rPr>
                <w:rFonts w:eastAsia="Times New Roman"/>
                <w:szCs w:val="24"/>
                <w:lang w:val="uk-UA" w:eastAsia="ru-RU"/>
              </w:rPr>
              <w:t>-20</w:t>
            </w:r>
            <w:r w:rsidR="007C52C6" w:rsidRPr="00EA6A8E">
              <w:rPr>
                <w:rFonts w:eastAsia="Times New Roman"/>
                <w:szCs w:val="24"/>
                <w:lang w:val="uk-UA" w:eastAsia="ru-RU"/>
              </w:rPr>
              <w:t>20</w:t>
            </w:r>
          </w:p>
        </w:tc>
        <w:tc>
          <w:tcPr>
            <w:tcW w:w="6663" w:type="dxa"/>
            <w:vAlign w:val="center"/>
          </w:tcPr>
          <w:p w:rsidR="00356477" w:rsidRPr="00EA6A8E" w:rsidRDefault="00405497" w:rsidP="00520CBD">
            <w:pPr>
              <w:rPr>
                <w:rFonts w:eastAsia="Times New Roman"/>
                <w:szCs w:val="24"/>
                <w:lang w:val="uk-UA" w:eastAsia="ru-RU"/>
              </w:rPr>
            </w:pPr>
            <w:r w:rsidRPr="00EA6A8E">
              <w:rPr>
                <w:rFonts w:eastAsia="Times New Roman"/>
                <w:szCs w:val="24"/>
                <w:lang w:val="uk-UA" w:eastAsia="ru-RU"/>
              </w:rPr>
              <w:t xml:space="preserve">Розв’язання проблем, що стримують розвиток підприємництва в місті, </w:t>
            </w:r>
            <w:r w:rsidR="00987841" w:rsidRPr="00EA6A8E">
              <w:rPr>
                <w:rFonts w:eastAsia="Times New Roman"/>
                <w:szCs w:val="24"/>
                <w:lang w:val="uk-UA" w:eastAsia="ru-RU"/>
              </w:rPr>
              <w:t xml:space="preserve">сприяння створенню бізнес – середовища, підтримка підприємців </w:t>
            </w:r>
          </w:p>
        </w:tc>
      </w:tr>
      <w:tr w:rsidR="00311D73" w:rsidRPr="00271478" w:rsidTr="00DE0D2C">
        <w:tc>
          <w:tcPr>
            <w:tcW w:w="567" w:type="dxa"/>
          </w:tcPr>
          <w:p w:rsidR="00311D73" w:rsidRPr="00271478" w:rsidRDefault="00920170" w:rsidP="00920170">
            <w:pPr>
              <w:ind w:left="-114" w:right="-78"/>
              <w:jc w:val="center"/>
              <w:rPr>
                <w:szCs w:val="24"/>
                <w:lang w:val="uk-UA"/>
              </w:rPr>
            </w:pPr>
            <w:r w:rsidRPr="00271478">
              <w:rPr>
                <w:szCs w:val="24"/>
                <w:lang w:val="uk-UA"/>
              </w:rPr>
              <w:t>2</w:t>
            </w:r>
            <w:r w:rsidR="009A5E22" w:rsidRPr="00271478">
              <w:rPr>
                <w:szCs w:val="24"/>
                <w:lang w:val="uk-UA"/>
              </w:rPr>
              <w:t>.</w:t>
            </w:r>
          </w:p>
        </w:tc>
        <w:tc>
          <w:tcPr>
            <w:tcW w:w="5954" w:type="dxa"/>
          </w:tcPr>
          <w:p w:rsidR="00311D73" w:rsidRPr="00271478" w:rsidRDefault="00311D73" w:rsidP="00271478">
            <w:pPr>
              <w:jc w:val="left"/>
              <w:rPr>
                <w:szCs w:val="24"/>
                <w:lang w:val="uk-UA"/>
              </w:rPr>
            </w:pPr>
            <w:r w:rsidRPr="00271478">
              <w:rPr>
                <w:szCs w:val="24"/>
                <w:lang w:val="uk-UA"/>
              </w:rPr>
              <w:t>Програма приватизації майна комунальної власності територіальної громади міста Ромни на 201</w:t>
            </w:r>
            <w:r w:rsidR="00271478" w:rsidRPr="00271478">
              <w:rPr>
                <w:szCs w:val="24"/>
                <w:lang w:val="uk-UA"/>
              </w:rPr>
              <w:t>8</w:t>
            </w:r>
            <w:r w:rsidRPr="00271478">
              <w:rPr>
                <w:szCs w:val="24"/>
                <w:lang w:val="uk-UA"/>
              </w:rPr>
              <w:t xml:space="preserve"> – 20</w:t>
            </w:r>
            <w:r w:rsidR="00271478" w:rsidRPr="00271478">
              <w:rPr>
                <w:szCs w:val="24"/>
                <w:lang w:val="uk-UA"/>
              </w:rPr>
              <w:t>20</w:t>
            </w:r>
            <w:r w:rsidRPr="00271478">
              <w:rPr>
                <w:szCs w:val="24"/>
                <w:lang w:val="uk-UA"/>
              </w:rPr>
              <w:t xml:space="preserve"> роки, рішення міської ради від 2</w:t>
            </w:r>
            <w:r w:rsidR="00271478" w:rsidRPr="00271478">
              <w:rPr>
                <w:szCs w:val="24"/>
                <w:lang w:val="uk-UA"/>
              </w:rPr>
              <w:t>2</w:t>
            </w:r>
            <w:r w:rsidRPr="00271478">
              <w:rPr>
                <w:szCs w:val="24"/>
                <w:lang w:val="uk-UA"/>
              </w:rPr>
              <w:t>.</w:t>
            </w:r>
            <w:r w:rsidR="00271478" w:rsidRPr="00271478">
              <w:rPr>
                <w:szCs w:val="24"/>
                <w:lang w:val="uk-UA"/>
              </w:rPr>
              <w:t>08</w:t>
            </w:r>
            <w:r w:rsidRPr="00271478">
              <w:rPr>
                <w:szCs w:val="24"/>
                <w:lang w:val="uk-UA"/>
              </w:rPr>
              <w:t>.201</w:t>
            </w:r>
            <w:r w:rsidR="00271478" w:rsidRPr="00271478">
              <w:rPr>
                <w:szCs w:val="24"/>
                <w:lang w:val="uk-UA"/>
              </w:rPr>
              <w:t>8</w:t>
            </w:r>
          </w:p>
        </w:tc>
        <w:tc>
          <w:tcPr>
            <w:tcW w:w="1275" w:type="dxa"/>
          </w:tcPr>
          <w:p w:rsidR="00311D73" w:rsidRPr="00271478" w:rsidRDefault="00311D73" w:rsidP="00271478">
            <w:pPr>
              <w:jc w:val="center"/>
              <w:rPr>
                <w:rFonts w:eastAsia="Times New Roman"/>
                <w:szCs w:val="24"/>
                <w:lang w:val="uk-UA" w:eastAsia="ru-RU"/>
              </w:rPr>
            </w:pPr>
            <w:r w:rsidRPr="00271478">
              <w:rPr>
                <w:rFonts w:eastAsia="Times New Roman"/>
                <w:szCs w:val="24"/>
                <w:lang w:val="uk-UA" w:eastAsia="ru-RU"/>
              </w:rPr>
              <w:t>201</w:t>
            </w:r>
            <w:r w:rsidR="00271478" w:rsidRPr="00271478">
              <w:rPr>
                <w:rFonts w:eastAsia="Times New Roman"/>
                <w:szCs w:val="24"/>
                <w:lang w:val="uk-UA" w:eastAsia="ru-RU"/>
              </w:rPr>
              <w:t>8-2020</w:t>
            </w:r>
          </w:p>
        </w:tc>
        <w:tc>
          <w:tcPr>
            <w:tcW w:w="6663" w:type="dxa"/>
            <w:vAlign w:val="center"/>
          </w:tcPr>
          <w:p w:rsidR="00311D73" w:rsidRPr="00271478" w:rsidRDefault="00172A61" w:rsidP="00172A61">
            <w:pPr>
              <w:rPr>
                <w:rFonts w:eastAsia="Times New Roman"/>
                <w:szCs w:val="24"/>
                <w:lang w:val="uk-UA" w:eastAsia="ru-RU"/>
              </w:rPr>
            </w:pPr>
            <w:r w:rsidRPr="00271478">
              <w:rPr>
                <w:rFonts w:eastAsia="Times New Roman"/>
                <w:szCs w:val="24"/>
                <w:lang w:val="uk-UA" w:eastAsia="ru-RU"/>
              </w:rPr>
              <w:t xml:space="preserve">Ефективне використання майна </w:t>
            </w:r>
            <w:r w:rsidR="00821504" w:rsidRPr="00271478">
              <w:rPr>
                <w:rFonts w:eastAsia="Times New Roman"/>
                <w:szCs w:val="24"/>
                <w:lang w:val="uk-UA" w:eastAsia="ru-RU"/>
              </w:rPr>
              <w:t xml:space="preserve">та землі </w:t>
            </w:r>
            <w:r w:rsidRPr="00271478">
              <w:rPr>
                <w:rFonts w:eastAsia="Times New Roman"/>
                <w:szCs w:val="24"/>
                <w:lang w:val="uk-UA" w:eastAsia="ru-RU"/>
              </w:rPr>
              <w:t xml:space="preserve">комунальної власності, у т.ч. для розвитку підприємництва, реалізація права громади управляти </w:t>
            </w:r>
            <w:r w:rsidR="00821504" w:rsidRPr="00271478">
              <w:rPr>
                <w:rFonts w:eastAsia="Times New Roman"/>
                <w:szCs w:val="24"/>
                <w:lang w:val="uk-UA" w:eastAsia="ru-RU"/>
              </w:rPr>
              <w:t xml:space="preserve"> нерухомим </w:t>
            </w:r>
            <w:r w:rsidRPr="00271478">
              <w:rPr>
                <w:rFonts w:eastAsia="Times New Roman"/>
                <w:szCs w:val="24"/>
                <w:lang w:val="uk-UA" w:eastAsia="ru-RU"/>
              </w:rPr>
              <w:t>майном</w:t>
            </w:r>
          </w:p>
        </w:tc>
      </w:tr>
      <w:tr w:rsidR="00BC1836" w:rsidRPr="00271478" w:rsidTr="00DE0D2C">
        <w:tc>
          <w:tcPr>
            <w:tcW w:w="14459" w:type="dxa"/>
            <w:gridSpan w:val="4"/>
          </w:tcPr>
          <w:p w:rsidR="00BC1836" w:rsidRPr="00271478" w:rsidRDefault="00BC1836" w:rsidP="00FC0FF7">
            <w:pPr>
              <w:jc w:val="center"/>
              <w:rPr>
                <w:szCs w:val="24"/>
                <w:lang w:val="uk-UA"/>
              </w:rPr>
            </w:pPr>
            <w:r w:rsidRPr="00271478">
              <w:rPr>
                <w:b/>
                <w:szCs w:val="24"/>
                <w:lang w:val="uk-UA"/>
              </w:rPr>
              <w:t>Житлово-комунальне господарство</w:t>
            </w:r>
            <w:r w:rsidR="00FC0FF7" w:rsidRPr="00271478">
              <w:rPr>
                <w:b/>
                <w:szCs w:val="24"/>
                <w:lang w:val="uk-UA"/>
              </w:rPr>
              <w:t>,</w:t>
            </w:r>
            <w:r w:rsidR="00DE0D2C" w:rsidRPr="00271478">
              <w:rPr>
                <w:b/>
                <w:szCs w:val="24"/>
                <w:lang w:val="uk-UA"/>
              </w:rPr>
              <w:t xml:space="preserve"> благоустрій,</w:t>
            </w:r>
            <w:r w:rsidRPr="00271478">
              <w:rPr>
                <w:b/>
                <w:szCs w:val="24"/>
                <w:lang w:val="uk-UA"/>
              </w:rPr>
              <w:t xml:space="preserve"> будівництво</w:t>
            </w:r>
            <w:r w:rsidR="00FC0FF7" w:rsidRPr="00271478">
              <w:rPr>
                <w:b/>
                <w:szCs w:val="24"/>
                <w:lang w:val="uk-UA"/>
              </w:rPr>
              <w:t xml:space="preserve"> та житлова політика</w:t>
            </w:r>
          </w:p>
        </w:tc>
      </w:tr>
      <w:tr w:rsidR="00DE0D2C" w:rsidRPr="00271478" w:rsidTr="00DE0D2C">
        <w:tc>
          <w:tcPr>
            <w:tcW w:w="567" w:type="dxa"/>
          </w:tcPr>
          <w:p w:rsidR="00DE0D2C" w:rsidRPr="00271478" w:rsidRDefault="00DE0D2C" w:rsidP="008D6640">
            <w:pPr>
              <w:ind w:left="-114" w:right="-78"/>
              <w:jc w:val="center"/>
              <w:rPr>
                <w:szCs w:val="24"/>
                <w:lang w:val="uk-UA"/>
              </w:rPr>
            </w:pPr>
            <w:r w:rsidRPr="00271478">
              <w:rPr>
                <w:szCs w:val="24"/>
                <w:lang w:val="uk-UA"/>
              </w:rPr>
              <w:t>3.</w:t>
            </w:r>
          </w:p>
        </w:tc>
        <w:tc>
          <w:tcPr>
            <w:tcW w:w="5954" w:type="dxa"/>
          </w:tcPr>
          <w:p w:rsidR="00DE0D2C" w:rsidRPr="00271478" w:rsidRDefault="00DE0D2C" w:rsidP="00E6112F">
            <w:pPr>
              <w:rPr>
                <w:szCs w:val="24"/>
                <w:lang w:val="uk-UA"/>
              </w:rPr>
            </w:pPr>
            <w:r w:rsidRPr="00271478">
              <w:rPr>
                <w:szCs w:val="24"/>
                <w:lang w:val="uk-UA"/>
              </w:rPr>
              <w:t xml:space="preserve">Програма розвитку і реформування житлово-комунального господарства м. Ромни на 2020-2022 роки, </w:t>
            </w:r>
            <w:r w:rsidR="00E6112F">
              <w:rPr>
                <w:szCs w:val="24"/>
                <w:lang w:val="uk-UA"/>
              </w:rPr>
              <w:t>рішення міської ради від 29.11.2019</w:t>
            </w:r>
          </w:p>
        </w:tc>
        <w:tc>
          <w:tcPr>
            <w:tcW w:w="1275" w:type="dxa"/>
          </w:tcPr>
          <w:p w:rsidR="00DE0D2C" w:rsidRPr="00271478" w:rsidRDefault="00DE0D2C" w:rsidP="008D6640">
            <w:pPr>
              <w:jc w:val="center"/>
              <w:rPr>
                <w:szCs w:val="24"/>
                <w:lang w:val="uk-UA"/>
              </w:rPr>
            </w:pPr>
            <w:r w:rsidRPr="00271478">
              <w:rPr>
                <w:szCs w:val="24"/>
                <w:lang w:val="uk-UA"/>
              </w:rPr>
              <w:t>2020-2022</w:t>
            </w:r>
          </w:p>
          <w:p w:rsidR="00DE0D2C" w:rsidRPr="00271478" w:rsidRDefault="00DE0D2C" w:rsidP="008D6640">
            <w:pPr>
              <w:jc w:val="center"/>
              <w:rPr>
                <w:szCs w:val="24"/>
                <w:lang w:val="uk-UA"/>
              </w:rPr>
            </w:pPr>
          </w:p>
        </w:tc>
        <w:tc>
          <w:tcPr>
            <w:tcW w:w="6663" w:type="dxa"/>
          </w:tcPr>
          <w:p w:rsidR="00DE0D2C" w:rsidRPr="00271478" w:rsidRDefault="00DE0D2C" w:rsidP="008D6640">
            <w:pPr>
              <w:rPr>
                <w:szCs w:val="24"/>
                <w:lang w:val="uk-UA"/>
              </w:rPr>
            </w:pPr>
            <w:r w:rsidRPr="00271478">
              <w:rPr>
                <w:szCs w:val="24"/>
                <w:lang w:val="uk-UA"/>
              </w:rPr>
              <w:t>Підвищення ефективності, надійності житлово-комунального господарства, задоволення потреб населення та господарського комплексу в житлово-комунальних послугах</w:t>
            </w:r>
          </w:p>
        </w:tc>
      </w:tr>
      <w:tr w:rsidR="00DE0D2C" w:rsidRPr="00AD6598" w:rsidTr="00DE0D2C">
        <w:tc>
          <w:tcPr>
            <w:tcW w:w="567" w:type="dxa"/>
          </w:tcPr>
          <w:p w:rsidR="00DE0D2C" w:rsidRPr="00A131C6" w:rsidRDefault="00DE0D2C" w:rsidP="008D6640">
            <w:pPr>
              <w:ind w:left="-114" w:right="-78"/>
              <w:jc w:val="center"/>
              <w:rPr>
                <w:szCs w:val="24"/>
                <w:lang w:val="uk-UA"/>
              </w:rPr>
            </w:pPr>
            <w:r>
              <w:rPr>
                <w:szCs w:val="24"/>
                <w:lang w:val="uk-UA"/>
              </w:rPr>
              <w:t>4</w:t>
            </w:r>
            <w:r w:rsidRPr="00A131C6">
              <w:rPr>
                <w:szCs w:val="24"/>
                <w:lang w:val="uk-UA"/>
              </w:rPr>
              <w:t>.</w:t>
            </w:r>
          </w:p>
        </w:tc>
        <w:tc>
          <w:tcPr>
            <w:tcW w:w="5954" w:type="dxa"/>
          </w:tcPr>
          <w:p w:rsidR="00DE0D2C" w:rsidRPr="00A069AD" w:rsidRDefault="00DE0D2C" w:rsidP="008D6640">
            <w:pPr>
              <w:rPr>
                <w:lang w:val="uk-UA"/>
              </w:rPr>
            </w:pPr>
            <w:r w:rsidRPr="00A069AD">
              <w:rPr>
                <w:rFonts w:eastAsia="Times New Roman"/>
                <w:bCs/>
                <w:color w:val="000000"/>
                <w:szCs w:val="24"/>
                <w:lang w:val="uk-UA" w:eastAsia="uk-UA"/>
              </w:rPr>
              <w:t>Програм</w:t>
            </w:r>
            <w:r>
              <w:rPr>
                <w:rFonts w:eastAsia="Times New Roman"/>
                <w:bCs/>
                <w:color w:val="000000"/>
                <w:szCs w:val="24"/>
                <w:lang w:val="uk-UA" w:eastAsia="uk-UA"/>
              </w:rPr>
              <w:t>а</w:t>
            </w:r>
            <w:r w:rsidRPr="00A069AD">
              <w:rPr>
                <w:rFonts w:eastAsia="Times New Roman"/>
                <w:bCs/>
                <w:color w:val="000000"/>
                <w:szCs w:val="24"/>
                <w:lang w:val="uk-UA" w:eastAsia="uk-UA"/>
              </w:rPr>
              <w:t xml:space="preserve">  відшкодування частини  відсотків за  кредитами,  отриманими  </w:t>
            </w:r>
            <w:r>
              <w:rPr>
                <w:rFonts w:eastAsia="Times New Roman"/>
                <w:bCs/>
                <w:color w:val="000000"/>
                <w:szCs w:val="24"/>
                <w:lang w:val="uk-UA" w:eastAsia="uk-UA"/>
              </w:rPr>
              <w:t>ОСББ,    ЖБК на</w:t>
            </w:r>
            <w:r w:rsidRPr="00A069AD">
              <w:rPr>
                <w:rFonts w:eastAsia="Times New Roman"/>
                <w:bCs/>
                <w:color w:val="000000"/>
                <w:szCs w:val="24"/>
                <w:lang w:val="uk-UA" w:eastAsia="uk-UA"/>
              </w:rPr>
              <w:t xml:space="preserve"> впровадження заходів з енергозбереження, реконструкції  і модернізації багатоквартирних будинків  у  місті  Ромни   на 2016-2020 роки</w:t>
            </w:r>
            <w:r>
              <w:rPr>
                <w:rFonts w:eastAsia="Times New Roman"/>
                <w:bCs/>
                <w:color w:val="000000"/>
                <w:szCs w:val="24"/>
                <w:lang w:val="uk-UA" w:eastAsia="uk-UA"/>
              </w:rPr>
              <w:t>, рішення міської ради від 28.04.2016</w:t>
            </w:r>
          </w:p>
        </w:tc>
        <w:tc>
          <w:tcPr>
            <w:tcW w:w="1275" w:type="dxa"/>
          </w:tcPr>
          <w:p w:rsidR="00DE0D2C" w:rsidRPr="00A069AD" w:rsidRDefault="00DE0D2C" w:rsidP="008D6640">
            <w:pPr>
              <w:jc w:val="center"/>
              <w:rPr>
                <w:lang w:val="uk-UA"/>
              </w:rPr>
            </w:pPr>
            <w:r>
              <w:rPr>
                <w:lang w:val="uk-UA"/>
              </w:rPr>
              <w:t>2016-2020</w:t>
            </w:r>
          </w:p>
        </w:tc>
        <w:tc>
          <w:tcPr>
            <w:tcW w:w="6663" w:type="dxa"/>
          </w:tcPr>
          <w:p w:rsidR="00DE0D2C" w:rsidRPr="00A069AD" w:rsidRDefault="00DE0D2C" w:rsidP="008D6640">
            <w:pPr>
              <w:rPr>
                <w:lang w:val="uk-UA"/>
              </w:rPr>
            </w:pPr>
            <w:r>
              <w:rPr>
                <w:rFonts w:eastAsia="Times New Roman"/>
                <w:color w:val="000000"/>
                <w:szCs w:val="24"/>
                <w:shd w:val="clear" w:color="auto" w:fill="FFFFFF"/>
                <w:lang w:val="uk-UA" w:eastAsia="uk-UA"/>
              </w:rPr>
              <w:t>В</w:t>
            </w:r>
            <w:r w:rsidRPr="00A069AD">
              <w:rPr>
                <w:rFonts w:eastAsia="Times New Roman"/>
                <w:color w:val="000000"/>
                <w:szCs w:val="24"/>
                <w:shd w:val="clear" w:color="auto" w:fill="FFFFFF"/>
                <w:lang w:val="uk-UA" w:eastAsia="uk-UA"/>
              </w:rPr>
              <w:t>ідшкодування частини кредитних коштів, залучених об’єднаннями співвласників багатоквартирних будинків, житлово-будівельними кооператив</w:t>
            </w:r>
            <w:r>
              <w:rPr>
                <w:rFonts w:eastAsia="Times New Roman"/>
                <w:color w:val="000000"/>
                <w:szCs w:val="24"/>
                <w:shd w:val="clear" w:color="auto" w:fill="FFFFFF"/>
                <w:lang w:val="uk-UA" w:eastAsia="uk-UA"/>
              </w:rPr>
              <w:t xml:space="preserve">ами </w:t>
            </w:r>
            <w:r w:rsidRPr="00A069AD">
              <w:rPr>
                <w:rFonts w:eastAsia="Times New Roman"/>
                <w:color w:val="000000"/>
                <w:szCs w:val="24"/>
                <w:shd w:val="clear" w:color="auto" w:fill="FFFFFF"/>
                <w:lang w:val="uk-UA" w:eastAsia="uk-UA"/>
              </w:rPr>
              <w:t>на впровадження заходів з енергозбереження, реконструкції і модернізації багатоквартирних будинків,</w:t>
            </w:r>
            <w:r w:rsidRPr="00A01587">
              <w:rPr>
                <w:rFonts w:eastAsia="Times New Roman"/>
                <w:color w:val="000000"/>
                <w:szCs w:val="24"/>
                <w:shd w:val="clear" w:color="auto" w:fill="FFFFFF"/>
                <w:lang w:eastAsia="uk-UA"/>
              </w:rPr>
              <w:t> </w:t>
            </w:r>
            <w:r w:rsidRPr="00A069AD">
              <w:rPr>
                <w:rFonts w:eastAsia="Times New Roman"/>
                <w:color w:val="000000"/>
                <w:szCs w:val="24"/>
                <w:shd w:val="clear" w:color="auto" w:fill="FFFFFF"/>
                <w:lang w:val="uk-UA" w:eastAsia="uk-UA"/>
              </w:rPr>
              <w:t xml:space="preserve">поліпшення комфорту мешканців та підвищення енергоефективності </w:t>
            </w:r>
            <w:r>
              <w:rPr>
                <w:rFonts w:eastAsia="Times New Roman"/>
                <w:color w:val="000000"/>
                <w:szCs w:val="24"/>
                <w:shd w:val="clear" w:color="auto" w:fill="FFFFFF"/>
                <w:lang w:val="uk-UA" w:eastAsia="uk-UA"/>
              </w:rPr>
              <w:t>будинків</w:t>
            </w:r>
          </w:p>
        </w:tc>
      </w:tr>
      <w:tr w:rsidR="00DE0D2C" w:rsidRPr="00A3222F" w:rsidTr="00DE0D2C">
        <w:tc>
          <w:tcPr>
            <w:tcW w:w="567" w:type="dxa"/>
            <w:tcBorders>
              <w:top w:val="single" w:sz="4" w:space="0" w:color="auto"/>
              <w:left w:val="single" w:sz="4" w:space="0" w:color="auto"/>
              <w:bottom w:val="single" w:sz="4" w:space="0" w:color="auto"/>
              <w:right w:val="single" w:sz="4" w:space="0" w:color="auto"/>
            </w:tcBorders>
          </w:tcPr>
          <w:p w:rsidR="00DE0D2C" w:rsidRPr="00A131C6" w:rsidRDefault="00DE0D2C" w:rsidP="008D6640">
            <w:pPr>
              <w:ind w:left="-114" w:right="-78"/>
              <w:jc w:val="center"/>
              <w:rPr>
                <w:szCs w:val="24"/>
                <w:lang w:val="uk-UA"/>
              </w:rPr>
            </w:pPr>
            <w:r>
              <w:rPr>
                <w:szCs w:val="24"/>
                <w:lang w:val="uk-UA"/>
              </w:rPr>
              <w:t>5</w:t>
            </w:r>
            <w:r w:rsidRPr="00A131C6">
              <w:rPr>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DE0D2C" w:rsidRPr="00950407" w:rsidRDefault="00DE0D2C" w:rsidP="00E6112F">
            <w:pPr>
              <w:rPr>
                <w:rFonts w:eastAsia="Times New Roman"/>
                <w:bCs/>
                <w:color w:val="000000"/>
                <w:szCs w:val="24"/>
                <w:lang w:val="uk-UA" w:eastAsia="uk-UA"/>
              </w:rPr>
            </w:pPr>
            <w:r w:rsidRPr="00950407">
              <w:rPr>
                <w:rFonts w:eastAsia="Times New Roman"/>
                <w:bCs/>
                <w:color w:val="000000"/>
                <w:szCs w:val="24"/>
                <w:lang w:val="uk-UA" w:eastAsia="uk-UA"/>
              </w:rPr>
              <w:t>Програма «Регулювання чисельності безпритульних тварин та повод</w:t>
            </w:r>
            <w:r>
              <w:rPr>
                <w:rFonts w:eastAsia="Times New Roman"/>
                <w:bCs/>
                <w:color w:val="000000"/>
                <w:szCs w:val="24"/>
                <w:lang w:val="uk-UA" w:eastAsia="uk-UA"/>
              </w:rPr>
              <w:t>ження з ними в м. Ромни» на 2020-2023</w:t>
            </w:r>
            <w:r w:rsidRPr="00950407">
              <w:rPr>
                <w:rFonts w:eastAsia="Times New Roman"/>
                <w:bCs/>
                <w:color w:val="000000"/>
                <w:szCs w:val="24"/>
                <w:lang w:val="uk-UA" w:eastAsia="uk-UA"/>
              </w:rPr>
              <w:t xml:space="preserve"> роки, </w:t>
            </w:r>
            <w:r w:rsidR="00E6112F">
              <w:rPr>
                <w:szCs w:val="24"/>
                <w:lang w:val="uk-UA"/>
              </w:rPr>
              <w:t>рішення міської ради від 29.11.2019</w:t>
            </w:r>
          </w:p>
        </w:tc>
        <w:tc>
          <w:tcPr>
            <w:tcW w:w="1275" w:type="dxa"/>
            <w:tcBorders>
              <w:top w:val="single" w:sz="4" w:space="0" w:color="auto"/>
              <w:left w:val="single" w:sz="4" w:space="0" w:color="auto"/>
              <w:bottom w:val="single" w:sz="4" w:space="0" w:color="auto"/>
              <w:right w:val="single" w:sz="4" w:space="0" w:color="auto"/>
            </w:tcBorders>
          </w:tcPr>
          <w:p w:rsidR="00DE0D2C" w:rsidRDefault="00DE0D2C" w:rsidP="008D6640">
            <w:pPr>
              <w:rPr>
                <w:lang w:val="uk-UA"/>
              </w:rPr>
            </w:pPr>
            <w:r>
              <w:rPr>
                <w:lang w:val="uk-UA"/>
              </w:rPr>
              <w:t>2020-2023</w:t>
            </w:r>
          </w:p>
          <w:p w:rsidR="00DE0D2C" w:rsidRPr="00A069AD" w:rsidRDefault="00DE0D2C" w:rsidP="008D6640">
            <w:pPr>
              <w:rPr>
                <w:lang w:val="uk-UA"/>
              </w:rPr>
            </w:pPr>
          </w:p>
        </w:tc>
        <w:tc>
          <w:tcPr>
            <w:tcW w:w="6663" w:type="dxa"/>
            <w:tcBorders>
              <w:top w:val="single" w:sz="4" w:space="0" w:color="auto"/>
              <w:left w:val="single" w:sz="4" w:space="0" w:color="auto"/>
              <w:bottom w:val="single" w:sz="4" w:space="0" w:color="auto"/>
              <w:right w:val="single" w:sz="4" w:space="0" w:color="auto"/>
            </w:tcBorders>
          </w:tcPr>
          <w:p w:rsidR="00DE0D2C" w:rsidRPr="00950407" w:rsidRDefault="00DE0D2C" w:rsidP="008D6640">
            <w:pPr>
              <w:rPr>
                <w:rFonts w:eastAsia="Times New Roman"/>
                <w:color w:val="000000"/>
                <w:szCs w:val="24"/>
                <w:shd w:val="clear" w:color="auto" w:fill="FFFFFF"/>
                <w:lang w:val="uk-UA" w:eastAsia="uk-UA"/>
              </w:rPr>
            </w:pPr>
            <w:r w:rsidRPr="00950407">
              <w:rPr>
                <w:rFonts w:eastAsia="Times New Roman"/>
                <w:color w:val="000000"/>
                <w:szCs w:val="24"/>
                <w:shd w:val="clear" w:color="auto" w:fill="FFFFFF"/>
                <w:lang w:val="uk-UA" w:eastAsia="uk-UA"/>
              </w:rPr>
              <w:t>Зменшення кількості безпритульних тварин у м. Ромни на основі гуманного та відповідального ставлення до них, забезпечення громадського контролю за дотриманням правил утримання тварин</w:t>
            </w:r>
            <w:r>
              <w:rPr>
                <w:rFonts w:eastAsia="Times New Roman"/>
                <w:color w:val="000000"/>
                <w:szCs w:val="24"/>
                <w:shd w:val="clear" w:color="auto" w:fill="FFFFFF"/>
                <w:lang w:val="uk-UA" w:eastAsia="uk-UA"/>
              </w:rPr>
              <w:t>.</w:t>
            </w:r>
            <w:r w:rsidRPr="00950407">
              <w:rPr>
                <w:rFonts w:eastAsia="Times New Roman"/>
                <w:color w:val="000000"/>
                <w:szCs w:val="24"/>
                <w:shd w:val="clear" w:color="auto" w:fill="FFFFFF"/>
                <w:lang w:val="uk-UA" w:eastAsia="uk-UA"/>
              </w:rPr>
              <w:t xml:space="preserve"> </w:t>
            </w:r>
          </w:p>
        </w:tc>
      </w:tr>
      <w:tr w:rsidR="00DE0D2C" w:rsidRPr="00A3222F" w:rsidTr="00DE0D2C">
        <w:tc>
          <w:tcPr>
            <w:tcW w:w="567" w:type="dxa"/>
            <w:tcBorders>
              <w:top w:val="single" w:sz="4" w:space="0" w:color="auto"/>
              <w:left w:val="single" w:sz="4" w:space="0" w:color="auto"/>
              <w:bottom w:val="single" w:sz="4" w:space="0" w:color="auto"/>
              <w:right w:val="single" w:sz="4" w:space="0" w:color="auto"/>
            </w:tcBorders>
          </w:tcPr>
          <w:p w:rsidR="00DE0D2C" w:rsidRPr="00A131C6" w:rsidRDefault="00DE0D2C" w:rsidP="008D6640">
            <w:pPr>
              <w:ind w:left="-114" w:right="-78"/>
              <w:jc w:val="center"/>
              <w:rPr>
                <w:szCs w:val="24"/>
                <w:lang w:val="uk-UA"/>
              </w:rPr>
            </w:pPr>
            <w:r>
              <w:rPr>
                <w:szCs w:val="24"/>
                <w:lang w:val="uk-UA"/>
              </w:rPr>
              <w:t>6.</w:t>
            </w:r>
          </w:p>
        </w:tc>
        <w:tc>
          <w:tcPr>
            <w:tcW w:w="5954" w:type="dxa"/>
            <w:tcBorders>
              <w:top w:val="single" w:sz="4" w:space="0" w:color="auto"/>
              <w:left w:val="single" w:sz="4" w:space="0" w:color="auto"/>
              <w:bottom w:val="single" w:sz="4" w:space="0" w:color="auto"/>
              <w:right w:val="single" w:sz="4" w:space="0" w:color="auto"/>
            </w:tcBorders>
          </w:tcPr>
          <w:p w:rsidR="00DE0D2C" w:rsidRPr="00BE463B" w:rsidRDefault="00DE0D2C" w:rsidP="008D6640">
            <w:pPr>
              <w:rPr>
                <w:rFonts w:eastAsia="Times New Roman"/>
                <w:bCs/>
                <w:color w:val="000000"/>
                <w:szCs w:val="24"/>
                <w:lang w:val="uk-UA" w:eastAsia="uk-UA"/>
              </w:rPr>
            </w:pPr>
            <w:r w:rsidRPr="00BE463B">
              <w:rPr>
                <w:rFonts w:eastAsia="Times New Roman"/>
                <w:bCs/>
                <w:color w:val="000000"/>
                <w:szCs w:val="24"/>
                <w:lang w:val="uk-UA" w:eastAsia="uk-UA"/>
              </w:rPr>
              <w:t>Програма «Безпечне місто» на 2018 – 2020 роки, затверджена рішенням міської ради від 21.12.2017</w:t>
            </w:r>
          </w:p>
        </w:tc>
        <w:tc>
          <w:tcPr>
            <w:tcW w:w="1275" w:type="dxa"/>
            <w:tcBorders>
              <w:top w:val="single" w:sz="4" w:space="0" w:color="auto"/>
              <w:left w:val="single" w:sz="4" w:space="0" w:color="auto"/>
              <w:bottom w:val="single" w:sz="4" w:space="0" w:color="auto"/>
              <w:right w:val="single" w:sz="4" w:space="0" w:color="auto"/>
            </w:tcBorders>
          </w:tcPr>
          <w:p w:rsidR="00DE0D2C" w:rsidRDefault="00DE0D2C" w:rsidP="008D6640">
            <w:pPr>
              <w:rPr>
                <w:lang w:val="uk-UA"/>
              </w:rPr>
            </w:pPr>
            <w:r>
              <w:rPr>
                <w:lang w:val="uk-UA"/>
              </w:rPr>
              <w:t>2018-2020</w:t>
            </w:r>
          </w:p>
        </w:tc>
        <w:tc>
          <w:tcPr>
            <w:tcW w:w="6663" w:type="dxa"/>
            <w:tcBorders>
              <w:top w:val="single" w:sz="4" w:space="0" w:color="auto"/>
              <w:left w:val="single" w:sz="4" w:space="0" w:color="auto"/>
              <w:bottom w:val="single" w:sz="4" w:space="0" w:color="auto"/>
              <w:right w:val="single" w:sz="4" w:space="0" w:color="auto"/>
            </w:tcBorders>
          </w:tcPr>
          <w:p w:rsidR="00DE0D2C" w:rsidRPr="00BE463B" w:rsidRDefault="00DE0D2C" w:rsidP="008D6640">
            <w:pPr>
              <w:rPr>
                <w:rFonts w:eastAsia="Times New Roman"/>
                <w:color w:val="000000"/>
                <w:szCs w:val="24"/>
                <w:shd w:val="clear" w:color="auto" w:fill="FFFFFF"/>
                <w:lang w:val="uk-UA" w:eastAsia="uk-UA"/>
              </w:rPr>
            </w:pPr>
            <w:r w:rsidRPr="00BE463B">
              <w:rPr>
                <w:rFonts w:eastAsia="Times New Roman"/>
                <w:color w:val="000000"/>
                <w:szCs w:val="24"/>
                <w:shd w:val="clear" w:color="auto" w:fill="FFFFFF"/>
                <w:lang w:val="uk-UA" w:eastAsia="uk-UA"/>
              </w:rPr>
              <w:t>Забезпечення профілактики правопорушень в місті, підвищення рівня безпеки дорожнього руху</w:t>
            </w:r>
          </w:p>
        </w:tc>
      </w:tr>
      <w:tr w:rsidR="005A09ED" w:rsidRPr="00A3222F" w:rsidTr="00DE0D2C">
        <w:tc>
          <w:tcPr>
            <w:tcW w:w="567" w:type="dxa"/>
            <w:tcBorders>
              <w:top w:val="single" w:sz="4" w:space="0" w:color="auto"/>
              <w:left w:val="single" w:sz="4" w:space="0" w:color="auto"/>
              <w:bottom w:val="single" w:sz="4" w:space="0" w:color="auto"/>
              <w:right w:val="single" w:sz="4" w:space="0" w:color="auto"/>
            </w:tcBorders>
          </w:tcPr>
          <w:p w:rsidR="005A09ED" w:rsidRDefault="005A09ED" w:rsidP="008D6640">
            <w:pPr>
              <w:ind w:left="-114" w:right="-78"/>
              <w:jc w:val="center"/>
              <w:rPr>
                <w:szCs w:val="24"/>
                <w:lang w:val="uk-UA"/>
              </w:rPr>
            </w:pPr>
            <w:r>
              <w:rPr>
                <w:szCs w:val="24"/>
                <w:lang w:val="uk-UA"/>
              </w:rPr>
              <w:t>7.</w:t>
            </w:r>
          </w:p>
        </w:tc>
        <w:tc>
          <w:tcPr>
            <w:tcW w:w="5954" w:type="dxa"/>
            <w:tcBorders>
              <w:top w:val="single" w:sz="4" w:space="0" w:color="auto"/>
              <w:left w:val="single" w:sz="4" w:space="0" w:color="auto"/>
              <w:bottom w:val="single" w:sz="4" w:space="0" w:color="auto"/>
              <w:right w:val="single" w:sz="4" w:space="0" w:color="auto"/>
            </w:tcBorders>
          </w:tcPr>
          <w:p w:rsidR="005A09ED" w:rsidRPr="00BE463B" w:rsidRDefault="005A09ED" w:rsidP="008D6640">
            <w:pPr>
              <w:rPr>
                <w:rFonts w:eastAsia="Times New Roman"/>
                <w:bCs/>
                <w:color w:val="000000"/>
                <w:szCs w:val="24"/>
                <w:lang w:val="uk-UA" w:eastAsia="uk-UA"/>
              </w:rPr>
            </w:pPr>
            <w:r>
              <w:rPr>
                <w:rFonts w:eastAsia="Times New Roman"/>
                <w:bCs/>
                <w:color w:val="000000"/>
                <w:szCs w:val="24"/>
                <w:lang w:val="uk-UA" w:eastAsia="uk-UA"/>
              </w:rPr>
              <w:t>Міська програма поводження з твердими побутовими відходами в м. Ромни на 2019-2021 роки, рішення міської ради від 21.12.2018</w:t>
            </w:r>
          </w:p>
        </w:tc>
        <w:tc>
          <w:tcPr>
            <w:tcW w:w="1275" w:type="dxa"/>
            <w:tcBorders>
              <w:top w:val="single" w:sz="4" w:space="0" w:color="auto"/>
              <w:left w:val="single" w:sz="4" w:space="0" w:color="auto"/>
              <w:bottom w:val="single" w:sz="4" w:space="0" w:color="auto"/>
              <w:right w:val="single" w:sz="4" w:space="0" w:color="auto"/>
            </w:tcBorders>
          </w:tcPr>
          <w:p w:rsidR="005A09ED" w:rsidRDefault="005A09ED" w:rsidP="008D6640">
            <w:pPr>
              <w:rPr>
                <w:lang w:val="uk-UA"/>
              </w:rPr>
            </w:pPr>
            <w:r>
              <w:rPr>
                <w:lang w:val="uk-UA"/>
              </w:rPr>
              <w:t xml:space="preserve">2019-2021 </w:t>
            </w:r>
          </w:p>
        </w:tc>
        <w:tc>
          <w:tcPr>
            <w:tcW w:w="6663" w:type="dxa"/>
            <w:tcBorders>
              <w:top w:val="single" w:sz="4" w:space="0" w:color="auto"/>
              <w:left w:val="single" w:sz="4" w:space="0" w:color="auto"/>
              <w:bottom w:val="single" w:sz="4" w:space="0" w:color="auto"/>
              <w:right w:val="single" w:sz="4" w:space="0" w:color="auto"/>
            </w:tcBorders>
          </w:tcPr>
          <w:p w:rsidR="005A09ED" w:rsidRPr="00BE463B" w:rsidRDefault="005A09ED" w:rsidP="008D6640">
            <w:pPr>
              <w:rPr>
                <w:rFonts w:eastAsia="Times New Roman"/>
                <w:color w:val="000000"/>
                <w:szCs w:val="24"/>
                <w:shd w:val="clear" w:color="auto" w:fill="FFFFFF"/>
                <w:lang w:val="uk-UA" w:eastAsia="uk-UA"/>
              </w:rPr>
            </w:pPr>
            <w:r>
              <w:rPr>
                <w:rFonts w:eastAsia="Times New Roman"/>
                <w:color w:val="000000"/>
                <w:szCs w:val="24"/>
                <w:shd w:val="clear" w:color="auto" w:fill="FFFFFF"/>
                <w:lang w:val="uk-UA" w:eastAsia="uk-UA"/>
              </w:rPr>
              <w:t>Покращення стану благоустрою в місті, системи поводження з твердими побутовими відходами</w:t>
            </w:r>
          </w:p>
        </w:tc>
      </w:tr>
    </w:tbl>
    <w:p w:rsidR="009E0B5C" w:rsidRPr="00F8005D" w:rsidRDefault="009E0B5C" w:rsidP="00A25C8F">
      <w:pPr>
        <w:pStyle w:val="aa"/>
        <w:ind w:left="9912" w:firstLine="0"/>
        <w:jc w:val="right"/>
        <w:rPr>
          <w:rFonts w:ascii="Times New Roman" w:hAnsi="Times New Roman"/>
          <w:i w:val="0"/>
          <w:sz w:val="24"/>
          <w:szCs w:val="24"/>
        </w:rPr>
      </w:pPr>
      <w:r w:rsidRPr="00F8005D">
        <w:rPr>
          <w:rFonts w:ascii="Times New Roman" w:hAnsi="Times New Roman"/>
          <w:bCs/>
          <w:i w:val="0"/>
          <w:sz w:val="24"/>
          <w:szCs w:val="24"/>
        </w:rPr>
        <w:t xml:space="preserve">Продовження додатка 4 </w:t>
      </w:r>
      <w:r w:rsidRPr="00F8005D">
        <w:rPr>
          <w:rFonts w:ascii="Times New Roman" w:hAnsi="Times New Roman"/>
          <w:i w:val="0"/>
          <w:sz w:val="24"/>
          <w:szCs w:val="24"/>
        </w:rPr>
        <w:t>до Програми</w:t>
      </w:r>
    </w:p>
    <w:p w:rsidR="009E0B5C" w:rsidRPr="00F8005D" w:rsidRDefault="009E0B5C">
      <w:pPr>
        <w:rPr>
          <w:sz w:val="16"/>
          <w:szCs w:val="16"/>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6663"/>
      </w:tblGrid>
      <w:tr w:rsidR="009E0B5C" w:rsidRPr="00F8005D" w:rsidTr="008B3ECE">
        <w:tc>
          <w:tcPr>
            <w:tcW w:w="567" w:type="dxa"/>
            <w:vAlign w:val="center"/>
          </w:tcPr>
          <w:p w:rsidR="009E0B5C" w:rsidRPr="00F8005D" w:rsidRDefault="009E0B5C" w:rsidP="009E0B5C">
            <w:pPr>
              <w:ind w:left="-114" w:right="-108"/>
              <w:jc w:val="center"/>
              <w:rPr>
                <w:szCs w:val="24"/>
                <w:shd w:val="clear" w:color="auto" w:fill="F2F2F2"/>
                <w:lang w:val="uk-UA"/>
              </w:rPr>
            </w:pPr>
            <w:r w:rsidRPr="00F8005D">
              <w:rPr>
                <w:szCs w:val="24"/>
                <w:shd w:val="clear" w:color="auto" w:fill="F2F2F2"/>
                <w:lang w:val="uk-UA"/>
              </w:rPr>
              <w:t>1</w:t>
            </w:r>
          </w:p>
        </w:tc>
        <w:tc>
          <w:tcPr>
            <w:tcW w:w="5954" w:type="dxa"/>
            <w:vAlign w:val="center"/>
          </w:tcPr>
          <w:p w:rsidR="009E0B5C" w:rsidRPr="00F8005D" w:rsidRDefault="009E0B5C" w:rsidP="009E0B5C">
            <w:pPr>
              <w:ind w:right="-108"/>
              <w:jc w:val="center"/>
              <w:rPr>
                <w:szCs w:val="24"/>
                <w:lang w:val="uk-UA"/>
              </w:rPr>
            </w:pPr>
            <w:r w:rsidRPr="00F8005D">
              <w:rPr>
                <w:szCs w:val="24"/>
                <w:lang w:val="uk-UA"/>
              </w:rPr>
              <w:t>2</w:t>
            </w:r>
          </w:p>
        </w:tc>
        <w:tc>
          <w:tcPr>
            <w:tcW w:w="1275" w:type="dxa"/>
            <w:vAlign w:val="center"/>
          </w:tcPr>
          <w:p w:rsidR="009E0B5C" w:rsidRPr="00F8005D" w:rsidRDefault="009E0B5C" w:rsidP="009E0B5C">
            <w:pPr>
              <w:ind w:left="-108" w:right="-108"/>
              <w:jc w:val="center"/>
              <w:rPr>
                <w:szCs w:val="24"/>
                <w:lang w:val="uk-UA"/>
              </w:rPr>
            </w:pPr>
            <w:r w:rsidRPr="00F8005D">
              <w:rPr>
                <w:szCs w:val="24"/>
                <w:lang w:val="uk-UA"/>
              </w:rPr>
              <w:t>3</w:t>
            </w:r>
          </w:p>
        </w:tc>
        <w:tc>
          <w:tcPr>
            <w:tcW w:w="6663" w:type="dxa"/>
            <w:vAlign w:val="center"/>
          </w:tcPr>
          <w:p w:rsidR="009E0B5C" w:rsidRPr="00F8005D" w:rsidRDefault="009E0B5C" w:rsidP="009E0B5C">
            <w:pPr>
              <w:ind w:right="-108"/>
              <w:jc w:val="center"/>
              <w:rPr>
                <w:szCs w:val="24"/>
                <w:lang w:val="uk-UA"/>
              </w:rPr>
            </w:pPr>
            <w:r w:rsidRPr="00F8005D">
              <w:rPr>
                <w:szCs w:val="24"/>
                <w:lang w:val="uk-UA"/>
              </w:rPr>
              <w:t>4</w:t>
            </w:r>
          </w:p>
        </w:tc>
      </w:tr>
      <w:tr w:rsidR="00A07DF1" w:rsidRPr="00DE0D2C" w:rsidTr="00614C87">
        <w:tc>
          <w:tcPr>
            <w:tcW w:w="567" w:type="dxa"/>
            <w:tcBorders>
              <w:top w:val="single" w:sz="4" w:space="0" w:color="auto"/>
              <w:left w:val="single" w:sz="4" w:space="0" w:color="auto"/>
              <w:bottom w:val="single" w:sz="4" w:space="0" w:color="auto"/>
              <w:right w:val="single" w:sz="4" w:space="0" w:color="auto"/>
            </w:tcBorders>
          </w:tcPr>
          <w:p w:rsidR="00A07DF1" w:rsidRPr="00DE0D2C" w:rsidRDefault="00A07DF1" w:rsidP="00614C87">
            <w:pPr>
              <w:ind w:left="-114" w:right="-78"/>
              <w:jc w:val="center"/>
              <w:rPr>
                <w:szCs w:val="24"/>
                <w:lang w:val="uk-UA"/>
              </w:rPr>
            </w:pPr>
            <w:r>
              <w:rPr>
                <w:szCs w:val="24"/>
                <w:lang w:val="uk-UA"/>
              </w:rPr>
              <w:t>8</w:t>
            </w:r>
            <w:r w:rsidRPr="00DE0D2C">
              <w:rPr>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A07DF1" w:rsidRPr="00DE0D2C" w:rsidRDefault="00A07DF1" w:rsidP="00614C87">
            <w:pPr>
              <w:rPr>
                <w:rFonts w:eastAsia="Times New Roman"/>
                <w:bCs/>
                <w:szCs w:val="24"/>
                <w:lang w:val="uk-UA" w:eastAsia="uk-UA"/>
              </w:rPr>
            </w:pPr>
            <w:r w:rsidRPr="00DE0D2C">
              <w:rPr>
                <w:rFonts w:eastAsia="Times New Roman"/>
                <w:bCs/>
                <w:szCs w:val="24"/>
                <w:lang w:val="uk-UA" w:eastAsia="uk-UA"/>
              </w:rPr>
              <w:t>Програма забезпечення житлом громадян, які постраждали внаслідок Чорнобильської катастрофи на 2019-2022 роки, рішення міської ради від 25.04.2018</w:t>
            </w:r>
          </w:p>
        </w:tc>
        <w:tc>
          <w:tcPr>
            <w:tcW w:w="1275" w:type="dxa"/>
            <w:tcBorders>
              <w:top w:val="single" w:sz="4" w:space="0" w:color="auto"/>
              <w:left w:val="single" w:sz="4" w:space="0" w:color="auto"/>
              <w:bottom w:val="single" w:sz="4" w:space="0" w:color="auto"/>
              <w:right w:val="single" w:sz="4" w:space="0" w:color="auto"/>
            </w:tcBorders>
          </w:tcPr>
          <w:p w:rsidR="00A07DF1" w:rsidRPr="00DE0D2C" w:rsidRDefault="00A07DF1" w:rsidP="00614C87">
            <w:pPr>
              <w:rPr>
                <w:lang w:val="uk-UA"/>
              </w:rPr>
            </w:pPr>
            <w:r w:rsidRPr="00DE0D2C">
              <w:rPr>
                <w:lang w:val="uk-UA"/>
              </w:rPr>
              <w:t>2019-2022</w:t>
            </w:r>
          </w:p>
        </w:tc>
        <w:tc>
          <w:tcPr>
            <w:tcW w:w="6663" w:type="dxa"/>
            <w:tcBorders>
              <w:top w:val="single" w:sz="4" w:space="0" w:color="auto"/>
              <w:left w:val="single" w:sz="4" w:space="0" w:color="auto"/>
              <w:bottom w:val="single" w:sz="4" w:space="0" w:color="auto"/>
              <w:right w:val="single" w:sz="4" w:space="0" w:color="auto"/>
            </w:tcBorders>
          </w:tcPr>
          <w:p w:rsidR="00A07DF1" w:rsidRPr="00DE0D2C" w:rsidRDefault="00A07DF1" w:rsidP="00614C87">
            <w:pPr>
              <w:rPr>
                <w:rFonts w:eastAsia="Times New Roman"/>
                <w:szCs w:val="24"/>
                <w:shd w:val="clear" w:color="auto" w:fill="FFFFFF"/>
                <w:lang w:val="uk-UA" w:eastAsia="uk-UA"/>
              </w:rPr>
            </w:pPr>
            <w:r w:rsidRPr="00DE0D2C">
              <w:rPr>
                <w:rFonts w:eastAsia="Times New Roman"/>
                <w:szCs w:val="24"/>
                <w:shd w:val="clear" w:color="auto" w:fill="FFFFFF"/>
                <w:lang w:val="uk-UA" w:eastAsia="uk-UA"/>
              </w:rPr>
              <w:t xml:space="preserve">Поліпшення житлових умов громадян, постраждалих внаслідок </w:t>
            </w:r>
            <w:r w:rsidRPr="00DE0D2C">
              <w:rPr>
                <w:rFonts w:eastAsia="Times New Roman"/>
                <w:bCs/>
                <w:szCs w:val="24"/>
                <w:lang w:val="uk-UA" w:eastAsia="uk-UA"/>
              </w:rPr>
              <w:t>Чорнобильської катастрофи (надання 1 квартири)</w:t>
            </w:r>
          </w:p>
        </w:tc>
      </w:tr>
      <w:tr w:rsidR="00DE0D2C" w:rsidRPr="005F11AB" w:rsidTr="008D6640">
        <w:tc>
          <w:tcPr>
            <w:tcW w:w="567" w:type="dxa"/>
            <w:tcBorders>
              <w:top w:val="single" w:sz="4" w:space="0" w:color="auto"/>
              <w:left w:val="single" w:sz="4" w:space="0" w:color="auto"/>
              <w:bottom w:val="single" w:sz="4" w:space="0" w:color="auto"/>
              <w:right w:val="single" w:sz="4" w:space="0" w:color="auto"/>
            </w:tcBorders>
          </w:tcPr>
          <w:p w:rsidR="00DE0D2C" w:rsidRPr="005F11AB" w:rsidRDefault="00A07DF1" w:rsidP="008D6640">
            <w:pPr>
              <w:ind w:left="-114" w:right="-78"/>
              <w:jc w:val="center"/>
              <w:rPr>
                <w:szCs w:val="24"/>
                <w:lang w:val="uk-UA"/>
              </w:rPr>
            </w:pPr>
            <w:r>
              <w:rPr>
                <w:szCs w:val="24"/>
                <w:lang w:val="en-US"/>
              </w:rPr>
              <w:t>9</w:t>
            </w:r>
            <w:r w:rsidR="00DE0D2C" w:rsidRPr="005F11AB">
              <w:rPr>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DE0D2C" w:rsidRPr="005F11AB" w:rsidRDefault="00DE0D2C" w:rsidP="005F11AB">
            <w:pPr>
              <w:rPr>
                <w:rFonts w:eastAsia="Times New Roman"/>
                <w:bCs/>
                <w:szCs w:val="24"/>
                <w:lang w:val="uk-UA" w:eastAsia="uk-UA"/>
              </w:rPr>
            </w:pPr>
            <w:r w:rsidRPr="005F11AB">
              <w:rPr>
                <w:rFonts w:eastAsia="Times New Roman"/>
                <w:bCs/>
                <w:szCs w:val="24"/>
                <w:lang w:val="uk-UA" w:eastAsia="uk-UA"/>
              </w:rPr>
              <w:t xml:space="preserve">Програма розвитку </w:t>
            </w:r>
            <w:r w:rsidR="005F11AB" w:rsidRPr="005F11AB">
              <w:rPr>
                <w:rFonts w:eastAsia="Times New Roman"/>
                <w:bCs/>
                <w:szCs w:val="24"/>
                <w:lang w:val="uk-UA" w:eastAsia="uk-UA"/>
              </w:rPr>
              <w:t>М</w:t>
            </w:r>
            <w:r w:rsidRPr="005F11AB">
              <w:rPr>
                <w:rFonts w:eastAsia="Times New Roman"/>
                <w:bCs/>
                <w:szCs w:val="24"/>
                <w:lang w:val="uk-UA" w:eastAsia="uk-UA"/>
              </w:rPr>
              <w:t>іського парку культури і відпочинку ім. Т.Г. Шевченка на 2020-2023 роки, рішення міської ради від 21.11.2019</w:t>
            </w:r>
          </w:p>
        </w:tc>
        <w:tc>
          <w:tcPr>
            <w:tcW w:w="1275" w:type="dxa"/>
            <w:tcBorders>
              <w:top w:val="single" w:sz="4" w:space="0" w:color="auto"/>
              <w:left w:val="single" w:sz="4" w:space="0" w:color="auto"/>
              <w:bottom w:val="single" w:sz="4" w:space="0" w:color="auto"/>
              <w:right w:val="single" w:sz="4" w:space="0" w:color="auto"/>
            </w:tcBorders>
          </w:tcPr>
          <w:p w:rsidR="00DE0D2C" w:rsidRPr="005F11AB" w:rsidRDefault="00DE0D2C" w:rsidP="00DE0D2C">
            <w:pPr>
              <w:rPr>
                <w:lang w:val="uk-UA"/>
              </w:rPr>
            </w:pPr>
            <w:r w:rsidRPr="005F11AB">
              <w:rPr>
                <w:lang w:val="uk-UA"/>
              </w:rPr>
              <w:t>2020-2023</w:t>
            </w:r>
          </w:p>
        </w:tc>
        <w:tc>
          <w:tcPr>
            <w:tcW w:w="6663" w:type="dxa"/>
            <w:tcBorders>
              <w:top w:val="single" w:sz="4" w:space="0" w:color="auto"/>
              <w:left w:val="single" w:sz="4" w:space="0" w:color="auto"/>
              <w:bottom w:val="single" w:sz="4" w:space="0" w:color="auto"/>
              <w:right w:val="single" w:sz="4" w:space="0" w:color="auto"/>
            </w:tcBorders>
          </w:tcPr>
          <w:p w:rsidR="00DE0D2C" w:rsidRPr="005F11AB" w:rsidRDefault="00DE0D2C" w:rsidP="008D6640">
            <w:pPr>
              <w:rPr>
                <w:rFonts w:eastAsia="Times New Roman"/>
                <w:szCs w:val="24"/>
                <w:shd w:val="clear" w:color="auto" w:fill="FFFFFF"/>
                <w:lang w:val="uk-UA" w:eastAsia="uk-UA"/>
              </w:rPr>
            </w:pPr>
            <w:r w:rsidRPr="005F11AB">
              <w:rPr>
                <w:rFonts w:eastAsia="Times New Roman"/>
                <w:szCs w:val="24"/>
                <w:shd w:val="clear" w:color="auto" w:fill="FFFFFF"/>
                <w:lang w:val="uk-UA" w:eastAsia="uk-UA"/>
              </w:rPr>
              <w:t>Збереження і благоустрій міського парку , створення умов для дозвілля і відпочинку мешканців міста</w:t>
            </w:r>
          </w:p>
        </w:tc>
      </w:tr>
      <w:tr w:rsidR="00A07DF1" w:rsidRPr="00AD6598" w:rsidTr="008D6640">
        <w:tc>
          <w:tcPr>
            <w:tcW w:w="567" w:type="dxa"/>
            <w:tcBorders>
              <w:top w:val="single" w:sz="4" w:space="0" w:color="auto"/>
              <w:left w:val="single" w:sz="4" w:space="0" w:color="auto"/>
              <w:bottom w:val="single" w:sz="4" w:space="0" w:color="auto"/>
              <w:right w:val="single" w:sz="4" w:space="0" w:color="auto"/>
            </w:tcBorders>
          </w:tcPr>
          <w:p w:rsidR="00DE0D2C" w:rsidRPr="00A07DF1" w:rsidRDefault="00A07DF1" w:rsidP="008D6640">
            <w:pPr>
              <w:ind w:left="-114" w:right="-78"/>
              <w:jc w:val="center"/>
              <w:rPr>
                <w:szCs w:val="24"/>
                <w:lang w:val="uk-UA"/>
              </w:rPr>
            </w:pPr>
            <w:r w:rsidRPr="00A07DF1">
              <w:rPr>
                <w:szCs w:val="24"/>
                <w:lang w:val="uk-UA"/>
              </w:rPr>
              <w:t>10</w:t>
            </w:r>
            <w:r w:rsidR="00E22417" w:rsidRPr="00A07DF1">
              <w:rPr>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DE0D2C" w:rsidRPr="00A07DF1" w:rsidRDefault="00ED6F19" w:rsidP="00ED6F19">
            <w:pPr>
              <w:rPr>
                <w:rFonts w:eastAsia="Times New Roman"/>
                <w:bCs/>
                <w:szCs w:val="24"/>
                <w:lang w:val="uk-UA" w:eastAsia="uk-UA"/>
              </w:rPr>
            </w:pPr>
            <w:r w:rsidRPr="00A07DF1">
              <w:rPr>
                <w:bCs/>
                <w:szCs w:val="24"/>
                <w:lang w:val="uk-UA"/>
              </w:rPr>
              <w:t>Програма розвитк</w:t>
            </w:r>
            <w:r w:rsidR="00500DA0" w:rsidRPr="00A07DF1">
              <w:rPr>
                <w:bCs/>
                <w:szCs w:val="24"/>
                <w:lang w:val="uk-UA"/>
              </w:rPr>
              <w:t>у</w:t>
            </w:r>
            <w:r w:rsidRPr="00A07DF1">
              <w:rPr>
                <w:bCs/>
                <w:szCs w:val="24"/>
                <w:lang w:val="uk-UA"/>
              </w:rPr>
              <w:t xml:space="preserve"> та утримання бульварів та скверів, інших озеленених територій міста Ромни</w:t>
            </w:r>
            <w:r w:rsidRPr="00A07DF1">
              <w:rPr>
                <w:rFonts w:eastAsia="Times New Roman"/>
                <w:bCs/>
                <w:szCs w:val="24"/>
                <w:lang w:val="uk-UA" w:eastAsia="uk-UA"/>
              </w:rPr>
              <w:t xml:space="preserve"> </w:t>
            </w:r>
            <w:r w:rsidR="00DE0D2C" w:rsidRPr="00A07DF1">
              <w:rPr>
                <w:rFonts w:eastAsia="Times New Roman"/>
                <w:bCs/>
                <w:szCs w:val="24"/>
                <w:lang w:val="uk-UA" w:eastAsia="uk-UA"/>
              </w:rPr>
              <w:t xml:space="preserve">на 2020-2022 роки, планується затвердження </w:t>
            </w:r>
            <w:r w:rsidR="00ED391B" w:rsidRPr="00A07DF1">
              <w:rPr>
                <w:rFonts w:eastAsia="Times New Roman"/>
                <w:bCs/>
                <w:szCs w:val="24"/>
                <w:lang w:val="uk-UA" w:eastAsia="uk-UA"/>
              </w:rPr>
              <w:t>на сесії</w:t>
            </w:r>
          </w:p>
        </w:tc>
        <w:tc>
          <w:tcPr>
            <w:tcW w:w="1275" w:type="dxa"/>
            <w:tcBorders>
              <w:top w:val="single" w:sz="4" w:space="0" w:color="auto"/>
              <w:left w:val="single" w:sz="4" w:space="0" w:color="auto"/>
              <w:bottom w:val="single" w:sz="4" w:space="0" w:color="auto"/>
              <w:right w:val="single" w:sz="4" w:space="0" w:color="auto"/>
            </w:tcBorders>
          </w:tcPr>
          <w:p w:rsidR="00DE0D2C" w:rsidRPr="00A07DF1" w:rsidRDefault="00DE0D2C" w:rsidP="008D6640">
            <w:pPr>
              <w:rPr>
                <w:lang w:val="uk-UA"/>
              </w:rPr>
            </w:pPr>
            <w:r w:rsidRPr="00A07DF1">
              <w:rPr>
                <w:lang w:val="uk-UA"/>
              </w:rPr>
              <w:t>2020-2022</w:t>
            </w:r>
          </w:p>
        </w:tc>
        <w:tc>
          <w:tcPr>
            <w:tcW w:w="6663" w:type="dxa"/>
            <w:tcBorders>
              <w:top w:val="single" w:sz="4" w:space="0" w:color="auto"/>
              <w:left w:val="single" w:sz="4" w:space="0" w:color="auto"/>
              <w:bottom w:val="single" w:sz="4" w:space="0" w:color="auto"/>
              <w:right w:val="single" w:sz="4" w:space="0" w:color="auto"/>
            </w:tcBorders>
          </w:tcPr>
          <w:p w:rsidR="00DE0D2C" w:rsidRPr="00A07DF1" w:rsidRDefault="00DE0D2C" w:rsidP="008D6640">
            <w:pPr>
              <w:rPr>
                <w:rFonts w:eastAsia="Times New Roman"/>
                <w:szCs w:val="24"/>
                <w:shd w:val="clear" w:color="auto" w:fill="FFFFFF"/>
                <w:lang w:val="uk-UA" w:eastAsia="uk-UA"/>
              </w:rPr>
            </w:pPr>
            <w:r w:rsidRPr="00A07DF1">
              <w:rPr>
                <w:rFonts w:eastAsia="Times New Roman"/>
                <w:szCs w:val="24"/>
                <w:shd w:val="clear" w:color="auto" w:fill="FFFFFF"/>
                <w:lang w:val="uk-UA" w:eastAsia="uk-UA"/>
              </w:rPr>
              <w:t>Утримання і обслуговування бульварів і скверів міста, покращення їх благоустрою</w:t>
            </w:r>
          </w:p>
        </w:tc>
      </w:tr>
      <w:tr w:rsidR="009E0B5C" w:rsidRPr="00A3222F">
        <w:trPr>
          <w:trHeight w:val="222"/>
        </w:trPr>
        <w:tc>
          <w:tcPr>
            <w:tcW w:w="14459" w:type="dxa"/>
            <w:gridSpan w:val="4"/>
            <w:vAlign w:val="center"/>
          </w:tcPr>
          <w:p w:rsidR="009E0B5C" w:rsidRPr="00C04AED" w:rsidRDefault="009E0B5C" w:rsidP="009E0B5C">
            <w:pPr>
              <w:ind w:left="-114" w:right="-78"/>
              <w:jc w:val="center"/>
              <w:rPr>
                <w:b/>
                <w:color w:val="000000"/>
                <w:szCs w:val="24"/>
                <w:lang w:val="uk-UA"/>
              </w:rPr>
            </w:pPr>
            <w:r w:rsidRPr="00C04AED">
              <w:rPr>
                <w:b/>
                <w:color w:val="000000"/>
                <w:szCs w:val="24"/>
                <w:lang w:val="uk-UA"/>
              </w:rPr>
              <w:t>Охорона здоров</w:t>
            </w:r>
            <w:r w:rsidR="003D03FC">
              <w:rPr>
                <w:b/>
                <w:color w:val="000000"/>
                <w:szCs w:val="24"/>
                <w:lang w:val="uk-UA"/>
              </w:rPr>
              <w:t>’</w:t>
            </w:r>
            <w:r w:rsidRPr="00C04AED">
              <w:rPr>
                <w:b/>
                <w:color w:val="000000"/>
                <w:szCs w:val="24"/>
                <w:lang w:val="uk-UA"/>
              </w:rPr>
              <w:t>я населення</w:t>
            </w:r>
          </w:p>
        </w:tc>
      </w:tr>
      <w:tr w:rsidR="00A144E7" w:rsidRPr="00F8005D" w:rsidTr="000D63AD">
        <w:tc>
          <w:tcPr>
            <w:tcW w:w="567" w:type="dxa"/>
          </w:tcPr>
          <w:p w:rsidR="00A144E7" w:rsidRPr="00F8005D" w:rsidRDefault="00E22417" w:rsidP="00A07DF1">
            <w:pPr>
              <w:ind w:left="-114" w:right="-78"/>
              <w:jc w:val="center"/>
              <w:rPr>
                <w:szCs w:val="24"/>
                <w:lang w:val="uk-UA"/>
              </w:rPr>
            </w:pPr>
            <w:r>
              <w:rPr>
                <w:szCs w:val="24"/>
                <w:lang w:val="uk-UA"/>
              </w:rPr>
              <w:t>1</w:t>
            </w:r>
            <w:r w:rsidR="00A07DF1">
              <w:rPr>
                <w:szCs w:val="24"/>
                <w:lang w:val="en-US"/>
              </w:rPr>
              <w:t>1</w:t>
            </w:r>
            <w:r>
              <w:rPr>
                <w:szCs w:val="24"/>
                <w:lang w:val="uk-UA"/>
              </w:rPr>
              <w:t>.</w:t>
            </w:r>
          </w:p>
        </w:tc>
        <w:tc>
          <w:tcPr>
            <w:tcW w:w="5954" w:type="dxa"/>
            <w:vAlign w:val="center"/>
          </w:tcPr>
          <w:p w:rsidR="00A144E7" w:rsidRPr="00F8005D" w:rsidRDefault="00A144E7" w:rsidP="005F5BD9">
            <w:pPr>
              <w:rPr>
                <w:color w:val="000000"/>
                <w:szCs w:val="24"/>
                <w:lang w:val="uk-UA"/>
              </w:rPr>
            </w:pPr>
            <w:r w:rsidRPr="00F8005D">
              <w:rPr>
                <w:szCs w:val="24"/>
                <w:lang w:val="uk-UA"/>
              </w:rPr>
              <w:t>Програма розвитку та підтримки комунального некомерційного підприємства «Роменська центральна районна лікарня» Роменської міської ради на 2019-2021 роки», рішення міської ради від 24.07.2019</w:t>
            </w:r>
            <w:r w:rsidR="00446AE1" w:rsidRPr="00F8005D">
              <w:rPr>
                <w:szCs w:val="24"/>
                <w:lang w:val="uk-UA"/>
              </w:rPr>
              <w:t xml:space="preserve"> </w:t>
            </w:r>
          </w:p>
        </w:tc>
        <w:tc>
          <w:tcPr>
            <w:tcW w:w="1275" w:type="dxa"/>
          </w:tcPr>
          <w:p w:rsidR="00A144E7" w:rsidRPr="00F8005D" w:rsidRDefault="00446AE1" w:rsidP="000D63AD">
            <w:pPr>
              <w:jc w:val="center"/>
              <w:rPr>
                <w:color w:val="000000"/>
                <w:szCs w:val="24"/>
                <w:lang w:val="uk-UA"/>
              </w:rPr>
            </w:pPr>
            <w:r w:rsidRPr="00F8005D">
              <w:rPr>
                <w:color w:val="000000"/>
                <w:szCs w:val="24"/>
                <w:lang w:val="uk-UA"/>
              </w:rPr>
              <w:t>2019-2021</w:t>
            </w:r>
          </w:p>
        </w:tc>
        <w:tc>
          <w:tcPr>
            <w:tcW w:w="6663" w:type="dxa"/>
          </w:tcPr>
          <w:p w:rsidR="00A144E7" w:rsidRPr="00F8005D" w:rsidRDefault="00446AE1" w:rsidP="009E0B5C">
            <w:pPr>
              <w:rPr>
                <w:rFonts w:eastAsia="Times New Roman"/>
                <w:color w:val="000000"/>
                <w:szCs w:val="24"/>
                <w:lang w:val="uk-UA" w:eastAsia="ru-RU"/>
              </w:rPr>
            </w:pPr>
            <w:r w:rsidRPr="00F8005D">
              <w:rPr>
                <w:rFonts w:eastAsia="Times New Roman"/>
                <w:color w:val="000000"/>
                <w:szCs w:val="24"/>
                <w:lang w:val="uk-UA" w:eastAsia="ru-RU"/>
              </w:rPr>
              <w:t>Надання якісних медичних послуг вторинного рівня населенню, забезпечення функціонування комунального некомерційного підприємства</w:t>
            </w:r>
          </w:p>
        </w:tc>
      </w:tr>
      <w:tr w:rsidR="006D5532" w:rsidRPr="00F8005D" w:rsidTr="000D63AD">
        <w:tc>
          <w:tcPr>
            <w:tcW w:w="567" w:type="dxa"/>
          </w:tcPr>
          <w:p w:rsidR="006D5532" w:rsidRPr="00F8005D" w:rsidRDefault="00A07DF1" w:rsidP="00860D09">
            <w:pPr>
              <w:ind w:left="-114" w:right="-78"/>
              <w:jc w:val="center"/>
              <w:rPr>
                <w:szCs w:val="24"/>
                <w:lang w:val="uk-UA"/>
              </w:rPr>
            </w:pPr>
            <w:r>
              <w:rPr>
                <w:szCs w:val="24"/>
                <w:lang w:val="uk-UA"/>
              </w:rPr>
              <w:t>12</w:t>
            </w:r>
            <w:r w:rsidR="00E22417">
              <w:rPr>
                <w:szCs w:val="24"/>
                <w:lang w:val="uk-UA"/>
              </w:rPr>
              <w:t>.</w:t>
            </w:r>
          </w:p>
        </w:tc>
        <w:tc>
          <w:tcPr>
            <w:tcW w:w="5954" w:type="dxa"/>
            <w:vAlign w:val="center"/>
          </w:tcPr>
          <w:p w:rsidR="006D5532" w:rsidRPr="005F5BD9" w:rsidRDefault="00295E11" w:rsidP="005F5BD9">
            <w:pPr>
              <w:pStyle w:val="ac"/>
              <w:ind w:left="0"/>
              <w:rPr>
                <w:bCs/>
                <w:szCs w:val="24"/>
                <w:lang w:val="uk-UA"/>
              </w:rPr>
            </w:pPr>
            <w:r w:rsidRPr="005F5BD9">
              <w:rPr>
                <w:bCs/>
                <w:szCs w:val="24"/>
                <w:lang w:val="uk-UA"/>
              </w:rPr>
              <w:t>Міська програма розвитку</w:t>
            </w:r>
            <w:r w:rsidRPr="005F5BD9">
              <w:rPr>
                <w:bCs/>
                <w:kern w:val="36"/>
                <w:szCs w:val="24"/>
                <w:lang w:val="uk-UA"/>
              </w:rPr>
              <w:t xml:space="preserve"> первинної медико-санітарної допомоги  </w:t>
            </w:r>
            <w:r w:rsidRPr="005F5BD9">
              <w:rPr>
                <w:bCs/>
                <w:szCs w:val="24"/>
                <w:lang w:val="uk-UA"/>
              </w:rPr>
              <w:t xml:space="preserve">на 2019-2021 роки, </w:t>
            </w:r>
            <w:r w:rsidR="005F5BD9" w:rsidRPr="005F5BD9">
              <w:rPr>
                <w:bCs/>
                <w:szCs w:val="24"/>
                <w:lang w:val="uk-UA"/>
              </w:rPr>
              <w:t>рішення міської ради від 14.12.2018</w:t>
            </w:r>
          </w:p>
        </w:tc>
        <w:tc>
          <w:tcPr>
            <w:tcW w:w="1275" w:type="dxa"/>
          </w:tcPr>
          <w:p w:rsidR="006D5532" w:rsidRPr="00F8005D" w:rsidRDefault="00295E11" w:rsidP="00860D09">
            <w:pPr>
              <w:jc w:val="center"/>
              <w:rPr>
                <w:color w:val="000000"/>
                <w:szCs w:val="24"/>
                <w:lang w:val="uk-UA"/>
              </w:rPr>
            </w:pPr>
            <w:r w:rsidRPr="00F8005D">
              <w:rPr>
                <w:bCs/>
                <w:szCs w:val="24"/>
                <w:lang w:val="uk-UA"/>
              </w:rPr>
              <w:t>2019-2021</w:t>
            </w:r>
          </w:p>
        </w:tc>
        <w:tc>
          <w:tcPr>
            <w:tcW w:w="6663" w:type="dxa"/>
          </w:tcPr>
          <w:p w:rsidR="006D5532" w:rsidRPr="00F8005D" w:rsidRDefault="00527197" w:rsidP="00527197">
            <w:pPr>
              <w:rPr>
                <w:szCs w:val="24"/>
                <w:lang w:val="uk-UA"/>
              </w:rPr>
            </w:pPr>
            <w:r w:rsidRPr="00F8005D">
              <w:rPr>
                <w:color w:val="000000"/>
                <w:szCs w:val="24"/>
                <w:lang w:val="uk-UA" w:eastAsia="uk-UA"/>
              </w:rPr>
              <w:t>Створення умов для розвитку первинної медицини, збереження і зміцнення здоров’я людей, раннього виявлення захворювань та їх ефективного лікування</w:t>
            </w:r>
          </w:p>
        </w:tc>
      </w:tr>
      <w:tr w:rsidR="004F3F2B" w:rsidRPr="004F3F2B">
        <w:trPr>
          <w:trHeight w:val="289"/>
        </w:trPr>
        <w:tc>
          <w:tcPr>
            <w:tcW w:w="14459" w:type="dxa"/>
            <w:gridSpan w:val="4"/>
            <w:vAlign w:val="center"/>
          </w:tcPr>
          <w:p w:rsidR="009E0B5C" w:rsidRPr="004F3F2B" w:rsidRDefault="009E0B5C" w:rsidP="009E0B5C">
            <w:pPr>
              <w:ind w:left="-114" w:right="-78"/>
              <w:jc w:val="center"/>
              <w:rPr>
                <w:b/>
                <w:szCs w:val="24"/>
                <w:lang w:val="uk-UA"/>
              </w:rPr>
            </w:pPr>
            <w:r w:rsidRPr="004F3F2B">
              <w:rPr>
                <w:b/>
                <w:szCs w:val="24"/>
                <w:lang w:val="uk-UA"/>
              </w:rPr>
              <w:t>Молодь і спорт</w:t>
            </w:r>
            <w:r w:rsidR="00E22417">
              <w:rPr>
                <w:b/>
                <w:szCs w:val="24"/>
                <w:lang w:val="uk-UA"/>
              </w:rPr>
              <w:t>, підтримка сім’ї та дітей</w:t>
            </w:r>
          </w:p>
        </w:tc>
      </w:tr>
      <w:tr w:rsidR="004F3F2B" w:rsidRPr="00764897">
        <w:tc>
          <w:tcPr>
            <w:tcW w:w="567" w:type="dxa"/>
          </w:tcPr>
          <w:p w:rsidR="009E0B5C" w:rsidRPr="004F3F2B" w:rsidRDefault="00E22417" w:rsidP="00A07DF1">
            <w:pPr>
              <w:ind w:left="-114" w:right="-78"/>
              <w:jc w:val="center"/>
              <w:rPr>
                <w:szCs w:val="24"/>
                <w:lang w:val="uk-UA"/>
              </w:rPr>
            </w:pPr>
            <w:r>
              <w:rPr>
                <w:szCs w:val="24"/>
                <w:lang w:val="uk-UA"/>
              </w:rPr>
              <w:t>1</w:t>
            </w:r>
            <w:r w:rsidR="00A07DF1">
              <w:rPr>
                <w:szCs w:val="24"/>
                <w:lang w:val="en-US"/>
              </w:rPr>
              <w:t>3</w:t>
            </w:r>
            <w:r>
              <w:rPr>
                <w:szCs w:val="24"/>
                <w:lang w:val="uk-UA"/>
              </w:rPr>
              <w:t>.</w:t>
            </w:r>
          </w:p>
        </w:tc>
        <w:tc>
          <w:tcPr>
            <w:tcW w:w="5954" w:type="dxa"/>
          </w:tcPr>
          <w:p w:rsidR="009E0B5C" w:rsidRPr="004F3F2B" w:rsidRDefault="009E0B5C" w:rsidP="00730ABF">
            <w:pPr>
              <w:rPr>
                <w:i/>
                <w:szCs w:val="24"/>
                <w:lang w:val="uk-UA"/>
              </w:rPr>
            </w:pPr>
            <w:r w:rsidRPr="004F3F2B">
              <w:rPr>
                <w:szCs w:val="24"/>
                <w:lang w:val="uk-UA"/>
              </w:rPr>
              <w:t>Міська програма «Молодь» на 2020</w:t>
            </w:r>
            <w:r w:rsidR="00730ABF" w:rsidRPr="004F3F2B">
              <w:rPr>
                <w:szCs w:val="24"/>
                <w:lang w:val="uk-UA"/>
              </w:rPr>
              <w:t>-2022</w:t>
            </w:r>
            <w:r w:rsidRPr="004F3F2B">
              <w:rPr>
                <w:szCs w:val="24"/>
                <w:lang w:val="uk-UA"/>
              </w:rPr>
              <w:t xml:space="preserve"> роки</w:t>
            </w:r>
            <w:r w:rsidR="00DF0D37" w:rsidRPr="004F3F2B">
              <w:rPr>
                <w:szCs w:val="24"/>
                <w:lang w:val="uk-UA"/>
              </w:rPr>
              <w:t>,</w:t>
            </w:r>
            <w:r w:rsidR="00E70A09" w:rsidRPr="004F3F2B">
              <w:rPr>
                <w:szCs w:val="24"/>
                <w:lang w:val="uk-UA"/>
              </w:rPr>
              <w:t xml:space="preserve"> затверджена</w:t>
            </w:r>
            <w:r w:rsidRPr="004F3F2B">
              <w:rPr>
                <w:szCs w:val="24"/>
                <w:lang w:val="uk-UA"/>
              </w:rPr>
              <w:t xml:space="preserve"> </w:t>
            </w:r>
            <w:r w:rsidR="00DF0D37" w:rsidRPr="004F3F2B">
              <w:rPr>
                <w:szCs w:val="24"/>
                <w:lang w:val="uk-UA"/>
              </w:rPr>
              <w:t>рішення</w:t>
            </w:r>
            <w:r w:rsidR="00E70A09" w:rsidRPr="004F3F2B">
              <w:rPr>
                <w:szCs w:val="24"/>
                <w:lang w:val="uk-UA"/>
              </w:rPr>
              <w:t>м</w:t>
            </w:r>
            <w:r w:rsidR="00DF0D37" w:rsidRPr="004F3F2B">
              <w:rPr>
                <w:szCs w:val="24"/>
                <w:lang w:val="uk-UA"/>
              </w:rPr>
              <w:t xml:space="preserve"> міської ради від 2</w:t>
            </w:r>
            <w:r w:rsidR="00730ABF" w:rsidRPr="004F3F2B">
              <w:rPr>
                <w:szCs w:val="24"/>
                <w:lang w:val="uk-UA"/>
              </w:rPr>
              <w:t>1</w:t>
            </w:r>
            <w:r w:rsidR="00DF0D37" w:rsidRPr="004F3F2B">
              <w:rPr>
                <w:szCs w:val="24"/>
                <w:lang w:val="uk-UA"/>
              </w:rPr>
              <w:t>.1</w:t>
            </w:r>
            <w:r w:rsidR="00730ABF" w:rsidRPr="004F3F2B">
              <w:rPr>
                <w:szCs w:val="24"/>
                <w:lang w:val="uk-UA"/>
              </w:rPr>
              <w:t>1</w:t>
            </w:r>
            <w:r w:rsidR="00DF0D37" w:rsidRPr="004F3F2B">
              <w:rPr>
                <w:szCs w:val="24"/>
                <w:lang w:val="uk-UA"/>
              </w:rPr>
              <w:t>.201</w:t>
            </w:r>
            <w:r w:rsidR="00730ABF" w:rsidRPr="004F3F2B">
              <w:rPr>
                <w:szCs w:val="24"/>
                <w:lang w:val="uk-UA"/>
              </w:rPr>
              <w:t>9</w:t>
            </w:r>
          </w:p>
        </w:tc>
        <w:tc>
          <w:tcPr>
            <w:tcW w:w="1275" w:type="dxa"/>
          </w:tcPr>
          <w:p w:rsidR="009E0B5C" w:rsidRPr="004F3F2B" w:rsidRDefault="009E0B5C" w:rsidP="009E0B5C">
            <w:pPr>
              <w:rPr>
                <w:szCs w:val="24"/>
                <w:lang w:val="uk-UA"/>
              </w:rPr>
            </w:pPr>
            <w:r w:rsidRPr="004F3F2B">
              <w:rPr>
                <w:szCs w:val="24"/>
                <w:lang w:val="uk-UA"/>
              </w:rPr>
              <w:t>2017-2020</w:t>
            </w:r>
          </w:p>
        </w:tc>
        <w:tc>
          <w:tcPr>
            <w:tcW w:w="6663" w:type="dxa"/>
          </w:tcPr>
          <w:p w:rsidR="009E0B5C" w:rsidRPr="004F3F2B" w:rsidRDefault="009E0B5C" w:rsidP="009E0B5C">
            <w:pPr>
              <w:rPr>
                <w:szCs w:val="24"/>
                <w:lang w:val="uk-UA"/>
              </w:rPr>
            </w:pPr>
            <w:r w:rsidRPr="004F3F2B">
              <w:rPr>
                <w:szCs w:val="24"/>
                <w:lang w:val="uk-UA"/>
              </w:rPr>
              <w:t>Реалізація в місті державної молодіжної політики з метою забезпечення передумов для життєвого самовизначення й самореалізації молоді</w:t>
            </w:r>
          </w:p>
        </w:tc>
      </w:tr>
      <w:tr w:rsidR="004F3F2B" w:rsidRPr="004F3F2B">
        <w:tc>
          <w:tcPr>
            <w:tcW w:w="567" w:type="dxa"/>
          </w:tcPr>
          <w:p w:rsidR="009E0B5C" w:rsidRPr="004F3F2B" w:rsidRDefault="00E22417" w:rsidP="00A07DF1">
            <w:pPr>
              <w:ind w:left="-114" w:right="-78"/>
              <w:jc w:val="center"/>
              <w:rPr>
                <w:szCs w:val="24"/>
                <w:lang w:val="uk-UA"/>
              </w:rPr>
            </w:pPr>
            <w:r>
              <w:rPr>
                <w:szCs w:val="24"/>
                <w:lang w:val="uk-UA"/>
              </w:rPr>
              <w:t>1</w:t>
            </w:r>
            <w:r w:rsidR="00A07DF1">
              <w:rPr>
                <w:szCs w:val="24"/>
                <w:lang w:val="en-US"/>
              </w:rPr>
              <w:t>4</w:t>
            </w:r>
            <w:r>
              <w:rPr>
                <w:szCs w:val="24"/>
                <w:lang w:val="uk-UA"/>
              </w:rPr>
              <w:t>.</w:t>
            </w:r>
          </w:p>
        </w:tc>
        <w:tc>
          <w:tcPr>
            <w:tcW w:w="5954" w:type="dxa"/>
          </w:tcPr>
          <w:p w:rsidR="009E0B5C" w:rsidRPr="004F3F2B" w:rsidRDefault="009E0B5C" w:rsidP="00E956CA">
            <w:pPr>
              <w:rPr>
                <w:szCs w:val="24"/>
                <w:lang w:val="uk-UA"/>
              </w:rPr>
            </w:pPr>
            <w:r w:rsidRPr="004F3F2B">
              <w:rPr>
                <w:szCs w:val="24"/>
                <w:lang w:val="uk-UA"/>
              </w:rPr>
              <w:t>Міська програма  розвитку фізичної культури і спорту на 2017-2020 роки</w:t>
            </w:r>
            <w:r w:rsidR="00E956CA" w:rsidRPr="004F3F2B">
              <w:rPr>
                <w:szCs w:val="24"/>
                <w:lang w:val="uk-UA"/>
              </w:rPr>
              <w:t>,</w:t>
            </w:r>
            <w:r w:rsidR="00E70A09" w:rsidRPr="004F3F2B">
              <w:rPr>
                <w:szCs w:val="24"/>
                <w:lang w:val="uk-UA"/>
              </w:rPr>
              <w:t xml:space="preserve"> затверджена</w:t>
            </w:r>
            <w:r w:rsidR="00E956CA" w:rsidRPr="004F3F2B">
              <w:rPr>
                <w:szCs w:val="24"/>
                <w:lang w:val="uk-UA"/>
              </w:rPr>
              <w:t xml:space="preserve"> рішення</w:t>
            </w:r>
            <w:r w:rsidR="00E70A09" w:rsidRPr="004F3F2B">
              <w:rPr>
                <w:szCs w:val="24"/>
                <w:lang w:val="uk-UA"/>
              </w:rPr>
              <w:t>м</w:t>
            </w:r>
            <w:r w:rsidRPr="004F3F2B">
              <w:rPr>
                <w:szCs w:val="24"/>
                <w:lang w:val="uk-UA"/>
              </w:rPr>
              <w:t xml:space="preserve"> місько</w:t>
            </w:r>
            <w:r w:rsidR="00E956CA" w:rsidRPr="004F3F2B">
              <w:rPr>
                <w:szCs w:val="24"/>
                <w:lang w:val="uk-UA"/>
              </w:rPr>
              <w:t>ї</w:t>
            </w:r>
            <w:r w:rsidRPr="004F3F2B">
              <w:rPr>
                <w:szCs w:val="24"/>
                <w:lang w:val="uk-UA"/>
              </w:rPr>
              <w:t xml:space="preserve"> рад</w:t>
            </w:r>
            <w:r w:rsidR="00E956CA" w:rsidRPr="004F3F2B">
              <w:rPr>
                <w:szCs w:val="24"/>
                <w:lang w:val="uk-UA"/>
              </w:rPr>
              <w:t>и</w:t>
            </w:r>
            <w:r w:rsidRPr="004F3F2B">
              <w:rPr>
                <w:szCs w:val="24"/>
                <w:lang w:val="uk-UA"/>
              </w:rPr>
              <w:t xml:space="preserve"> </w:t>
            </w:r>
            <w:r w:rsidR="00E956CA" w:rsidRPr="004F3F2B">
              <w:rPr>
                <w:szCs w:val="24"/>
                <w:lang w:val="uk-UA"/>
              </w:rPr>
              <w:t xml:space="preserve">від </w:t>
            </w:r>
            <w:r w:rsidRPr="004F3F2B">
              <w:rPr>
                <w:szCs w:val="24"/>
                <w:lang w:val="uk-UA"/>
              </w:rPr>
              <w:t>22.12.2016</w:t>
            </w:r>
          </w:p>
        </w:tc>
        <w:tc>
          <w:tcPr>
            <w:tcW w:w="1275" w:type="dxa"/>
          </w:tcPr>
          <w:p w:rsidR="009E0B5C" w:rsidRPr="004F3F2B" w:rsidRDefault="009E0B5C" w:rsidP="009E0B5C">
            <w:pPr>
              <w:rPr>
                <w:szCs w:val="24"/>
                <w:lang w:val="uk-UA"/>
              </w:rPr>
            </w:pPr>
            <w:r w:rsidRPr="004F3F2B">
              <w:rPr>
                <w:szCs w:val="24"/>
                <w:lang w:val="uk-UA"/>
              </w:rPr>
              <w:t>2017-2020</w:t>
            </w:r>
          </w:p>
        </w:tc>
        <w:tc>
          <w:tcPr>
            <w:tcW w:w="6663" w:type="dxa"/>
          </w:tcPr>
          <w:p w:rsidR="009E0B5C" w:rsidRPr="004F3F2B" w:rsidRDefault="009E0B5C" w:rsidP="00B509DF">
            <w:pPr>
              <w:rPr>
                <w:szCs w:val="24"/>
                <w:lang w:val="uk-UA"/>
              </w:rPr>
            </w:pPr>
            <w:r w:rsidRPr="004F3F2B">
              <w:rPr>
                <w:lang w:val="uk-UA"/>
              </w:rPr>
              <w:t>Створення умов для занять фізкультурою та спортом, збере</w:t>
            </w:r>
            <w:r w:rsidR="00B509DF" w:rsidRPr="004F3F2B">
              <w:rPr>
                <w:lang w:val="uk-UA"/>
              </w:rPr>
              <w:t>-</w:t>
            </w:r>
            <w:r w:rsidRPr="004F3F2B">
              <w:rPr>
                <w:lang w:val="uk-UA"/>
              </w:rPr>
              <w:t>ження та розвиток мережі</w:t>
            </w:r>
            <w:r w:rsidR="00B509DF" w:rsidRPr="004F3F2B">
              <w:rPr>
                <w:lang w:val="uk-UA"/>
              </w:rPr>
              <w:t xml:space="preserve"> спортивних</w:t>
            </w:r>
            <w:r w:rsidRPr="004F3F2B">
              <w:rPr>
                <w:lang w:val="uk-UA"/>
              </w:rPr>
              <w:t xml:space="preserve"> закладів </w:t>
            </w:r>
            <w:r w:rsidR="00B509DF" w:rsidRPr="004F3F2B">
              <w:rPr>
                <w:lang w:val="uk-UA"/>
              </w:rPr>
              <w:t xml:space="preserve">і </w:t>
            </w:r>
            <w:r w:rsidRPr="004F3F2B">
              <w:rPr>
                <w:lang w:val="uk-UA"/>
              </w:rPr>
              <w:t>споруд міста; розвиток різних видів спорту</w:t>
            </w:r>
          </w:p>
        </w:tc>
      </w:tr>
      <w:tr w:rsidR="00E22417" w:rsidRPr="00764897" w:rsidTr="00E22417">
        <w:tc>
          <w:tcPr>
            <w:tcW w:w="567" w:type="dxa"/>
            <w:tcBorders>
              <w:top w:val="single" w:sz="4" w:space="0" w:color="auto"/>
              <w:left w:val="single" w:sz="4" w:space="0" w:color="auto"/>
              <w:bottom w:val="single" w:sz="4" w:space="0" w:color="auto"/>
              <w:right w:val="single" w:sz="4" w:space="0" w:color="auto"/>
            </w:tcBorders>
          </w:tcPr>
          <w:p w:rsidR="00E22417" w:rsidRPr="00062155" w:rsidRDefault="00E22417" w:rsidP="00A07DF1">
            <w:pPr>
              <w:ind w:left="-114" w:right="-78"/>
              <w:jc w:val="center"/>
              <w:rPr>
                <w:szCs w:val="24"/>
                <w:lang w:val="uk-UA"/>
              </w:rPr>
            </w:pPr>
            <w:r w:rsidRPr="00062155">
              <w:rPr>
                <w:szCs w:val="24"/>
                <w:lang w:val="uk-UA"/>
              </w:rPr>
              <w:t>1</w:t>
            </w:r>
            <w:r w:rsidR="00A07DF1">
              <w:rPr>
                <w:szCs w:val="24"/>
                <w:lang w:val="en-US"/>
              </w:rPr>
              <w:t>5</w:t>
            </w:r>
            <w:r w:rsidRPr="00062155">
              <w:rPr>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E22417" w:rsidRPr="00062155" w:rsidRDefault="00E22417" w:rsidP="00E22417">
            <w:pPr>
              <w:rPr>
                <w:szCs w:val="24"/>
                <w:lang w:val="uk-UA"/>
              </w:rPr>
            </w:pPr>
            <w:r w:rsidRPr="00E22417">
              <w:rPr>
                <w:szCs w:val="24"/>
                <w:lang w:val="uk-UA"/>
              </w:rPr>
              <w:t>М</w:t>
            </w:r>
            <w:r w:rsidRPr="00062155">
              <w:rPr>
                <w:szCs w:val="24"/>
                <w:lang w:val="uk-UA"/>
              </w:rPr>
              <w:t>і</w:t>
            </w:r>
            <w:r w:rsidRPr="00E22417">
              <w:rPr>
                <w:szCs w:val="24"/>
                <w:lang w:val="uk-UA"/>
              </w:rPr>
              <w:t>ськ</w:t>
            </w:r>
            <w:r w:rsidRPr="00062155">
              <w:rPr>
                <w:szCs w:val="24"/>
                <w:lang w:val="uk-UA"/>
              </w:rPr>
              <w:t>а</w:t>
            </w:r>
            <w:r w:rsidRPr="00E22417">
              <w:rPr>
                <w:szCs w:val="24"/>
                <w:lang w:val="uk-UA"/>
              </w:rPr>
              <w:t xml:space="preserve"> програм</w:t>
            </w:r>
            <w:r w:rsidRPr="00062155">
              <w:rPr>
                <w:szCs w:val="24"/>
                <w:lang w:val="uk-UA"/>
              </w:rPr>
              <w:t>и</w:t>
            </w:r>
            <w:r w:rsidRPr="00E22417">
              <w:rPr>
                <w:szCs w:val="24"/>
                <w:lang w:val="uk-UA"/>
              </w:rPr>
              <w:t xml:space="preserve"> </w:t>
            </w:r>
            <w:r w:rsidRPr="00062155">
              <w:rPr>
                <w:szCs w:val="24"/>
                <w:lang w:val="uk-UA"/>
              </w:rPr>
              <w:t>з реалізації Конвенції ООН про права дитини на 2020-2022 роки, рішення міської ради від 21.11.2019</w:t>
            </w:r>
          </w:p>
        </w:tc>
        <w:tc>
          <w:tcPr>
            <w:tcW w:w="1275" w:type="dxa"/>
            <w:tcBorders>
              <w:top w:val="single" w:sz="4" w:space="0" w:color="auto"/>
              <w:left w:val="single" w:sz="4" w:space="0" w:color="auto"/>
              <w:bottom w:val="single" w:sz="4" w:space="0" w:color="auto"/>
              <w:right w:val="single" w:sz="4" w:space="0" w:color="auto"/>
            </w:tcBorders>
          </w:tcPr>
          <w:p w:rsidR="00E22417" w:rsidRPr="00062155" w:rsidRDefault="00E22417" w:rsidP="00614C87">
            <w:pPr>
              <w:rPr>
                <w:szCs w:val="24"/>
                <w:lang w:val="uk-UA"/>
              </w:rPr>
            </w:pPr>
            <w:r w:rsidRPr="00062155">
              <w:rPr>
                <w:szCs w:val="24"/>
                <w:lang w:val="uk-UA"/>
              </w:rPr>
              <w:t>2020-2022</w:t>
            </w:r>
          </w:p>
        </w:tc>
        <w:tc>
          <w:tcPr>
            <w:tcW w:w="6663" w:type="dxa"/>
            <w:tcBorders>
              <w:top w:val="single" w:sz="4" w:space="0" w:color="auto"/>
              <w:left w:val="single" w:sz="4" w:space="0" w:color="auto"/>
              <w:bottom w:val="single" w:sz="4" w:space="0" w:color="auto"/>
              <w:right w:val="single" w:sz="4" w:space="0" w:color="auto"/>
            </w:tcBorders>
          </w:tcPr>
          <w:p w:rsidR="00E22417" w:rsidRPr="00062155" w:rsidRDefault="00E22417" w:rsidP="00A07DF1">
            <w:pPr>
              <w:rPr>
                <w:lang w:val="uk-UA"/>
              </w:rPr>
            </w:pPr>
            <w:r w:rsidRPr="00E22417">
              <w:rPr>
                <w:lang w:val="uk-UA"/>
              </w:rPr>
              <w:t>Забезпечення функціонування системи соціального захисту дітей, організації їх розвитку, підтримка сімей з дітьми, запобігання соціальному сирітству</w:t>
            </w:r>
          </w:p>
        </w:tc>
      </w:tr>
      <w:tr w:rsidR="008147DA" w:rsidRPr="00A3222F" w:rsidTr="00614C87">
        <w:trPr>
          <w:trHeight w:val="326"/>
        </w:trPr>
        <w:tc>
          <w:tcPr>
            <w:tcW w:w="14459" w:type="dxa"/>
            <w:gridSpan w:val="4"/>
            <w:vAlign w:val="center"/>
          </w:tcPr>
          <w:p w:rsidR="008147DA" w:rsidRPr="00C04AED" w:rsidRDefault="008147DA" w:rsidP="00614C87">
            <w:pPr>
              <w:ind w:left="-114" w:right="-78"/>
              <w:jc w:val="center"/>
              <w:rPr>
                <w:b/>
                <w:color w:val="000000"/>
                <w:szCs w:val="24"/>
                <w:lang w:val="uk-UA"/>
              </w:rPr>
            </w:pPr>
            <w:r w:rsidRPr="00C04AED">
              <w:rPr>
                <w:b/>
                <w:color w:val="000000"/>
                <w:szCs w:val="24"/>
                <w:lang w:val="uk-UA"/>
              </w:rPr>
              <w:t>Освіта</w:t>
            </w:r>
          </w:p>
        </w:tc>
      </w:tr>
      <w:tr w:rsidR="008147DA" w:rsidRPr="00A3222F" w:rsidTr="00614C87">
        <w:tc>
          <w:tcPr>
            <w:tcW w:w="567" w:type="dxa"/>
            <w:tcBorders>
              <w:top w:val="single" w:sz="4" w:space="0" w:color="auto"/>
              <w:left w:val="single" w:sz="4" w:space="0" w:color="auto"/>
              <w:bottom w:val="single" w:sz="4" w:space="0" w:color="auto"/>
              <w:right w:val="single" w:sz="4" w:space="0" w:color="auto"/>
            </w:tcBorders>
          </w:tcPr>
          <w:p w:rsidR="008147DA" w:rsidRPr="00A131C6" w:rsidRDefault="008147DA" w:rsidP="00A07DF1">
            <w:pPr>
              <w:ind w:left="-114" w:right="-78"/>
              <w:jc w:val="center"/>
              <w:rPr>
                <w:szCs w:val="24"/>
                <w:lang w:val="uk-UA"/>
              </w:rPr>
            </w:pPr>
            <w:r>
              <w:rPr>
                <w:szCs w:val="24"/>
                <w:lang w:val="uk-UA"/>
              </w:rPr>
              <w:t>1</w:t>
            </w:r>
            <w:r w:rsidR="00A07DF1">
              <w:rPr>
                <w:szCs w:val="24"/>
                <w:lang w:val="en-US"/>
              </w:rPr>
              <w:t>6</w:t>
            </w:r>
            <w:r>
              <w:rPr>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8147DA" w:rsidRPr="00A07DF1" w:rsidRDefault="008147DA" w:rsidP="00614C87">
            <w:pPr>
              <w:tabs>
                <w:tab w:val="left" w:pos="5940"/>
              </w:tabs>
              <w:ind w:left="37"/>
              <w:rPr>
                <w:szCs w:val="28"/>
                <w:lang w:val="uk-UA"/>
              </w:rPr>
            </w:pPr>
            <w:r w:rsidRPr="00A07DF1">
              <w:rPr>
                <w:lang w:val="uk-UA"/>
              </w:rPr>
              <w:t>Міська комплексна програма  «Освіта міста Ромни у 2019 – 2021 роках»</w:t>
            </w:r>
            <w:r w:rsidR="00A07DF1">
              <w:rPr>
                <w:lang w:val="uk-UA"/>
              </w:rPr>
              <w:t>,</w:t>
            </w:r>
            <w:r w:rsidRPr="00A07DF1">
              <w:rPr>
                <w:lang w:val="uk-UA"/>
              </w:rPr>
              <w:t xml:space="preserve"> затверджена</w:t>
            </w:r>
            <w:r>
              <w:rPr>
                <w:lang w:val="uk-UA"/>
              </w:rPr>
              <w:t xml:space="preserve"> р</w:t>
            </w:r>
            <w:r w:rsidRPr="00A07DF1">
              <w:rPr>
                <w:szCs w:val="28"/>
                <w:lang w:val="uk-UA"/>
              </w:rPr>
              <w:t>ішення</w:t>
            </w:r>
            <w:r>
              <w:rPr>
                <w:szCs w:val="28"/>
                <w:lang w:val="uk-UA"/>
              </w:rPr>
              <w:t>м</w:t>
            </w:r>
            <w:r w:rsidRPr="00A07DF1">
              <w:rPr>
                <w:szCs w:val="28"/>
                <w:lang w:val="uk-UA"/>
              </w:rPr>
              <w:t xml:space="preserve"> міської ради від 14.12.2018</w:t>
            </w:r>
          </w:p>
        </w:tc>
        <w:tc>
          <w:tcPr>
            <w:tcW w:w="1275" w:type="dxa"/>
            <w:tcBorders>
              <w:top w:val="single" w:sz="4" w:space="0" w:color="auto"/>
              <w:left w:val="single" w:sz="4" w:space="0" w:color="auto"/>
              <w:bottom w:val="single" w:sz="4" w:space="0" w:color="auto"/>
              <w:right w:val="single" w:sz="4" w:space="0" w:color="auto"/>
            </w:tcBorders>
          </w:tcPr>
          <w:p w:rsidR="008147DA" w:rsidRPr="00A07DF1" w:rsidRDefault="008147DA" w:rsidP="00614C87">
            <w:pPr>
              <w:jc w:val="center"/>
              <w:rPr>
                <w:lang w:val="uk-UA"/>
              </w:rPr>
            </w:pPr>
            <w:r w:rsidRPr="00A07DF1">
              <w:rPr>
                <w:lang w:val="uk-UA"/>
              </w:rPr>
              <w:t>2019-2021</w:t>
            </w:r>
          </w:p>
        </w:tc>
        <w:tc>
          <w:tcPr>
            <w:tcW w:w="6663" w:type="dxa"/>
            <w:tcBorders>
              <w:top w:val="single" w:sz="4" w:space="0" w:color="auto"/>
              <w:left w:val="single" w:sz="4" w:space="0" w:color="auto"/>
              <w:bottom w:val="single" w:sz="4" w:space="0" w:color="auto"/>
              <w:right w:val="single" w:sz="4" w:space="0" w:color="auto"/>
            </w:tcBorders>
          </w:tcPr>
          <w:p w:rsidR="008147DA" w:rsidRPr="00A07DF1" w:rsidRDefault="008147DA" w:rsidP="00614C87">
            <w:pPr>
              <w:rPr>
                <w:lang w:val="uk-UA"/>
              </w:rPr>
            </w:pPr>
            <w:r w:rsidRPr="00A07DF1">
              <w:rPr>
                <w:lang w:val="uk-UA"/>
              </w:rPr>
              <w:t>Створення механізму стійкого інноваційного розвитку освіти та умов для поетапного переходу до нового рівня освіти</w:t>
            </w:r>
          </w:p>
        </w:tc>
      </w:tr>
    </w:tbl>
    <w:p w:rsidR="009E0B5C" w:rsidRDefault="009E0B5C" w:rsidP="006C4AFF">
      <w:pPr>
        <w:pStyle w:val="aa"/>
        <w:ind w:left="9912" w:firstLine="0"/>
        <w:jc w:val="right"/>
        <w:rPr>
          <w:rFonts w:ascii="Times New Roman" w:hAnsi="Times New Roman"/>
          <w:i w:val="0"/>
          <w:color w:val="000000"/>
          <w:sz w:val="24"/>
          <w:szCs w:val="24"/>
        </w:rPr>
      </w:pPr>
      <w:r w:rsidRPr="00B230E5">
        <w:rPr>
          <w:rFonts w:ascii="Times New Roman" w:hAnsi="Times New Roman"/>
          <w:bCs/>
          <w:i w:val="0"/>
          <w:color w:val="000000"/>
          <w:sz w:val="24"/>
          <w:szCs w:val="24"/>
        </w:rPr>
        <w:t xml:space="preserve">Продовження додатка </w:t>
      </w:r>
      <w:r>
        <w:rPr>
          <w:rFonts w:ascii="Times New Roman" w:hAnsi="Times New Roman"/>
          <w:bCs/>
          <w:i w:val="0"/>
          <w:color w:val="000000"/>
          <w:sz w:val="24"/>
          <w:szCs w:val="24"/>
        </w:rPr>
        <w:t>4</w:t>
      </w:r>
      <w:r w:rsidRPr="00B230E5">
        <w:rPr>
          <w:rFonts w:ascii="Times New Roman" w:hAnsi="Times New Roman"/>
          <w:bCs/>
          <w:i w:val="0"/>
          <w:color w:val="000000"/>
          <w:sz w:val="24"/>
          <w:szCs w:val="24"/>
        </w:rPr>
        <w:t xml:space="preserve"> </w:t>
      </w:r>
      <w:r w:rsidRPr="00B230E5">
        <w:rPr>
          <w:rFonts w:ascii="Times New Roman" w:hAnsi="Times New Roman"/>
          <w:i w:val="0"/>
          <w:color w:val="000000"/>
          <w:sz w:val="24"/>
          <w:szCs w:val="24"/>
        </w:rPr>
        <w:t>до Програми</w:t>
      </w:r>
    </w:p>
    <w:p w:rsidR="009E0B5C" w:rsidRPr="000D5A35" w:rsidRDefault="009E0B5C" w:rsidP="009E0B5C">
      <w:pPr>
        <w:jc w:val="right"/>
        <w:rPr>
          <w:b/>
          <w:sz w:val="16"/>
          <w:szCs w:val="16"/>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6663"/>
      </w:tblGrid>
      <w:tr w:rsidR="009E0B5C" w:rsidRPr="00A3222F" w:rsidTr="008B3ECE">
        <w:tc>
          <w:tcPr>
            <w:tcW w:w="567" w:type="dxa"/>
            <w:vAlign w:val="center"/>
          </w:tcPr>
          <w:p w:rsidR="009E0B5C" w:rsidRPr="00B230E5" w:rsidRDefault="009E0B5C" w:rsidP="008B3ECE">
            <w:pPr>
              <w:ind w:left="-114" w:right="-108"/>
              <w:jc w:val="center"/>
              <w:rPr>
                <w:color w:val="000000"/>
                <w:szCs w:val="24"/>
                <w:shd w:val="clear" w:color="auto" w:fill="F2F2F2"/>
                <w:lang w:val="uk-UA"/>
              </w:rPr>
            </w:pPr>
            <w:r w:rsidRPr="00B230E5">
              <w:rPr>
                <w:color w:val="000000"/>
                <w:szCs w:val="24"/>
                <w:shd w:val="clear" w:color="auto" w:fill="F2F2F2"/>
                <w:lang w:val="uk-UA"/>
              </w:rPr>
              <w:t>1</w:t>
            </w:r>
          </w:p>
        </w:tc>
        <w:tc>
          <w:tcPr>
            <w:tcW w:w="5954" w:type="dxa"/>
            <w:vAlign w:val="center"/>
          </w:tcPr>
          <w:p w:rsidR="009E0B5C" w:rsidRPr="00B230E5" w:rsidRDefault="009E0B5C" w:rsidP="008B3ECE">
            <w:pPr>
              <w:ind w:right="-108"/>
              <w:jc w:val="center"/>
              <w:rPr>
                <w:color w:val="000000"/>
                <w:szCs w:val="24"/>
                <w:lang w:val="uk-UA"/>
              </w:rPr>
            </w:pPr>
            <w:r w:rsidRPr="00B230E5">
              <w:rPr>
                <w:color w:val="000000"/>
                <w:szCs w:val="24"/>
                <w:lang w:val="uk-UA"/>
              </w:rPr>
              <w:t>2</w:t>
            </w:r>
          </w:p>
        </w:tc>
        <w:tc>
          <w:tcPr>
            <w:tcW w:w="1275" w:type="dxa"/>
            <w:vAlign w:val="center"/>
          </w:tcPr>
          <w:p w:rsidR="009E0B5C" w:rsidRPr="00B230E5" w:rsidRDefault="009E0B5C" w:rsidP="008B3ECE">
            <w:pPr>
              <w:ind w:left="-108" w:right="-108"/>
              <w:jc w:val="center"/>
              <w:rPr>
                <w:color w:val="000000"/>
                <w:szCs w:val="24"/>
                <w:lang w:val="uk-UA"/>
              </w:rPr>
            </w:pPr>
            <w:r w:rsidRPr="00B230E5">
              <w:rPr>
                <w:color w:val="000000"/>
                <w:szCs w:val="24"/>
                <w:lang w:val="uk-UA"/>
              </w:rPr>
              <w:t>3</w:t>
            </w:r>
          </w:p>
        </w:tc>
        <w:tc>
          <w:tcPr>
            <w:tcW w:w="6663" w:type="dxa"/>
            <w:vAlign w:val="center"/>
          </w:tcPr>
          <w:p w:rsidR="009E0B5C" w:rsidRPr="00B230E5" w:rsidRDefault="009E0B5C" w:rsidP="008B3ECE">
            <w:pPr>
              <w:ind w:right="-108"/>
              <w:jc w:val="center"/>
              <w:rPr>
                <w:color w:val="000000"/>
                <w:szCs w:val="24"/>
                <w:lang w:val="uk-UA"/>
              </w:rPr>
            </w:pPr>
            <w:r w:rsidRPr="00B230E5">
              <w:rPr>
                <w:color w:val="000000"/>
                <w:szCs w:val="24"/>
                <w:lang w:val="uk-UA"/>
              </w:rPr>
              <w:t>4</w:t>
            </w:r>
          </w:p>
        </w:tc>
      </w:tr>
      <w:tr w:rsidR="009E0B5C" w:rsidRPr="00A3222F">
        <w:trPr>
          <w:trHeight w:val="335"/>
        </w:trPr>
        <w:tc>
          <w:tcPr>
            <w:tcW w:w="14459" w:type="dxa"/>
            <w:gridSpan w:val="4"/>
            <w:vAlign w:val="center"/>
          </w:tcPr>
          <w:p w:rsidR="009E0B5C" w:rsidRPr="00C04AED" w:rsidRDefault="009E0B5C" w:rsidP="009E0B5C">
            <w:pPr>
              <w:ind w:left="-114" w:right="-78"/>
              <w:jc w:val="center"/>
              <w:rPr>
                <w:b/>
                <w:color w:val="000000"/>
                <w:szCs w:val="24"/>
                <w:lang w:val="uk-UA"/>
              </w:rPr>
            </w:pPr>
            <w:r w:rsidRPr="00C04AED">
              <w:rPr>
                <w:b/>
                <w:color w:val="000000"/>
                <w:szCs w:val="24"/>
                <w:lang w:val="uk-UA"/>
              </w:rPr>
              <w:t>Культура і розвиток туризму</w:t>
            </w:r>
          </w:p>
        </w:tc>
      </w:tr>
      <w:tr w:rsidR="009E0B5C" w:rsidRPr="00A3222F">
        <w:tc>
          <w:tcPr>
            <w:tcW w:w="567" w:type="dxa"/>
          </w:tcPr>
          <w:p w:rsidR="009E0B5C" w:rsidRPr="00A131C6" w:rsidRDefault="006D01AC" w:rsidP="00614C1B">
            <w:pPr>
              <w:ind w:left="-114" w:right="-78"/>
              <w:jc w:val="center"/>
              <w:rPr>
                <w:szCs w:val="24"/>
                <w:lang w:val="uk-UA"/>
              </w:rPr>
            </w:pPr>
            <w:r>
              <w:rPr>
                <w:szCs w:val="24"/>
                <w:lang w:val="uk-UA"/>
              </w:rPr>
              <w:t>17</w:t>
            </w:r>
            <w:r w:rsidR="00C82052">
              <w:rPr>
                <w:szCs w:val="24"/>
                <w:lang w:val="uk-UA"/>
              </w:rPr>
              <w:t>.</w:t>
            </w:r>
          </w:p>
        </w:tc>
        <w:tc>
          <w:tcPr>
            <w:tcW w:w="5954" w:type="dxa"/>
          </w:tcPr>
          <w:p w:rsidR="009E0B5C" w:rsidRPr="00C04AED" w:rsidRDefault="007F187A" w:rsidP="007F187A">
            <w:pPr>
              <w:ind w:right="140"/>
              <w:rPr>
                <w:color w:val="000000"/>
                <w:szCs w:val="24"/>
                <w:lang w:val="uk-UA"/>
              </w:rPr>
            </w:pPr>
            <w:r w:rsidRPr="00F70A7D">
              <w:rPr>
                <w:color w:val="000000"/>
                <w:szCs w:val="24"/>
                <w:lang w:val="uk-UA"/>
              </w:rPr>
              <w:t>Програма розвитку культури і духовності в м.Ромни на 2017-2020 роки,</w:t>
            </w:r>
            <w:r>
              <w:rPr>
                <w:color w:val="000000"/>
                <w:szCs w:val="24"/>
                <w:lang w:val="uk-UA"/>
              </w:rPr>
              <w:t xml:space="preserve"> </w:t>
            </w:r>
            <w:r w:rsidRPr="00F70A7D">
              <w:rPr>
                <w:color w:val="000000"/>
                <w:szCs w:val="24"/>
                <w:lang w:val="uk-UA"/>
              </w:rPr>
              <w:t>затверджена рішенням міської ради від 22.02.2017</w:t>
            </w:r>
          </w:p>
        </w:tc>
        <w:tc>
          <w:tcPr>
            <w:tcW w:w="1275" w:type="dxa"/>
          </w:tcPr>
          <w:p w:rsidR="009E0B5C" w:rsidRPr="00C04AED" w:rsidRDefault="009E0B5C" w:rsidP="007F187A">
            <w:pPr>
              <w:rPr>
                <w:color w:val="000000"/>
                <w:szCs w:val="24"/>
                <w:lang w:val="uk-UA"/>
              </w:rPr>
            </w:pPr>
            <w:r w:rsidRPr="00C04AED">
              <w:rPr>
                <w:color w:val="000000"/>
                <w:szCs w:val="24"/>
                <w:lang w:val="uk-UA"/>
              </w:rPr>
              <w:t>2017-20</w:t>
            </w:r>
            <w:r w:rsidR="007F187A">
              <w:rPr>
                <w:color w:val="000000"/>
                <w:szCs w:val="24"/>
                <w:lang w:val="uk-UA"/>
              </w:rPr>
              <w:t>20</w:t>
            </w:r>
            <w:r w:rsidRPr="00C04AED">
              <w:rPr>
                <w:color w:val="000000"/>
                <w:szCs w:val="24"/>
                <w:lang w:val="uk-UA"/>
              </w:rPr>
              <w:t xml:space="preserve"> </w:t>
            </w:r>
          </w:p>
        </w:tc>
        <w:tc>
          <w:tcPr>
            <w:tcW w:w="6663" w:type="dxa"/>
          </w:tcPr>
          <w:p w:rsidR="009E0B5C" w:rsidRPr="00C04AED" w:rsidRDefault="009E0B5C" w:rsidP="001E4A42">
            <w:pPr>
              <w:rPr>
                <w:color w:val="000000"/>
                <w:szCs w:val="24"/>
                <w:lang w:val="uk-UA"/>
              </w:rPr>
            </w:pPr>
            <w:r w:rsidRPr="00C04AED">
              <w:rPr>
                <w:color w:val="000000"/>
                <w:szCs w:val="24"/>
                <w:lang w:val="uk-UA"/>
              </w:rPr>
              <w:t xml:space="preserve">Формування сприятливого середовища </w:t>
            </w:r>
            <w:r w:rsidR="001E4A42">
              <w:rPr>
                <w:color w:val="000000"/>
                <w:szCs w:val="24"/>
                <w:lang w:val="uk-UA"/>
              </w:rPr>
              <w:t>для</w:t>
            </w:r>
            <w:r w:rsidRPr="00C04AED">
              <w:rPr>
                <w:color w:val="000000"/>
                <w:szCs w:val="24"/>
                <w:lang w:val="uk-UA"/>
              </w:rPr>
              <w:t xml:space="preserve"> розвитку культури в місті, збереження і примноження культурних надбань, укріплення матеріально-технічної бази закладів культури</w:t>
            </w:r>
          </w:p>
        </w:tc>
      </w:tr>
      <w:tr w:rsidR="008E315B" w:rsidRPr="00A3222F">
        <w:tc>
          <w:tcPr>
            <w:tcW w:w="567" w:type="dxa"/>
          </w:tcPr>
          <w:p w:rsidR="008E315B" w:rsidRPr="00A131C6" w:rsidRDefault="006D01AC" w:rsidP="009E0B5C">
            <w:pPr>
              <w:ind w:left="-114" w:right="-78"/>
              <w:jc w:val="center"/>
              <w:rPr>
                <w:szCs w:val="24"/>
                <w:lang w:val="uk-UA"/>
              </w:rPr>
            </w:pPr>
            <w:r>
              <w:rPr>
                <w:szCs w:val="24"/>
                <w:lang w:val="uk-UA"/>
              </w:rPr>
              <w:t>18</w:t>
            </w:r>
            <w:r w:rsidR="00C82052">
              <w:rPr>
                <w:szCs w:val="24"/>
                <w:lang w:val="uk-UA"/>
              </w:rPr>
              <w:t>.</w:t>
            </w:r>
          </w:p>
        </w:tc>
        <w:tc>
          <w:tcPr>
            <w:tcW w:w="5954" w:type="dxa"/>
          </w:tcPr>
          <w:p w:rsidR="008E315B" w:rsidRPr="008E315B" w:rsidRDefault="008E315B" w:rsidP="001E4A42">
            <w:pPr>
              <w:keepNext/>
              <w:keepLines/>
              <w:outlineLvl w:val="3"/>
              <w:rPr>
                <w:color w:val="000000"/>
                <w:szCs w:val="24"/>
              </w:rPr>
            </w:pPr>
            <w:r w:rsidRPr="00747E7C">
              <w:rPr>
                <w:rFonts w:eastAsia="Times New Roman"/>
                <w:bCs/>
                <w:iCs/>
                <w:szCs w:val="24"/>
                <w:lang w:eastAsia="ru-RU"/>
              </w:rPr>
              <w:t>Комплексн</w:t>
            </w:r>
            <w:r>
              <w:rPr>
                <w:rFonts w:eastAsia="Times New Roman"/>
                <w:bCs/>
                <w:iCs/>
                <w:szCs w:val="24"/>
                <w:lang w:val="uk-UA" w:eastAsia="ru-RU"/>
              </w:rPr>
              <w:t>а</w:t>
            </w:r>
            <w:r w:rsidRPr="00747E7C">
              <w:rPr>
                <w:rFonts w:eastAsia="Times New Roman"/>
                <w:bCs/>
                <w:iCs/>
                <w:szCs w:val="24"/>
                <w:lang w:eastAsia="ru-RU"/>
              </w:rPr>
              <w:t xml:space="preserve"> програм</w:t>
            </w:r>
            <w:r>
              <w:rPr>
                <w:rFonts w:eastAsia="Times New Roman"/>
                <w:bCs/>
                <w:iCs/>
                <w:szCs w:val="24"/>
                <w:lang w:val="uk-UA" w:eastAsia="ru-RU"/>
              </w:rPr>
              <w:t>а</w:t>
            </w:r>
            <w:r w:rsidRPr="00747E7C">
              <w:rPr>
                <w:rFonts w:eastAsia="Times New Roman"/>
                <w:bCs/>
                <w:iCs/>
                <w:szCs w:val="24"/>
                <w:lang w:eastAsia="ru-RU"/>
              </w:rPr>
              <w:t xml:space="preserve"> розвитку національних традицій, культурно-освітнього та спортивно-оздоровчого рівня населення м.Ромни на 2017-2021 роки «Фестиваль «Без меж», рішення міської ради від 2</w:t>
            </w:r>
            <w:r w:rsidR="00027CC4">
              <w:rPr>
                <w:rFonts w:eastAsia="Times New Roman"/>
                <w:bCs/>
                <w:iCs/>
                <w:szCs w:val="24"/>
                <w:lang w:val="uk-UA" w:eastAsia="ru-RU"/>
              </w:rPr>
              <w:t>2</w:t>
            </w:r>
            <w:r w:rsidRPr="00747E7C">
              <w:rPr>
                <w:rFonts w:eastAsia="Times New Roman"/>
                <w:bCs/>
                <w:iCs/>
                <w:szCs w:val="24"/>
                <w:lang w:eastAsia="ru-RU"/>
              </w:rPr>
              <w:t>.12.2016</w:t>
            </w:r>
          </w:p>
        </w:tc>
        <w:tc>
          <w:tcPr>
            <w:tcW w:w="1275" w:type="dxa"/>
          </w:tcPr>
          <w:p w:rsidR="008E315B" w:rsidRPr="002249C7" w:rsidRDefault="002249C7" w:rsidP="009E0B5C">
            <w:pPr>
              <w:rPr>
                <w:color w:val="000000"/>
                <w:szCs w:val="24"/>
                <w:lang w:val="uk-UA"/>
              </w:rPr>
            </w:pPr>
            <w:r>
              <w:rPr>
                <w:color w:val="000000"/>
                <w:szCs w:val="24"/>
                <w:lang w:val="uk-UA"/>
              </w:rPr>
              <w:t>2017-2021</w:t>
            </w:r>
          </w:p>
        </w:tc>
        <w:tc>
          <w:tcPr>
            <w:tcW w:w="6663" w:type="dxa"/>
          </w:tcPr>
          <w:p w:rsidR="008E315B" w:rsidRPr="00C04AED" w:rsidRDefault="002249C7" w:rsidP="009E0B5C">
            <w:pPr>
              <w:rPr>
                <w:color w:val="000000"/>
                <w:szCs w:val="24"/>
                <w:lang w:val="uk-UA"/>
              </w:rPr>
            </w:pPr>
            <w:r>
              <w:rPr>
                <w:color w:val="000000"/>
                <w:szCs w:val="24"/>
                <w:lang w:val="uk-UA"/>
              </w:rPr>
              <w:t>Розвиток національних традицій у місті, підвищення рівня культурно – освітнього та спортивно – оздоровчого розвитку різних верств населення</w:t>
            </w:r>
          </w:p>
        </w:tc>
      </w:tr>
      <w:tr w:rsidR="00A07DF1" w:rsidRPr="00A45962">
        <w:tc>
          <w:tcPr>
            <w:tcW w:w="567" w:type="dxa"/>
          </w:tcPr>
          <w:p w:rsidR="007F187A" w:rsidRPr="00A45962" w:rsidRDefault="006D01AC" w:rsidP="009E0B5C">
            <w:pPr>
              <w:ind w:left="-114" w:right="-78"/>
              <w:jc w:val="center"/>
              <w:rPr>
                <w:szCs w:val="24"/>
                <w:lang w:val="uk-UA"/>
              </w:rPr>
            </w:pPr>
            <w:r>
              <w:rPr>
                <w:szCs w:val="24"/>
                <w:lang w:val="uk-UA"/>
              </w:rPr>
              <w:t>19.</w:t>
            </w:r>
          </w:p>
        </w:tc>
        <w:tc>
          <w:tcPr>
            <w:tcW w:w="5954" w:type="dxa"/>
          </w:tcPr>
          <w:p w:rsidR="007F187A" w:rsidRPr="00A45962" w:rsidRDefault="007F187A" w:rsidP="007F187A">
            <w:pPr>
              <w:keepNext/>
              <w:keepLines/>
              <w:outlineLvl w:val="3"/>
              <w:rPr>
                <w:rFonts w:eastAsia="Times New Roman"/>
                <w:bCs/>
                <w:iCs/>
                <w:szCs w:val="24"/>
                <w:lang w:eastAsia="ru-RU"/>
              </w:rPr>
            </w:pPr>
            <w:r w:rsidRPr="00A45962">
              <w:rPr>
                <w:szCs w:val="24"/>
                <w:bdr w:val="none" w:sz="0" w:space="0" w:color="auto" w:frame="1"/>
              </w:rPr>
              <w:t>Програм</w:t>
            </w:r>
            <w:r w:rsidRPr="00A45962">
              <w:rPr>
                <w:szCs w:val="24"/>
                <w:bdr w:val="none" w:sz="0" w:space="0" w:color="auto" w:frame="1"/>
                <w:lang w:val="uk-UA"/>
              </w:rPr>
              <w:t>а</w:t>
            </w:r>
            <w:r w:rsidRPr="00A45962">
              <w:rPr>
                <w:szCs w:val="24"/>
                <w:bdr w:val="none" w:sz="0" w:space="0" w:color="auto" w:frame="1"/>
              </w:rPr>
              <w:t xml:space="preserve"> сталого розвитку туризму</w:t>
            </w:r>
            <w:r w:rsidRPr="00A45962">
              <w:rPr>
                <w:szCs w:val="24"/>
              </w:rPr>
              <w:t xml:space="preserve"> </w:t>
            </w:r>
            <w:r w:rsidRPr="00A45962">
              <w:rPr>
                <w:szCs w:val="24"/>
                <w:bdr w:val="none" w:sz="0" w:space="0" w:color="auto" w:frame="1"/>
              </w:rPr>
              <w:t>в м. Ромни на 2019 – 2022 роки</w:t>
            </w:r>
            <w:r w:rsidRPr="00A45962">
              <w:rPr>
                <w:szCs w:val="24"/>
                <w:bdr w:val="none" w:sz="0" w:space="0" w:color="auto" w:frame="1"/>
                <w:lang w:val="uk-UA"/>
              </w:rPr>
              <w:t xml:space="preserve">, затверджена ршенням міської ради від </w:t>
            </w:r>
            <w:r w:rsidR="00A45962" w:rsidRPr="00A45962">
              <w:rPr>
                <w:szCs w:val="24"/>
                <w:bdr w:val="none" w:sz="0" w:space="0" w:color="auto" w:frame="1"/>
                <w:lang w:val="uk-UA"/>
              </w:rPr>
              <w:t>21.12.2018</w:t>
            </w:r>
          </w:p>
        </w:tc>
        <w:tc>
          <w:tcPr>
            <w:tcW w:w="1275" w:type="dxa"/>
          </w:tcPr>
          <w:p w:rsidR="007F187A" w:rsidRPr="00A45962" w:rsidRDefault="007F187A" w:rsidP="009E0B5C">
            <w:pPr>
              <w:rPr>
                <w:szCs w:val="24"/>
                <w:lang w:val="uk-UA"/>
              </w:rPr>
            </w:pPr>
            <w:r w:rsidRPr="00A45962">
              <w:rPr>
                <w:szCs w:val="24"/>
                <w:lang w:val="uk-UA"/>
              </w:rPr>
              <w:t>2019-2022</w:t>
            </w:r>
          </w:p>
        </w:tc>
        <w:tc>
          <w:tcPr>
            <w:tcW w:w="6663" w:type="dxa"/>
          </w:tcPr>
          <w:p w:rsidR="007F187A" w:rsidRPr="008B49D7" w:rsidRDefault="007F187A" w:rsidP="007F187A">
            <w:pPr>
              <w:rPr>
                <w:szCs w:val="24"/>
              </w:rPr>
            </w:pPr>
            <w:r w:rsidRPr="00A45962">
              <w:rPr>
                <w:szCs w:val="24"/>
                <w:lang w:val="uk-UA"/>
              </w:rPr>
              <w:t>З</w:t>
            </w:r>
            <w:r w:rsidRPr="00A45962">
              <w:rPr>
                <w:szCs w:val="24"/>
              </w:rPr>
              <w:t>алучення інвестицій,</w:t>
            </w:r>
            <w:r w:rsidRPr="00A45962">
              <w:rPr>
                <w:szCs w:val="24"/>
                <w:lang w:val="uk-UA"/>
              </w:rPr>
              <w:t xml:space="preserve"> </w:t>
            </w:r>
            <w:r w:rsidRPr="00A45962">
              <w:rPr>
                <w:szCs w:val="24"/>
              </w:rPr>
              <w:t xml:space="preserve">створення туристичного </w:t>
            </w:r>
            <w:r w:rsidRPr="00A45962">
              <w:rPr>
                <w:szCs w:val="24"/>
                <w:lang w:val="uk-UA"/>
              </w:rPr>
              <w:t xml:space="preserve">та рекреаційного </w:t>
            </w:r>
            <w:r w:rsidRPr="00A45962">
              <w:rPr>
                <w:szCs w:val="24"/>
              </w:rPr>
              <w:t>продукту, формування позитивного іміджу м</w:t>
            </w:r>
            <w:r w:rsidRPr="00A45962">
              <w:rPr>
                <w:szCs w:val="24"/>
                <w:lang w:val="uk-UA"/>
              </w:rPr>
              <w:t>іста</w:t>
            </w:r>
            <w:r w:rsidRPr="00A45962">
              <w:rPr>
                <w:szCs w:val="24"/>
              </w:rPr>
              <w:t xml:space="preserve"> Ромни, розбудов</w:t>
            </w:r>
            <w:r w:rsidRPr="00A45962">
              <w:rPr>
                <w:szCs w:val="24"/>
                <w:lang w:val="uk-UA"/>
              </w:rPr>
              <w:t>а</w:t>
            </w:r>
            <w:r w:rsidRPr="00A45962">
              <w:rPr>
                <w:szCs w:val="24"/>
              </w:rPr>
              <w:t xml:space="preserve"> туристичної інфраструктури</w:t>
            </w:r>
          </w:p>
        </w:tc>
      </w:tr>
      <w:tr w:rsidR="009E0B5C" w:rsidRPr="00A3222F">
        <w:trPr>
          <w:trHeight w:val="196"/>
        </w:trPr>
        <w:tc>
          <w:tcPr>
            <w:tcW w:w="14459" w:type="dxa"/>
            <w:gridSpan w:val="4"/>
            <w:vAlign w:val="center"/>
          </w:tcPr>
          <w:p w:rsidR="009E0B5C" w:rsidRPr="00C04AED" w:rsidRDefault="009E0B5C" w:rsidP="009E0B5C">
            <w:pPr>
              <w:ind w:left="-114" w:right="-78"/>
              <w:jc w:val="center"/>
              <w:rPr>
                <w:b/>
                <w:color w:val="000000"/>
                <w:szCs w:val="24"/>
                <w:lang w:val="uk-UA"/>
              </w:rPr>
            </w:pPr>
            <w:r w:rsidRPr="00C04AED">
              <w:rPr>
                <w:b/>
                <w:color w:val="000000"/>
                <w:szCs w:val="24"/>
                <w:lang w:val="uk-UA"/>
              </w:rPr>
              <w:t>Соціальний захист і охорона праці</w:t>
            </w:r>
          </w:p>
        </w:tc>
      </w:tr>
      <w:tr w:rsidR="006D01AC" w:rsidRPr="004417AD">
        <w:trPr>
          <w:trHeight w:val="867"/>
        </w:trPr>
        <w:tc>
          <w:tcPr>
            <w:tcW w:w="567" w:type="dxa"/>
            <w:tcBorders>
              <w:bottom w:val="single" w:sz="4" w:space="0" w:color="auto"/>
            </w:tcBorders>
          </w:tcPr>
          <w:p w:rsidR="009E0B5C" w:rsidRPr="004417AD" w:rsidRDefault="00C82052" w:rsidP="006D01AC">
            <w:pPr>
              <w:ind w:left="-114" w:right="-78"/>
              <w:jc w:val="center"/>
              <w:rPr>
                <w:szCs w:val="24"/>
                <w:lang w:val="uk-UA"/>
              </w:rPr>
            </w:pPr>
            <w:r w:rsidRPr="004417AD">
              <w:rPr>
                <w:szCs w:val="24"/>
                <w:lang w:val="uk-UA"/>
              </w:rPr>
              <w:t>2</w:t>
            </w:r>
            <w:r w:rsidR="006D01AC">
              <w:rPr>
                <w:szCs w:val="24"/>
                <w:lang w:val="uk-UA"/>
              </w:rPr>
              <w:t>0</w:t>
            </w:r>
            <w:r w:rsidRPr="004417AD">
              <w:rPr>
                <w:szCs w:val="24"/>
                <w:lang w:val="uk-UA"/>
              </w:rPr>
              <w:t>.</w:t>
            </w:r>
          </w:p>
        </w:tc>
        <w:tc>
          <w:tcPr>
            <w:tcW w:w="5954" w:type="dxa"/>
            <w:tcBorders>
              <w:bottom w:val="single" w:sz="4" w:space="0" w:color="auto"/>
            </w:tcBorders>
          </w:tcPr>
          <w:p w:rsidR="009E0B5C" w:rsidRPr="004417AD" w:rsidRDefault="009E0B5C" w:rsidP="00E956CA">
            <w:pPr>
              <w:keepNext/>
              <w:rPr>
                <w:szCs w:val="24"/>
                <w:lang w:val="uk-UA"/>
              </w:rPr>
            </w:pPr>
            <w:r w:rsidRPr="004417AD">
              <w:rPr>
                <w:szCs w:val="24"/>
                <w:lang w:val="uk-UA"/>
              </w:rPr>
              <w:t>Програма зайнятості населення м. Ромни на період до 2020 року,  затверджена рішенням міської ради від 21.12.2017</w:t>
            </w:r>
          </w:p>
        </w:tc>
        <w:tc>
          <w:tcPr>
            <w:tcW w:w="1275" w:type="dxa"/>
            <w:tcBorders>
              <w:bottom w:val="single" w:sz="4" w:space="0" w:color="auto"/>
            </w:tcBorders>
          </w:tcPr>
          <w:p w:rsidR="009E0B5C" w:rsidRPr="004417AD" w:rsidRDefault="009E0B5C" w:rsidP="009E0B5C">
            <w:pPr>
              <w:keepNext/>
              <w:jc w:val="center"/>
              <w:rPr>
                <w:szCs w:val="24"/>
                <w:lang w:val="uk-UA"/>
              </w:rPr>
            </w:pPr>
            <w:r w:rsidRPr="004417AD">
              <w:rPr>
                <w:szCs w:val="24"/>
                <w:lang w:val="uk-UA"/>
              </w:rPr>
              <w:t xml:space="preserve">2020 </w:t>
            </w:r>
          </w:p>
          <w:p w:rsidR="009E0B5C" w:rsidRPr="004417AD" w:rsidRDefault="009E0B5C" w:rsidP="009E0B5C">
            <w:pPr>
              <w:keepNext/>
              <w:jc w:val="center"/>
              <w:rPr>
                <w:szCs w:val="24"/>
                <w:lang w:val="uk-UA"/>
              </w:rPr>
            </w:pPr>
          </w:p>
        </w:tc>
        <w:tc>
          <w:tcPr>
            <w:tcW w:w="6663" w:type="dxa"/>
            <w:tcBorders>
              <w:bottom w:val="single" w:sz="4" w:space="0" w:color="auto"/>
            </w:tcBorders>
          </w:tcPr>
          <w:p w:rsidR="009E0B5C" w:rsidRPr="004417AD" w:rsidRDefault="009E0B5C" w:rsidP="009E0B5C">
            <w:pPr>
              <w:rPr>
                <w:szCs w:val="24"/>
                <w:lang w:val="uk-UA"/>
              </w:rPr>
            </w:pPr>
            <w:r w:rsidRPr="004417AD">
              <w:rPr>
                <w:szCs w:val="24"/>
                <w:lang w:val="uk-UA"/>
              </w:rPr>
              <w:t>Регулювання та розвиток ринку праці та соціального захисту безробітних в місті</w:t>
            </w:r>
          </w:p>
        </w:tc>
      </w:tr>
      <w:tr w:rsidR="009E0B5C" w:rsidRPr="00A3222F">
        <w:tc>
          <w:tcPr>
            <w:tcW w:w="567" w:type="dxa"/>
          </w:tcPr>
          <w:p w:rsidR="009E0B5C" w:rsidRPr="00A131C6" w:rsidRDefault="00C82052" w:rsidP="006D01AC">
            <w:pPr>
              <w:ind w:left="-114" w:right="-78"/>
              <w:jc w:val="center"/>
              <w:rPr>
                <w:szCs w:val="24"/>
                <w:lang w:val="uk-UA"/>
              </w:rPr>
            </w:pPr>
            <w:r>
              <w:rPr>
                <w:szCs w:val="24"/>
                <w:lang w:val="uk-UA"/>
              </w:rPr>
              <w:t>2</w:t>
            </w:r>
            <w:r w:rsidR="006D01AC">
              <w:rPr>
                <w:szCs w:val="24"/>
                <w:lang w:val="uk-UA"/>
              </w:rPr>
              <w:t>1</w:t>
            </w:r>
            <w:r>
              <w:rPr>
                <w:szCs w:val="24"/>
                <w:lang w:val="uk-UA"/>
              </w:rPr>
              <w:t>.</w:t>
            </w:r>
          </w:p>
        </w:tc>
        <w:tc>
          <w:tcPr>
            <w:tcW w:w="5954" w:type="dxa"/>
          </w:tcPr>
          <w:p w:rsidR="009E0B5C" w:rsidRPr="00AA236C" w:rsidRDefault="009E0B5C" w:rsidP="009E0B5C">
            <w:pPr>
              <w:keepNext/>
              <w:rPr>
                <w:szCs w:val="24"/>
              </w:rPr>
            </w:pPr>
            <w:r w:rsidRPr="00C04AED">
              <w:rPr>
                <w:szCs w:val="24"/>
                <w:lang w:val="uk-UA"/>
              </w:rPr>
              <w:t xml:space="preserve">Міська програма поліпшення </w:t>
            </w:r>
            <w:r w:rsidRPr="00AA236C">
              <w:rPr>
                <w:szCs w:val="24"/>
              </w:rPr>
              <w:t xml:space="preserve">стану безпеки, гігієни праці та виробничого середовища на 2018-2022 роки», затверджена рішенням міської ради від </w:t>
            </w:r>
            <w:r w:rsidRPr="00A17A33">
              <w:rPr>
                <w:szCs w:val="24"/>
              </w:rPr>
              <w:t>24.11.2017</w:t>
            </w:r>
          </w:p>
        </w:tc>
        <w:tc>
          <w:tcPr>
            <w:tcW w:w="1275" w:type="dxa"/>
          </w:tcPr>
          <w:p w:rsidR="009E0B5C" w:rsidRPr="00AA236C" w:rsidRDefault="009E0B5C" w:rsidP="009E0B5C">
            <w:pPr>
              <w:keepNext/>
              <w:jc w:val="center"/>
              <w:rPr>
                <w:szCs w:val="24"/>
              </w:rPr>
            </w:pPr>
            <w:r w:rsidRPr="00AA236C">
              <w:rPr>
                <w:szCs w:val="24"/>
              </w:rPr>
              <w:t xml:space="preserve">2018-2022 </w:t>
            </w:r>
          </w:p>
          <w:p w:rsidR="009E0B5C" w:rsidRPr="00AA236C" w:rsidRDefault="009E0B5C" w:rsidP="009E0B5C">
            <w:pPr>
              <w:keepNext/>
              <w:jc w:val="center"/>
              <w:rPr>
                <w:szCs w:val="24"/>
              </w:rPr>
            </w:pPr>
          </w:p>
        </w:tc>
        <w:tc>
          <w:tcPr>
            <w:tcW w:w="6663" w:type="dxa"/>
          </w:tcPr>
          <w:p w:rsidR="009E0B5C" w:rsidRPr="00C04AED" w:rsidRDefault="009E0B5C" w:rsidP="009E0B5C">
            <w:pPr>
              <w:rPr>
                <w:color w:val="000000"/>
                <w:szCs w:val="24"/>
                <w:lang w:val="uk-UA"/>
              </w:rPr>
            </w:pPr>
            <w:r w:rsidRPr="00C04AED">
              <w:rPr>
                <w:color w:val="000000"/>
                <w:szCs w:val="24"/>
                <w:lang w:val="uk-UA"/>
              </w:rPr>
              <w:t>Забезпечення реалізації державної політики в галузі охорони праці, поліпшення стану охорони праці, посилення уваги роботодавців до питань охорони праці</w:t>
            </w:r>
          </w:p>
        </w:tc>
      </w:tr>
      <w:tr w:rsidR="009E0B5C" w:rsidRPr="00A3222F">
        <w:tc>
          <w:tcPr>
            <w:tcW w:w="567" w:type="dxa"/>
          </w:tcPr>
          <w:p w:rsidR="009E0B5C" w:rsidRPr="00A131C6" w:rsidRDefault="006D01AC" w:rsidP="00614C1B">
            <w:pPr>
              <w:ind w:left="-114" w:right="-78"/>
              <w:jc w:val="center"/>
              <w:rPr>
                <w:szCs w:val="24"/>
                <w:lang w:val="uk-UA"/>
              </w:rPr>
            </w:pPr>
            <w:r>
              <w:rPr>
                <w:szCs w:val="24"/>
                <w:lang w:val="uk-UA"/>
              </w:rPr>
              <w:t>22</w:t>
            </w:r>
            <w:r w:rsidR="00C82052">
              <w:rPr>
                <w:szCs w:val="24"/>
                <w:lang w:val="uk-UA"/>
              </w:rPr>
              <w:t>.</w:t>
            </w:r>
          </w:p>
        </w:tc>
        <w:tc>
          <w:tcPr>
            <w:tcW w:w="5954" w:type="dxa"/>
          </w:tcPr>
          <w:p w:rsidR="009E0B5C" w:rsidRPr="00AA236C" w:rsidRDefault="009E0B5C" w:rsidP="00426E28">
            <w:pPr>
              <w:keepNext/>
              <w:rPr>
                <w:szCs w:val="24"/>
              </w:rPr>
            </w:pPr>
            <w:r w:rsidRPr="00AA236C">
              <w:rPr>
                <w:szCs w:val="24"/>
              </w:rPr>
              <w:t xml:space="preserve">Міська </w:t>
            </w:r>
            <w:r w:rsidR="003B13E6">
              <w:rPr>
                <w:szCs w:val="24"/>
                <w:lang w:val="uk-UA"/>
              </w:rPr>
              <w:t>прогр</w:t>
            </w:r>
            <w:r w:rsidR="003D03FC">
              <w:rPr>
                <w:szCs w:val="24"/>
              </w:rPr>
              <w:t>ама</w:t>
            </w:r>
            <w:r w:rsidRPr="00AA236C">
              <w:rPr>
                <w:szCs w:val="24"/>
              </w:rPr>
              <w:t xml:space="preserve"> соціального захи</w:t>
            </w:r>
            <w:r w:rsidR="002249C7">
              <w:rPr>
                <w:szCs w:val="24"/>
              </w:rPr>
              <w:t>сту населення на 2017-2021 роки</w:t>
            </w:r>
            <w:r w:rsidRPr="00AA236C">
              <w:rPr>
                <w:szCs w:val="24"/>
              </w:rPr>
              <w:t>, затверджена рішенням міської ради від 22.12.2016</w:t>
            </w:r>
          </w:p>
        </w:tc>
        <w:tc>
          <w:tcPr>
            <w:tcW w:w="1275" w:type="dxa"/>
          </w:tcPr>
          <w:p w:rsidR="009E0B5C" w:rsidRPr="00AA236C" w:rsidRDefault="009E0B5C" w:rsidP="009E0B5C">
            <w:pPr>
              <w:keepNext/>
              <w:jc w:val="center"/>
              <w:rPr>
                <w:szCs w:val="24"/>
              </w:rPr>
            </w:pPr>
            <w:r w:rsidRPr="00AA236C">
              <w:rPr>
                <w:szCs w:val="24"/>
              </w:rPr>
              <w:t xml:space="preserve">2017-2021 </w:t>
            </w:r>
          </w:p>
          <w:p w:rsidR="009E0B5C" w:rsidRPr="00AA236C" w:rsidRDefault="009E0B5C" w:rsidP="009E0B5C">
            <w:pPr>
              <w:keepNext/>
              <w:jc w:val="center"/>
              <w:rPr>
                <w:szCs w:val="24"/>
              </w:rPr>
            </w:pPr>
          </w:p>
        </w:tc>
        <w:tc>
          <w:tcPr>
            <w:tcW w:w="6663" w:type="dxa"/>
          </w:tcPr>
          <w:p w:rsidR="009E0B5C" w:rsidRPr="00C04AED" w:rsidRDefault="009E0B5C" w:rsidP="009E0B5C">
            <w:pPr>
              <w:rPr>
                <w:color w:val="000000"/>
                <w:szCs w:val="24"/>
                <w:lang w:val="uk-UA"/>
              </w:rPr>
            </w:pPr>
            <w:r w:rsidRPr="00C04AED">
              <w:rPr>
                <w:color w:val="000000"/>
                <w:szCs w:val="24"/>
                <w:lang w:val="uk-UA"/>
              </w:rPr>
              <w:t>Забезпечення реалізації державної політики в галузі</w:t>
            </w:r>
            <w:r>
              <w:rPr>
                <w:color w:val="000000"/>
                <w:szCs w:val="24"/>
                <w:lang w:val="uk-UA"/>
              </w:rPr>
              <w:t xml:space="preserve"> соціального захисту населення міста</w:t>
            </w:r>
          </w:p>
        </w:tc>
      </w:tr>
      <w:tr w:rsidR="007A5483" w:rsidRPr="00A3222F">
        <w:tc>
          <w:tcPr>
            <w:tcW w:w="567" w:type="dxa"/>
          </w:tcPr>
          <w:p w:rsidR="007A5483" w:rsidRPr="00A131C6" w:rsidRDefault="00C82052" w:rsidP="006D01AC">
            <w:pPr>
              <w:ind w:left="-114" w:right="-78"/>
              <w:jc w:val="center"/>
              <w:rPr>
                <w:szCs w:val="24"/>
                <w:lang w:val="uk-UA"/>
              </w:rPr>
            </w:pPr>
            <w:r>
              <w:rPr>
                <w:szCs w:val="24"/>
                <w:lang w:val="uk-UA"/>
              </w:rPr>
              <w:t>2</w:t>
            </w:r>
            <w:r w:rsidR="006D01AC">
              <w:rPr>
                <w:szCs w:val="24"/>
                <w:lang w:val="uk-UA"/>
              </w:rPr>
              <w:t>3</w:t>
            </w:r>
            <w:r>
              <w:rPr>
                <w:szCs w:val="24"/>
                <w:lang w:val="uk-UA"/>
              </w:rPr>
              <w:t>.</w:t>
            </w:r>
          </w:p>
        </w:tc>
        <w:tc>
          <w:tcPr>
            <w:tcW w:w="5954" w:type="dxa"/>
          </w:tcPr>
          <w:p w:rsidR="007A5483" w:rsidRPr="007A5483" w:rsidRDefault="007A5483" w:rsidP="004417AD">
            <w:pPr>
              <w:keepNext/>
              <w:rPr>
                <w:szCs w:val="24"/>
                <w:lang w:val="uk-UA"/>
              </w:rPr>
            </w:pPr>
            <w:r>
              <w:rPr>
                <w:szCs w:val="24"/>
                <w:lang w:val="uk-UA"/>
              </w:rPr>
              <w:t>Комплексна цільова Програма надання пільг окремим категоріям громадян міста Ромни н</w:t>
            </w:r>
            <w:r w:rsidR="004417AD">
              <w:rPr>
                <w:szCs w:val="24"/>
                <w:lang w:val="uk-UA"/>
              </w:rPr>
              <w:t>а</w:t>
            </w:r>
            <w:r>
              <w:rPr>
                <w:szCs w:val="24"/>
                <w:lang w:val="uk-UA"/>
              </w:rPr>
              <w:t xml:space="preserve"> 2018 – 202</w:t>
            </w:r>
            <w:r w:rsidR="004417AD">
              <w:rPr>
                <w:szCs w:val="24"/>
                <w:lang w:val="uk-UA"/>
              </w:rPr>
              <w:t>0</w:t>
            </w:r>
            <w:r>
              <w:rPr>
                <w:szCs w:val="24"/>
                <w:lang w:val="uk-UA"/>
              </w:rPr>
              <w:t xml:space="preserve"> роки, затверджена рішенням міської ради від 21.12.2017</w:t>
            </w:r>
          </w:p>
        </w:tc>
        <w:tc>
          <w:tcPr>
            <w:tcW w:w="1275" w:type="dxa"/>
          </w:tcPr>
          <w:p w:rsidR="007A5483" w:rsidRPr="007A5483" w:rsidRDefault="007A5483" w:rsidP="009E0B5C">
            <w:pPr>
              <w:keepNext/>
              <w:jc w:val="center"/>
              <w:rPr>
                <w:szCs w:val="24"/>
                <w:lang w:val="uk-UA"/>
              </w:rPr>
            </w:pPr>
            <w:r>
              <w:rPr>
                <w:szCs w:val="24"/>
                <w:lang w:val="uk-UA"/>
              </w:rPr>
              <w:t>2</w:t>
            </w:r>
            <w:r w:rsidR="004417AD">
              <w:rPr>
                <w:szCs w:val="24"/>
                <w:lang w:val="uk-UA"/>
              </w:rPr>
              <w:t>018-2020</w:t>
            </w:r>
          </w:p>
        </w:tc>
        <w:tc>
          <w:tcPr>
            <w:tcW w:w="6663" w:type="dxa"/>
          </w:tcPr>
          <w:p w:rsidR="007A5483" w:rsidRPr="00C04AED" w:rsidRDefault="00DB56B0" w:rsidP="009E0B5C">
            <w:pPr>
              <w:rPr>
                <w:color w:val="000000"/>
                <w:szCs w:val="24"/>
                <w:lang w:val="uk-UA"/>
              </w:rPr>
            </w:pPr>
            <w:r>
              <w:rPr>
                <w:color w:val="000000"/>
                <w:szCs w:val="24"/>
                <w:lang w:val="uk-UA"/>
              </w:rPr>
              <w:t>Підтримка незахищених верств населення, упорядкування надання пільг окремим категоріям громадян міста</w:t>
            </w:r>
          </w:p>
        </w:tc>
      </w:tr>
      <w:tr w:rsidR="00FE3C0A" w:rsidRPr="00764897" w:rsidTr="004765C0">
        <w:tc>
          <w:tcPr>
            <w:tcW w:w="14459" w:type="dxa"/>
            <w:gridSpan w:val="4"/>
          </w:tcPr>
          <w:p w:rsidR="00FE3C0A" w:rsidRPr="00F513E2" w:rsidRDefault="00FE3C0A" w:rsidP="004765C0">
            <w:pPr>
              <w:jc w:val="center"/>
              <w:rPr>
                <w:b/>
                <w:color w:val="000000"/>
                <w:szCs w:val="24"/>
                <w:lang w:val="uk-UA"/>
              </w:rPr>
            </w:pPr>
            <w:r w:rsidRPr="00F513E2">
              <w:rPr>
                <w:b/>
                <w:color w:val="000000"/>
                <w:szCs w:val="24"/>
                <w:lang w:val="uk-UA"/>
              </w:rPr>
              <w:t xml:space="preserve">Формування громадянського суспільства, інформаційний простір та </w:t>
            </w:r>
          </w:p>
          <w:p w:rsidR="00FE3C0A" w:rsidRPr="00F513E2" w:rsidRDefault="00FE3C0A" w:rsidP="004765C0">
            <w:pPr>
              <w:jc w:val="center"/>
              <w:rPr>
                <w:b/>
                <w:color w:val="000000"/>
                <w:szCs w:val="24"/>
                <w:lang w:val="uk-UA"/>
              </w:rPr>
            </w:pPr>
            <w:r w:rsidRPr="00F513E2">
              <w:rPr>
                <w:b/>
                <w:color w:val="000000"/>
                <w:szCs w:val="24"/>
                <w:lang w:val="uk-UA"/>
              </w:rPr>
              <w:t>поліпшення якості діяльності місцевого самоврядування</w:t>
            </w:r>
          </w:p>
        </w:tc>
      </w:tr>
      <w:tr w:rsidR="006D01AC" w:rsidRPr="00764897" w:rsidTr="00614C87">
        <w:tc>
          <w:tcPr>
            <w:tcW w:w="567" w:type="dxa"/>
          </w:tcPr>
          <w:p w:rsidR="006D01AC" w:rsidRPr="00794BDB" w:rsidRDefault="006D01AC" w:rsidP="006D01AC">
            <w:pPr>
              <w:ind w:left="-114" w:right="-78"/>
              <w:jc w:val="center"/>
              <w:rPr>
                <w:szCs w:val="24"/>
                <w:lang w:val="uk-UA"/>
              </w:rPr>
            </w:pPr>
            <w:r w:rsidRPr="00794BDB">
              <w:rPr>
                <w:szCs w:val="24"/>
                <w:lang w:val="uk-UA"/>
              </w:rPr>
              <w:t>2</w:t>
            </w:r>
            <w:r>
              <w:rPr>
                <w:szCs w:val="24"/>
                <w:lang w:val="uk-UA"/>
              </w:rPr>
              <w:t>4</w:t>
            </w:r>
            <w:r w:rsidRPr="00794BDB">
              <w:rPr>
                <w:szCs w:val="24"/>
                <w:lang w:val="uk-UA"/>
              </w:rPr>
              <w:t>.</w:t>
            </w:r>
          </w:p>
        </w:tc>
        <w:tc>
          <w:tcPr>
            <w:tcW w:w="5954" w:type="dxa"/>
          </w:tcPr>
          <w:p w:rsidR="006D01AC" w:rsidRPr="00794BDB" w:rsidRDefault="006D01AC" w:rsidP="00614C87">
            <w:pPr>
              <w:rPr>
                <w:rFonts w:eastAsia="Times New Roman"/>
                <w:szCs w:val="24"/>
                <w:lang w:val="uk-UA" w:eastAsia="ru-RU"/>
              </w:rPr>
            </w:pPr>
            <w:r w:rsidRPr="00794BDB">
              <w:rPr>
                <w:rFonts w:eastAsia="Times New Roman"/>
                <w:szCs w:val="24"/>
                <w:lang w:val="uk-UA" w:eastAsia="ru-RU"/>
              </w:rPr>
              <w:t>Міська програма розвитку інформаційного  простору та формування толерантного суспільства на 2016 – 2020 роки, рішення міської ради від 24.12.2015</w:t>
            </w:r>
          </w:p>
        </w:tc>
        <w:tc>
          <w:tcPr>
            <w:tcW w:w="1275" w:type="dxa"/>
          </w:tcPr>
          <w:p w:rsidR="006D01AC" w:rsidRPr="00794BDB" w:rsidRDefault="006D01AC" w:rsidP="00614C87">
            <w:pPr>
              <w:jc w:val="center"/>
              <w:rPr>
                <w:rFonts w:eastAsia="Times New Roman"/>
                <w:szCs w:val="24"/>
                <w:lang w:val="uk-UA" w:eastAsia="ru-RU"/>
              </w:rPr>
            </w:pPr>
            <w:r w:rsidRPr="00794BDB">
              <w:rPr>
                <w:rFonts w:eastAsia="Times New Roman"/>
                <w:szCs w:val="24"/>
                <w:lang w:val="uk-UA" w:eastAsia="ru-RU"/>
              </w:rPr>
              <w:t>2016-2020</w:t>
            </w:r>
          </w:p>
        </w:tc>
        <w:tc>
          <w:tcPr>
            <w:tcW w:w="6663" w:type="dxa"/>
          </w:tcPr>
          <w:p w:rsidR="006D01AC" w:rsidRPr="00794BDB" w:rsidRDefault="006D01AC" w:rsidP="00614C87">
            <w:pPr>
              <w:jc w:val="left"/>
              <w:rPr>
                <w:rFonts w:eastAsia="Times New Roman"/>
                <w:szCs w:val="24"/>
                <w:lang w:val="uk-UA" w:eastAsia="ru-RU"/>
              </w:rPr>
            </w:pPr>
            <w:r w:rsidRPr="00794BDB">
              <w:rPr>
                <w:rFonts w:eastAsia="Times New Roman"/>
                <w:szCs w:val="24"/>
                <w:lang w:val="uk-UA" w:eastAsia="ru-RU"/>
              </w:rPr>
              <w:t>Підвищення рівня довіри громадськості до органів місцевого самоврядування, розширення зони інформаційної присутності міста в інформаційному просторі</w:t>
            </w:r>
          </w:p>
        </w:tc>
      </w:tr>
    </w:tbl>
    <w:p w:rsidR="006D01AC" w:rsidRDefault="006D01AC" w:rsidP="00A47EA0">
      <w:pPr>
        <w:jc w:val="right"/>
        <w:rPr>
          <w:b/>
          <w:color w:val="000000"/>
          <w:szCs w:val="24"/>
          <w:lang w:val="uk-UA"/>
        </w:rPr>
      </w:pPr>
    </w:p>
    <w:p w:rsidR="006D01AC" w:rsidRDefault="006D01AC" w:rsidP="00A47EA0">
      <w:pPr>
        <w:jc w:val="right"/>
        <w:rPr>
          <w:b/>
          <w:color w:val="000000"/>
          <w:szCs w:val="24"/>
          <w:lang w:val="uk-UA"/>
        </w:rPr>
      </w:pPr>
    </w:p>
    <w:p w:rsidR="00196015" w:rsidRDefault="00196015" w:rsidP="00A47EA0">
      <w:pPr>
        <w:jc w:val="right"/>
        <w:rPr>
          <w:b/>
          <w:color w:val="000000"/>
          <w:szCs w:val="24"/>
          <w:lang w:val="uk-UA"/>
        </w:rPr>
      </w:pPr>
      <w:r>
        <w:rPr>
          <w:b/>
          <w:color w:val="000000"/>
          <w:szCs w:val="24"/>
          <w:lang w:val="uk-UA"/>
        </w:rPr>
        <w:t xml:space="preserve">Продовження додатка 4 до Програми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6663"/>
      </w:tblGrid>
      <w:tr w:rsidR="00196015" w:rsidRPr="00A3222F" w:rsidTr="009152F8">
        <w:tc>
          <w:tcPr>
            <w:tcW w:w="567" w:type="dxa"/>
            <w:vAlign w:val="center"/>
          </w:tcPr>
          <w:p w:rsidR="00196015" w:rsidRPr="00B230E5" w:rsidRDefault="00196015" w:rsidP="009152F8">
            <w:pPr>
              <w:ind w:left="-114" w:right="-108"/>
              <w:jc w:val="center"/>
              <w:rPr>
                <w:color w:val="000000"/>
                <w:szCs w:val="24"/>
                <w:shd w:val="clear" w:color="auto" w:fill="F2F2F2"/>
                <w:lang w:val="uk-UA"/>
              </w:rPr>
            </w:pPr>
            <w:r w:rsidRPr="00B230E5">
              <w:rPr>
                <w:color w:val="000000"/>
                <w:szCs w:val="24"/>
                <w:shd w:val="clear" w:color="auto" w:fill="F2F2F2"/>
                <w:lang w:val="uk-UA"/>
              </w:rPr>
              <w:t>1</w:t>
            </w:r>
          </w:p>
        </w:tc>
        <w:tc>
          <w:tcPr>
            <w:tcW w:w="5954" w:type="dxa"/>
            <w:vAlign w:val="center"/>
          </w:tcPr>
          <w:p w:rsidR="00196015" w:rsidRPr="00B230E5" w:rsidRDefault="00196015" w:rsidP="009152F8">
            <w:pPr>
              <w:ind w:right="-108"/>
              <w:jc w:val="center"/>
              <w:rPr>
                <w:color w:val="000000"/>
                <w:szCs w:val="24"/>
                <w:lang w:val="uk-UA"/>
              </w:rPr>
            </w:pPr>
            <w:r w:rsidRPr="00B230E5">
              <w:rPr>
                <w:color w:val="000000"/>
                <w:szCs w:val="24"/>
                <w:lang w:val="uk-UA"/>
              </w:rPr>
              <w:t>2</w:t>
            </w:r>
          </w:p>
        </w:tc>
        <w:tc>
          <w:tcPr>
            <w:tcW w:w="1275" w:type="dxa"/>
            <w:vAlign w:val="center"/>
          </w:tcPr>
          <w:p w:rsidR="00196015" w:rsidRPr="00B230E5" w:rsidRDefault="00196015" w:rsidP="009152F8">
            <w:pPr>
              <w:ind w:left="-108" w:right="-108"/>
              <w:jc w:val="center"/>
              <w:rPr>
                <w:color w:val="000000"/>
                <w:szCs w:val="24"/>
                <w:lang w:val="uk-UA"/>
              </w:rPr>
            </w:pPr>
            <w:r w:rsidRPr="00B230E5">
              <w:rPr>
                <w:color w:val="000000"/>
                <w:szCs w:val="24"/>
                <w:lang w:val="uk-UA"/>
              </w:rPr>
              <w:t>3</w:t>
            </w:r>
          </w:p>
        </w:tc>
        <w:tc>
          <w:tcPr>
            <w:tcW w:w="6663" w:type="dxa"/>
            <w:vAlign w:val="center"/>
          </w:tcPr>
          <w:p w:rsidR="00196015" w:rsidRPr="00B230E5" w:rsidRDefault="00196015" w:rsidP="009152F8">
            <w:pPr>
              <w:ind w:right="-108"/>
              <w:jc w:val="center"/>
              <w:rPr>
                <w:color w:val="000000"/>
                <w:szCs w:val="24"/>
                <w:lang w:val="uk-UA"/>
              </w:rPr>
            </w:pPr>
            <w:r w:rsidRPr="00B230E5">
              <w:rPr>
                <w:color w:val="000000"/>
                <w:szCs w:val="24"/>
                <w:lang w:val="uk-UA"/>
              </w:rPr>
              <w:t>4</w:t>
            </w:r>
          </w:p>
        </w:tc>
      </w:tr>
      <w:tr w:rsidR="004A6198" w:rsidRPr="00C65C9B" w:rsidTr="00A13C74">
        <w:tc>
          <w:tcPr>
            <w:tcW w:w="567" w:type="dxa"/>
            <w:tcBorders>
              <w:top w:val="single" w:sz="4" w:space="0" w:color="auto"/>
              <w:left w:val="single" w:sz="4" w:space="0" w:color="auto"/>
              <w:bottom w:val="single" w:sz="4" w:space="0" w:color="auto"/>
              <w:right w:val="single" w:sz="4" w:space="0" w:color="auto"/>
            </w:tcBorders>
          </w:tcPr>
          <w:p w:rsidR="004A6198" w:rsidRPr="00C65C9B" w:rsidRDefault="00C82052" w:rsidP="006D01AC">
            <w:pPr>
              <w:ind w:left="-114" w:right="-78"/>
              <w:jc w:val="center"/>
              <w:rPr>
                <w:szCs w:val="24"/>
                <w:lang w:val="uk-UA"/>
              </w:rPr>
            </w:pPr>
            <w:r w:rsidRPr="00C65C9B">
              <w:rPr>
                <w:szCs w:val="24"/>
                <w:lang w:val="uk-UA"/>
              </w:rPr>
              <w:t>2</w:t>
            </w:r>
            <w:r w:rsidR="006D01AC">
              <w:rPr>
                <w:szCs w:val="24"/>
                <w:lang w:val="uk-UA"/>
              </w:rPr>
              <w:t>5</w:t>
            </w:r>
            <w:r w:rsidRPr="00C65C9B">
              <w:rPr>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4A6198" w:rsidRPr="00C65C9B" w:rsidRDefault="004A6198" w:rsidP="00A13C74">
            <w:pPr>
              <w:rPr>
                <w:rFonts w:eastAsia="Times New Roman"/>
                <w:szCs w:val="24"/>
                <w:lang w:val="uk-UA" w:eastAsia="ru-RU"/>
              </w:rPr>
            </w:pPr>
            <w:r w:rsidRPr="00C65C9B">
              <w:rPr>
                <w:rFonts w:eastAsia="Times New Roman"/>
                <w:szCs w:val="24"/>
                <w:lang w:val="uk-UA" w:eastAsia="ru-RU"/>
              </w:rPr>
              <w:t>Програма правової освіти населення міста Ромни на 2017-2020 роки, затверджена рішенням міської ради від 26.07.2017</w:t>
            </w:r>
          </w:p>
        </w:tc>
        <w:tc>
          <w:tcPr>
            <w:tcW w:w="1275" w:type="dxa"/>
            <w:tcBorders>
              <w:top w:val="single" w:sz="4" w:space="0" w:color="auto"/>
              <w:left w:val="single" w:sz="4" w:space="0" w:color="auto"/>
              <w:bottom w:val="single" w:sz="4" w:space="0" w:color="auto"/>
              <w:right w:val="single" w:sz="4" w:space="0" w:color="auto"/>
            </w:tcBorders>
          </w:tcPr>
          <w:p w:rsidR="004A6198" w:rsidRPr="00C65C9B" w:rsidRDefault="004A6198" w:rsidP="00A13C74">
            <w:pPr>
              <w:jc w:val="center"/>
              <w:rPr>
                <w:rFonts w:eastAsia="Times New Roman"/>
                <w:szCs w:val="24"/>
                <w:lang w:val="uk-UA" w:eastAsia="ru-RU"/>
              </w:rPr>
            </w:pPr>
            <w:r w:rsidRPr="00C65C9B">
              <w:rPr>
                <w:rFonts w:eastAsia="Times New Roman"/>
                <w:szCs w:val="24"/>
                <w:lang w:val="uk-UA" w:eastAsia="ru-RU"/>
              </w:rPr>
              <w:t>2017-2020</w:t>
            </w:r>
          </w:p>
        </w:tc>
        <w:tc>
          <w:tcPr>
            <w:tcW w:w="6663" w:type="dxa"/>
            <w:tcBorders>
              <w:top w:val="single" w:sz="4" w:space="0" w:color="auto"/>
              <w:left w:val="single" w:sz="4" w:space="0" w:color="auto"/>
              <w:bottom w:val="single" w:sz="4" w:space="0" w:color="auto"/>
              <w:right w:val="single" w:sz="4" w:space="0" w:color="auto"/>
            </w:tcBorders>
          </w:tcPr>
          <w:p w:rsidR="004A6198" w:rsidRPr="00C65C9B" w:rsidRDefault="004A6198" w:rsidP="00A13C74">
            <w:pPr>
              <w:jc w:val="left"/>
              <w:rPr>
                <w:rFonts w:eastAsia="Times New Roman"/>
                <w:szCs w:val="24"/>
                <w:lang w:val="uk-UA" w:eastAsia="ru-RU"/>
              </w:rPr>
            </w:pPr>
            <w:r w:rsidRPr="00C65C9B">
              <w:rPr>
                <w:rFonts w:eastAsia="Times New Roman"/>
                <w:szCs w:val="24"/>
                <w:lang w:val="uk-UA" w:eastAsia="ru-RU"/>
              </w:rPr>
              <w:t>Підвищення рівня правової освіти населення, правового захисту громадян</w:t>
            </w:r>
          </w:p>
        </w:tc>
      </w:tr>
      <w:tr w:rsidR="00196015" w:rsidRPr="00764897" w:rsidTr="00505D1F">
        <w:tc>
          <w:tcPr>
            <w:tcW w:w="567" w:type="dxa"/>
          </w:tcPr>
          <w:p w:rsidR="00196015" w:rsidRPr="00794BDB" w:rsidRDefault="006D01AC" w:rsidP="004A6198">
            <w:pPr>
              <w:ind w:left="-114" w:right="-78"/>
              <w:jc w:val="center"/>
              <w:rPr>
                <w:szCs w:val="24"/>
                <w:lang w:val="uk-UA"/>
              </w:rPr>
            </w:pPr>
            <w:r>
              <w:rPr>
                <w:szCs w:val="24"/>
                <w:lang w:val="uk-UA"/>
              </w:rPr>
              <w:t>26</w:t>
            </w:r>
            <w:r w:rsidR="00C82052" w:rsidRPr="00794BDB">
              <w:rPr>
                <w:szCs w:val="24"/>
                <w:lang w:val="uk-UA"/>
              </w:rPr>
              <w:t>.</w:t>
            </w:r>
          </w:p>
        </w:tc>
        <w:tc>
          <w:tcPr>
            <w:tcW w:w="5954" w:type="dxa"/>
          </w:tcPr>
          <w:p w:rsidR="00196015" w:rsidRPr="00794BDB" w:rsidRDefault="00196015" w:rsidP="00794BDB">
            <w:pPr>
              <w:keepNext/>
              <w:keepLines/>
              <w:outlineLvl w:val="3"/>
              <w:rPr>
                <w:szCs w:val="24"/>
              </w:rPr>
            </w:pPr>
            <w:r w:rsidRPr="00794BDB">
              <w:rPr>
                <w:rFonts w:eastAsia="Times New Roman"/>
                <w:bCs/>
                <w:iCs/>
                <w:szCs w:val="24"/>
                <w:lang w:val="uk-UA" w:eastAsia="ru-RU"/>
              </w:rPr>
              <w:t>Міська програма організації діяльності органів самоорганізації населення міста Ромни на 20</w:t>
            </w:r>
            <w:r w:rsidR="00794BDB" w:rsidRPr="00794BDB">
              <w:rPr>
                <w:rFonts w:eastAsia="Times New Roman"/>
                <w:bCs/>
                <w:iCs/>
                <w:szCs w:val="24"/>
                <w:lang w:eastAsia="ru-RU"/>
              </w:rPr>
              <w:t>20</w:t>
            </w:r>
            <w:r w:rsidRPr="00794BDB">
              <w:rPr>
                <w:rFonts w:eastAsia="Times New Roman"/>
                <w:bCs/>
                <w:iCs/>
                <w:szCs w:val="24"/>
                <w:lang w:val="uk-UA" w:eastAsia="ru-RU"/>
              </w:rPr>
              <w:t>-20</w:t>
            </w:r>
            <w:r w:rsidR="00794BDB" w:rsidRPr="00794BDB">
              <w:rPr>
                <w:rFonts w:eastAsia="Times New Roman"/>
                <w:bCs/>
                <w:iCs/>
                <w:szCs w:val="24"/>
                <w:lang w:eastAsia="ru-RU"/>
              </w:rPr>
              <w:t>22</w:t>
            </w:r>
            <w:r w:rsidRPr="00794BDB">
              <w:rPr>
                <w:rFonts w:eastAsia="Times New Roman"/>
                <w:bCs/>
                <w:iCs/>
                <w:szCs w:val="24"/>
                <w:lang w:val="uk-UA" w:eastAsia="ru-RU"/>
              </w:rPr>
              <w:t xml:space="preserve"> роки, затверджена рішенням міської ради від </w:t>
            </w:r>
            <w:r w:rsidR="00794BDB" w:rsidRPr="00794BDB">
              <w:rPr>
                <w:rFonts w:eastAsia="Times New Roman"/>
                <w:bCs/>
                <w:iCs/>
                <w:szCs w:val="24"/>
                <w:lang w:eastAsia="ru-RU"/>
              </w:rPr>
              <w:t>21</w:t>
            </w:r>
            <w:r w:rsidRPr="00794BDB">
              <w:rPr>
                <w:rFonts w:eastAsia="Times New Roman"/>
                <w:bCs/>
                <w:iCs/>
                <w:szCs w:val="24"/>
                <w:lang w:val="uk-UA" w:eastAsia="ru-RU"/>
              </w:rPr>
              <w:t>.11.201</w:t>
            </w:r>
            <w:r w:rsidR="00794BDB" w:rsidRPr="00794BDB">
              <w:rPr>
                <w:rFonts w:eastAsia="Times New Roman"/>
                <w:bCs/>
                <w:iCs/>
                <w:szCs w:val="24"/>
                <w:lang w:eastAsia="ru-RU"/>
              </w:rPr>
              <w:t>9</w:t>
            </w:r>
          </w:p>
        </w:tc>
        <w:tc>
          <w:tcPr>
            <w:tcW w:w="1275" w:type="dxa"/>
            <w:vAlign w:val="center"/>
          </w:tcPr>
          <w:p w:rsidR="00196015" w:rsidRPr="00794BDB" w:rsidRDefault="00196015" w:rsidP="00794BDB">
            <w:pPr>
              <w:jc w:val="center"/>
              <w:rPr>
                <w:rFonts w:eastAsia="Times New Roman"/>
                <w:szCs w:val="24"/>
                <w:lang w:val="en-US" w:eastAsia="ru-RU"/>
              </w:rPr>
            </w:pPr>
            <w:r w:rsidRPr="00794BDB">
              <w:rPr>
                <w:rFonts w:eastAsia="Times New Roman"/>
                <w:szCs w:val="24"/>
                <w:lang w:val="uk-UA" w:eastAsia="ru-RU"/>
              </w:rPr>
              <w:t>20</w:t>
            </w:r>
            <w:r w:rsidR="00794BDB" w:rsidRPr="00794BDB">
              <w:rPr>
                <w:rFonts w:eastAsia="Times New Roman"/>
                <w:szCs w:val="24"/>
                <w:lang w:val="en-US" w:eastAsia="ru-RU"/>
              </w:rPr>
              <w:t>20</w:t>
            </w:r>
            <w:r w:rsidRPr="00794BDB">
              <w:rPr>
                <w:rFonts w:eastAsia="Times New Roman"/>
                <w:szCs w:val="24"/>
                <w:lang w:val="uk-UA" w:eastAsia="ru-RU"/>
              </w:rPr>
              <w:t>-20</w:t>
            </w:r>
            <w:r w:rsidR="00794BDB" w:rsidRPr="00794BDB">
              <w:rPr>
                <w:rFonts w:eastAsia="Times New Roman"/>
                <w:szCs w:val="24"/>
                <w:lang w:val="en-US" w:eastAsia="ru-RU"/>
              </w:rPr>
              <w:t>22</w:t>
            </w:r>
          </w:p>
        </w:tc>
        <w:tc>
          <w:tcPr>
            <w:tcW w:w="6663" w:type="dxa"/>
          </w:tcPr>
          <w:p w:rsidR="00196015" w:rsidRPr="00794BDB" w:rsidRDefault="00196015" w:rsidP="00505D1F">
            <w:pPr>
              <w:jc w:val="left"/>
              <w:rPr>
                <w:rFonts w:eastAsia="Times New Roman"/>
                <w:szCs w:val="24"/>
                <w:lang w:val="uk-UA" w:eastAsia="ru-RU"/>
              </w:rPr>
            </w:pPr>
            <w:r w:rsidRPr="00794BDB">
              <w:rPr>
                <w:rFonts w:eastAsia="Times New Roman"/>
                <w:szCs w:val="24"/>
                <w:lang w:val="uk-UA" w:eastAsia="ru-RU"/>
              </w:rPr>
              <w:t>Стимулювання діяльності органів самоорганізації населення, залучення громадськості до вирішення актуальних питань життєдіяльності міста</w:t>
            </w:r>
          </w:p>
        </w:tc>
      </w:tr>
      <w:tr w:rsidR="00480191" w:rsidRPr="00764897" w:rsidTr="00505D1F">
        <w:tc>
          <w:tcPr>
            <w:tcW w:w="567" w:type="dxa"/>
          </w:tcPr>
          <w:p w:rsidR="00480191" w:rsidRDefault="006D01AC" w:rsidP="004A6198">
            <w:pPr>
              <w:ind w:left="-114" w:right="-78"/>
              <w:jc w:val="center"/>
              <w:rPr>
                <w:szCs w:val="24"/>
                <w:lang w:val="uk-UA"/>
              </w:rPr>
            </w:pPr>
            <w:r>
              <w:rPr>
                <w:szCs w:val="24"/>
                <w:lang w:val="uk-UA"/>
              </w:rPr>
              <w:t>27.</w:t>
            </w:r>
          </w:p>
        </w:tc>
        <w:tc>
          <w:tcPr>
            <w:tcW w:w="5954" w:type="dxa"/>
          </w:tcPr>
          <w:p w:rsidR="00480191" w:rsidRPr="00480191" w:rsidRDefault="00480191" w:rsidP="00794BDB">
            <w:pPr>
              <w:keepNext/>
              <w:keepLines/>
              <w:outlineLvl w:val="3"/>
              <w:rPr>
                <w:rFonts w:eastAsia="Times New Roman"/>
                <w:bCs/>
                <w:iCs/>
                <w:szCs w:val="24"/>
                <w:lang w:val="uk-UA" w:eastAsia="ru-RU"/>
              </w:rPr>
            </w:pPr>
            <w:r w:rsidRPr="00480191">
              <w:rPr>
                <w:rFonts w:eastAsia="Times New Roman"/>
                <w:bCs/>
                <w:iCs/>
                <w:szCs w:val="24"/>
                <w:lang w:val="uk-UA" w:eastAsia="ru-RU"/>
              </w:rPr>
              <w:t>Міська програма інформатизації у Виконавчому комітеті Роменської міської ради на 2019-202</w:t>
            </w:r>
            <w:r w:rsidR="00794BDB" w:rsidRPr="00794BDB">
              <w:rPr>
                <w:rFonts w:eastAsia="Times New Roman"/>
                <w:bCs/>
                <w:iCs/>
                <w:szCs w:val="24"/>
                <w:lang w:val="uk-UA" w:eastAsia="ru-RU"/>
              </w:rPr>
              <w:t>2</w:t>
            </w:r>
            <w:r w:rsidRPr="00480191">
              <w:rPr>
                <w:rFonts w:eastAsia="Times New Roman"/>
                <w:bCs/>
                <w:iCs/>
                <w:szCs w:val="24"/>
                <w:lang w:val="uk-UA" w:eastAsia="ru-RU"/>
              </w:rPr>
              <w:t xml:space="preserve"> роки, рішення міської ради від 14.12.2018</w:t>
            </w:r>
          </w:p>
        </w:tc>
        <w:tc>
          <w:tcPr>
            <w:tcW w:w="1275" w:type="dxa"/>
            <w:vAlign w:val="center"/>
          </w:tcPr>
          <w:p w:rsidR="00480191" w:rsidRPr="00794BDB" w:rsidRDefault="00480191" w:rsidP="00794BDB">
            <w:pPr>
              <w:jc w:val="center"/>
              <w:rPr>
                <w:rFonts w:eastAsia="Times New Roman"/>
                <w:color w:val="000000"/>
                <w:szCs w:val="24"/>
                <w:lang w:val="en-US" w:eastAsia="ru-RU"/>
              </w:rPr>
            </w:pPr>
            <w:r>
              <w:rPr>
                <w:rFonts w:eastAsia="Times New Roman"/>
                <w:color w:val="000000"/>
                <w:szCs w:val="24"/>
                <w:lang w:val="uk-UA" w:eastAsia="ru-RU"/>
              </w:rPr>
              <w:t>2019-202</w:t>
            </w:r>
            <w:r w:rsidR="00794BDB">
              <w:rPr>
                <w:rFonts w:eastAsia="Times New Roman"/>
                <w:color w:val="000000"/>
                <w:szCs w:val="24"/>
                <w:lang w:val="en-US" w:eastAsia="ru-RU"/>
              </w:rPr>
              <w:t>2</w:t>
            </w:r>
          </w:p>
        </w:tc>
        <w:tc>
          <w:tcPr>
            <w:tcW w:w="6663" w:type="dxa"/>
          </w:tcPr>
          <w:p w:rsidR="00480191" w:rsidRDefault="00480191" w:rsidP="00505D1F">
            <w:pPr>
              <w:jc w:val="left"/>
              <w:rPr>
                <w:rFonts w:eastAsia="Times New Roman"/>
                <w:color w:val="000000"/>
                <w:szCs w:val="24"/>
                <w:lang w:val="uk-UA" w:eastAsia="ru-RU"/>
              </w:rPr>
            </w:pPr>
            <w:r>
              <w:rPr>
                <w:rFonts w:eastAsia="Times New Roman"/>
                <w:color w:val="000000"/>
                <w:szCs w:val="24"/>
                <w:lang w:val="uk-UA" w:eastAsia="ru-RU"/>
              </w:rPr>
              <w:t>Впровадження комплексних систем інформатизації діяльності органу місцевого самоврядування та його підрозділів</w:t>
            </w:r>
          </w:p>
        </w:tc>
      </w:tr>
      <w:tr w:rsidR="00196015" w:rsidRPr="00A3222F" w:rsidTr="009152F8">
        <w:tc>
          <w:tcPr>
            <w:tcW w:w="14459" w:type="dxa"/>
            <w:gridSpan w:val="4"/>
          </w:tcPr>
          <w:p w:rsidR="00196015" w:rsidRPr="00F513E2" w:rsidRDefault="00196015" w:rsidP="009152F8">
            <w:pPr>
              <w:jc w:val="center"/>
              <w:rPr>
                <w:rFonts w:eastAsia="Times New Roman"/>
                <w:b/>
                <w:color w:val="000000"/>
                <w:szCs w:val="24"/>
                <w:lang w:val="uk-UA" w:eastAsia="ru-RU"/>
              </w:rPr>
            </w:pPr>
            <w:r w:rsidRPr="00F513E2">
              <w:rPr>
                <w:rFonts w:eastAsia="Times New Roman"/>
                <w:b/>
                <w:color w:val="000000"/>
                <w:szCs w:val="24"/>
                <w:lang w:val="uk-UA" w:eastAsia="ru-RU"/>
              </w:rPr>
              <w:t>Профілактика правопорушень, боротьба зі злочинністю, цивільний захист населення</w:t>
            </w:r>
          </w:p>
        </w:tc>
      </w:tr>
      <w:tr w:rsidR="00196015" w:rsidRPr="00FE20C3" w:rsidTr="00E25DE8">
        <w:tc>
          <w:tcPr>
            <w:tcW w:w="567" w:type="dxa"/>
          </w:tcPr>
          <w:p w:rsidR="00196015" w:rsidRPr="00FE20C3" w:rsidRDefault="00C82052" w:rsidP="006D01AC">
            <w:pPr>
              <w:ind w:left="-114" w:right="-78"/>
              <w:jc w:val="center"/>
              <w:rPr>
                <w:szCs w:val="24"/>
                <w:lang w:val="uk-UA"/>
              </w:rPr>
            </w:pPr>
            <w:r w:rsidRPr="00FE20C3">
              <w:rPr>
                <w:szCs w:val="24"/>
                <w:lang w:val="uk-UA"/>
              </w:rPr>
              <w:t>2</w:t>
            </w:r>
            <w:r w:rsidR="006D01AC">
              <w:rPr>
                <w:szCs w:val="24"/>
                <w:lang w:val="uk-UA"/>
              </w:rPr>
              <w:t>8</w:t>
            </w:r>
            <w:r w:rsidRPr="00FE20C3">
              <w:rPr>
                <w:szCs w:val="24"/>
                <w:lang w:val="uk-UA"/>
              </w:rPr>
              <w:t>.</w:t>
            </w:r>
          </w:p>
        </w:tc>
        <w:tc>
          <w:tcPr>
            <w:tcW w:w="5954" w:type="dxa"/>
          </w:tcPr>
          <w:p w:rsidR="00196015" w:rsidRPr="00FE20C3" w:rsidRDefault="00196015" w:rsidP="00FE20C3">
            <w:pPr>
              <w:rPr>
                <w:szCs w:val="24"/>
                <w:lang w:val="uk-UA"/>
              </w:rPr>
            </w:pPr>
            <w:r w:rsidRPr="00FE20C3">
              <w:rPr>
                <w:rFonts w:eastAsia="Times New Roman"/>
                <w:bCs/>
                <w:szCs w:val="24"/>
                <w:lang w:val="uk-UA"/>
              </w:rPr>
              <w:t xml:space="preserve">Міська комплексна  програма «Правопорядок на 2016-2020 роки», рішення міської ради від </w:t>
            </w:r>
            <w:r w:rsidR="00FE20C3" w:rsidRPr="00FE20C3">
              <w:rPr>
                <w:rFonts w:eastAsia="Times New Roman"/>
                <w:bCs/>
                <w:szCs w:val="24"/>
                <w:lang w:val="uk-UA"/>
              </w:rPr>
              <w:t>25.08.2016</w:t>
            </w:r>
            <w:r w:rsidRPr="00FE20C3">
              <w:rPr>
                <w:rFonts w:eastAsia="Times New Roman"/>
                <w:bCs/>
                <w:szCs w:val="24"/>
                <w:lang w:val="uk-UA"/>
              </w:rPr>
              <w:t xml:space="preserve"> </w:t>
            </w:r>
          </w:p>
        </w:tc>
        <w:tc>
          <w:tcPr>
            <w:tcW w:w="1275" w:type="dxa"/>
          </w:tcPr>
          <w:p w:rsidR="00196015" w:rsidRPr="00FE20C3" w:rsidRDefault="00196015" w:rsidP="009152F8">
            <w:pPr>
              <w:rPr>
                <w:rFonts w:eastAsia="Times New Roman"/>
                <w:szCs w:val="24"/>
                <w:lang w:val="uk-UA" w:eastAsia="ru-RU"/>
              </w:rPr>
            </w:pPr>
            <w:r w:rsidRPr="00FE20C3">
              <w:rPr>
                <w:rFonts w:eastAsia="Times New Roman"/>
                <w:szCs w:val="24"/>
                <w:lang w:val="uk-UA" w:eastAsia="ru-RU"/>
              </w:rPr>
              <w:t>2016-2020</w:t>
            </w:r>
          </w:p>
        </w:tc>
        <w:tc>
          <w:tcPr>
            <w:tcW w:w="6663" w:type="dxa"/>
            <w:vAlign w:val="center"/>
          </w:tcPr>
          <w:p w:rsidR="00196015" w:rsidRPr="00FE20C3" w:rsidRDefault="00196015" w:rsidP="009152F8">
            <w:pPr>
              <w:rPr>
                <w:rFonts w:eastAsia="Times New Roman"/>
                <w:szCs w:val="24"/>
                <w:lang w:val="uk-UA" w:eastAsia="ru-RU"/>
              </w:rPr>
            </w:pPr>
            <w:r w:rsidRPr="00FE20C3">
              <w:rPr>
                <w:rFonts w:eastAsia="Times New Roman"/>
                <w:szCs w:val="24"/>
                <w:lang w:val="uk-UA" w:eastAsia="ru-RU"/>
              </w:rPr>
              <w:t>Удосконалення методів роботи з профілактики правопору-шень в місті та забезпечення захисту конституційних прав і свобод людини</w:t>
            </w:r>
          </w:p>
        </w:tc>
      </w:tr>
      <w:tr w:rsidR="00196015" w:rsidRPr="00A3222F" w:rsidTr="00E25DE8">
        <w:tc>
          <w:tcPr>
            <w:tcW w:w="567" w:type="dxa"/>
          </w:tcPr>
          <w:p w:rsidR="00196015" w:rsidRPr="00A131C6" w:rsidRDefault="006D01AC" w:rsidP="004A6198">
            <w:pPr>
              <w:ind w:left="-114" w:right="-78"/>
              <w:jc w:val="center"/>
              <w:rPr>
                <w:szCs w:val="24"/>
                <w:lang w:val="uk-UA"/>
              </w:rPr>
            </w:pPr>
            <w:r>
              <w:rPr>
                <w:szCs w:val="24"/>
                <w:lang w:val="uk-UA"/>
              </w:rPr>
              <w:t>29</w:t>
            </w:r>
            <w:r w:rsidR="00C82052">
              <w:rPr>
                <w:szCs w:val="24"/>
                <w:lang w:val="uk-UA"/>
              </w:rPr>
              <w:t>.</w:t>
            </w:r>
          </w:p>
        </w:tc>
        <w:tc>
          <w:tcPr>
            <w:tcW w:w="5954" w:type="dxa"/>
            <w:vAlign w:val="center"/>
          </w:tcPr>
          <w:p w:rsidR="00196015" w:rsidRPr="00504819" w:rsidRDefault="00504819" w:rsidP="00504819">
            <w:pPr>
              <w:rPr>
                <w:lang w:val="uk-UA"/>
              </w:rPr>
            </w:pPr>
            <w:r w:rsidRPr="00504819">
              <w:rPr>
                <w:lang w:val="uk-UA"/>
              </w:rPr>
              <w:t>Міська Програм</w:t>
            </w:r>
            <w:r>
              <w:rPr>
                <w:lang w:val="uk-UA"/>
              </w:rPr>
              <w:t>а</w:t>
            </w:r>
            <w:r w:rsidRPr="00504819">
              <w:rPr>
                <w:lang w:val="uk-UA"/>
              </w:rPr>
              <w:t xml:space="preserve"> шефської допомоги військовій частині А1476 Збройних Сил України на 2018-2020 роки», затверджена рішенням міської ради</w:t>
            </w:r>
            <w:r>
              <w:rPr>
                <w:lang w:val="uk-UA"/>
              </w:rPr>
              <w:t xml:space="preserve"> від</w:t>
            </w:r>
            <w:r w:rsidRPr="00504819">
              <w:rPr>
                <w:lang w:val="uk-UA"/>
              </w:rPr>
              <w:t xml:space="preserve"> 24.01.2018</w:t>
            </w:r>
          </w:p>
        </w:tc>
        <w:tc>
          <w:tcPr>
            <w:tcW w:w="1275" w:type="dxa"/>
            <w:vAlign w:val="center"/>
          </w:tcPr>
          <w:p w:rsidR="00196015" w:rsidRPr="00F513E2" w:rsidRDefault="00196015" w:rsidP="00B55763">
            <w:pPr>
              <w:jc w:val="center"/>
              <w:rPr>
                <w:rFonts w:eastAsia="Times New Roman"/>
                <w:color w:val="000000"/>
                <w:szCs w:val="24"/>
                <w:lang w:val="uk-UA" w:eastAsia="ru-RU"/>
              </w:rPr>
            </w:pPr>
            <w:r w:rsidRPr="00F513E2">
              <w:rPr>
                <w:rFonts w:eastAsia="Times New Roman"/>
                <w:color w:val="000000"/>
                <w:szCs w:val="24"/>
                <w:lang w:val="uk-UA" w:eastAsia="ru-RU"/>
              </w:rPr>
              <w:t>201</w:t>
            </w:r>
            <w:r w:rsidR="00B55763">
              <w:rPr>
                <w:rFonts w:eastAsia="Times New Roman"/>
                <w:color w:val="000000"/>
                <w:szCs w:val="24"/>
                <w:lang w:val="uk-UA" w:eastAsia="ru-RU"/>
              </w:rPr>
              <w:t>8</w:t>
            </w:r>
            <w:r w:rsidRPr="00F513E2">
              <w:rPr>
                <w:rFonts w:eastAsia="Times New Roman"/>
                <w:color w:val="000000"/>
                <w:szCs w:val="24"/>
                <w:lang w:val="uk-UA" w:eastAsia="ru-RU"/>
              </w:rPr>
              <w:t>-20</w:t>
            </w:r>
            <w:r w:rsidR="00B55763">
              <w:rPr>
                <w:rFonts w:eastAsia="Times New Roman"/>
                <w:color w:val="000000"/>
                <w:szCs w:val="24"/>
                <w:lang w:val="uk-UA" w:eastAsia="ru-RU"/>
              </w:rPr>
              <w:t>20</w:t>
            </w:r>
          </w:p>
        </w:tc>
        <w:tc>
          <w:tcPr>
            <w:tcW w:w="6663" w:type="dxa"/>
            <w:vAlign w:val="center"/>
          </w:tcPr>
          <w:p w:rsidR="00196015" w:rsidRPr="00540119" w:rsidRDefault="0046432B" w:rsidP="0046432B">
            <w:pPr>
              <w:rPr>
                <w:color w:val="000000"/>
                <w:lang w:val="uk-UA"/>
              </w:rPr>
            </w:pPr>
            <w:r>
              <w:rPr>
                <w:color w:val="000000"/>
                <w:lang w:val="uk-UA"/>
              </w:rPr>
              <w:t>Надання шефської допомоги військовій частині</w:t>
            </w:r>
            <w:r w:rsidR="00540119">
              <w:rPr>
                <w:color w:val="000000"/>
                <w:lang w:val="uk-UA"/>
              </w:rPr>
              <w:t xml:space="preserve"> А1476 ЗСУ.</w:t>
            </w:r>
            <w:r>
              <w:rPr>
                <w:color w:val="000000"/>
                <w:lang w:val="uk-UA"/>
              </w:rPr>
              <w:t xml:space="preserve"> </w:t>
            </w:r>
            <w:r w:rsidR="00540119" w:rsidRPr="00540119">
              <w:rPr>
                <w:lang w:val="uk-UA"/>
              </w:rPr>
              <w:t>Забезпечення обороноздатності та мобілізаційної підготовки на території міста</w:t>
            </w:r>
          </w:p>
        </w:tc>
      </w:tr>
      <w:tr w:rsidR="00E25DE8" w:rsidRPr="00764897" w:rsidTr="00E25DE8">
        <w:tc>
          <w:tcPr>
            <w:tcW w:w="567" w:type="dxa"/>
          </w:tcPr>
          <w:p w:rsidR="00E25DE8" w:rsidRDefault="006D01AC" w:rsidP="004A6198">
            <w:pPr>
              <w:ind w:left="-114" w:right="-78"/>
              <w:jc w:val="center"/>
              <w:rPr>
                <w:szCs w:val="24"/>
                <w:lang w:val="uk-UA"/>
              </w:rPr>
            </w:pPr>
            <w:r>
              <w:rPr>
                <w:szCs w:val="24"/>
                <w:lang w:val="uk-UA"/>
              </w:rPr>
              <w:t>30</w:t>
            </w:r>
            <w:r w:rsidR="00C82052">
              <w:rPr>
                <w:szCs w:val="24"/>
                <w:lang w:val="uk-UA"/>
              </w:rPr>
              <w:t>.</w:t>
            </w:r>
          </w:p>
        </w:tc>
        <w:tc>
          <w:tcPr>
            <w:tcW w:w="5954" w:type="dxa"/>
            <w:vAlign w:val="center"/>
          </w:tcPr>
          <w:p w:rsidR="00E25DE8" w:rsidRPr="00F513E2" w:rsidRDefault="00E25DE8" w:rsidP="009152F8">
            <w:pPr>
              <w:rPr>
                <w:color w:val="000000"/>
                <w:lang w:val="uk-UA"/>
              </w:rPr>
            </w:pPr>
            <w:r>
              <w:rPr>
                <w:color w:val="000000"/>
                <w:lang w:val="uk-UA"/>
              </w:rPr>
              <w:t>Програма мобілізаційної підготовки м. Ромни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2018-2020 роки, затверджена рішенням міської ради від 24.01.2018</w:t>
            </w:r>
          </w:p>
        </w:tc>
        <w:tc>
          <w:tcPr>
            <w:tcW w:w="1275" w:type="dxa"/>
            <w:vAlign w:val="center"/>
          </w:tcPr>
          <w:p w:rsidR="00E25DE8" w:rsidRPr="00F513E2" w:rsidRDefault="00E25DE8" w:rsidP="009152F8">
            <w:pPr>
              <w:jc w:val="center"/>
              <w:rPr>
                <w:rFonts w:eastAsia="Times New Roman"/>
                <w:color w:val="000000"/>
                <w:szCs w:val="24"/>
                <w:lang w:val="uk-UA" w:eastAsia="ru-RU"/>
              </w:rPr>
            </w:pPr>
            <w:r>
              <w:rPr>
                <w:color w:val="000000"/>
                <w:lang w:val="uk-UA"/>
              </w:rPr>
              <w:t>2018-2020</w:t>
            </w:r>
          </w:p>
        </w:tc>
        <w:tc>
          <w:tcPr>
            <w:tcW w:w="6663" w:type="dxa"/>
          </w:tcPr>
          <w:p w:rsidR="00E25DE8" w:rsidRPr="00F513E2" w:rsidRDefault="00E25DE8" w:rsidP="00E25DE8">
            <w:pPr>
              <w:jc w:val="left"/>
              <w:rPr>
                <w:color w:val="000000"/>
                <w:lang w:val="uk-UA"/>
              </w:rPr>
            </w:pPr>
            <w:r>
              <w:rPr>
                <w:color w:val="000000"/>
                <w:lang w:val="uk-UA"/>
              </w:rPr>
              <w:t>Створення необхідних умов для запобігання воєнному нападу, матеріально-технічне забезпечення мобілізаційної підготовки міста, вжиття попереджувальних заходів щодо обороноздат</w:t>
            </w:r>
            <w:r w:rsidR="009F4599">
              <w:rPr>
                <w:color w:val="000000"/>
                <w:lang w:val="uk-UA"/>
              </w:rPr>
              <w:t>-</w:t>
            </w:r>
            <w:r>
              <w:rPr>
                <w:color w:val="000000"/>
                <w:lang w:val="uk-UA"/>
              </w:rPr>
              <w:t>ності та мобілізаційної готовності міста, сприяння роботі призовної комісії</w:t>
            </w:r>
          </w:p>
        </w:tc>
      </w:tr>
    </w:tbl>
    <w:p w:rsidR="00196015" w:rsidRDefault="00196015" w:rsidP="00196015">
      <w:pPr>
        <w:rPr>
          <w:b/>
          <w:color w:val="FF0000"/>
          <w:szCs w:val="24"/>
          <w:lang w:val="uk-UA"/>
        </w:rPr>
      </w:pPr>
    </w:p>
    <w:p w:rsidR="00C83BC0" w:rsidRDefault="00C83BC0" w:rsidP="00A47EA0">
      <w:pPr>
        <w:jc w:val="right"/>
        <w:rPr>
          <w:b/>
          <w:color w:val="000000"/>
          <w:szCs w:val="24"/>
          <w:lang w:val="uk-UA"/>
        </w:rPr>
      </w:pPr>
    </w:p>
    <w:p w:rsidR="003460B6" w:rsidRDefault="003460B6" w:rsidP="00BF6DBB">
      <w:pPr>
        <w:jc w:val="right"/>
        <w:rPr>
          <w:b/>
          <w:color w:val="000000"/>
          <w:szCs w:val="24"/>
          <w:lang w:val="uk-UA"/>
        </w:rPr>
      </w:pPr>
    </w:p>
    <w:p w:rsidR="00BF6DBB" w:rsidRPr="00A3222F" w:rsidRDefault="00777E3D" w:rsidP="00BF6DBB">
      <w:pPr>
        <w:rPr>
          <w:color w:val="FF0000"/>
          <w:lang w:val="uk-UA"/>
        </w:rPr>
      </w:pPr>
      <w:r>
        <w:rPr>
          <w:b/>
          <w:szCs w:val="24"/>
          <w:lang w:val="uk-UA"/>
        </w:rPr>
        <w:t>Керуючий справами виконкому</w:t>
      </w:r>
      <w:r>
        <w:rPr>
          <w:b/>
          <w:szCs w:val="24"/>
          <w:lang w:val="uk-UA"/>
        </w:rPr>
        <w:tab/>
      </w:r>
      <w:r w:rsidR="006C47E6">
        <w:rPr>
          <w:b/>
          <w:szCs w:val="24"/>
          <w:lang w:val="uk-UA"/>
        </w:rPr>
        <w:tab/>
      </w:r>
      <w:r w:rsidR="006C47E6">
        <w:rPr>
          <w:b/>
          <w:szCs w:val="24"/>
          <w:lang w:val="uk-UA"/>
        </w:rPr>
        <w:tab/>
      </w:r>
      <w:r w:rsidR="006C47E6">
        <w:rPr>
          <w:b/>
          <w:szCs w:val="24"/>
          <w:lang w:val="uk-UA"/>
        </w:rPr>
        <w:tab/>
      </w:r>
      <w:r w:rsidR="006C47E6">
        <w:rPr>
          <w:b/>
          <w:szCs w:val="24"/>
          <w:lang w:val="uk-UA"/>
        </w:rPr>
        <w:tab/>
      </w:r>
      <w:r w:rsidR="006C47E6">
        <w:rPr>
          <w:b/>
          <w:szCs w:val="24"/>
          <w:lang w:val="uk-UA"/>
        </w:rPr>
        <w:tab/>
      </w:r>
      <w:r w:rsidR="006C47E6">
        <w:rPr>
          <w:b/>
          <w:szCs w:val="24"/>
          <w:lang w:val="uk-UA"/>
        </w:rPr>
        <w:tab/>
      </w:r>
      <w:r w:rsidR="006C47E6">
        <w:rPr>
          <w:b/>
          <w:szCs w:val="24"/>
          <w:lang w:val="uk-UA"/>
        </w:rPr>
        <w:tab/>
      </w:r>
      <w:r>
        <w:rPr>
          <w:b/>
          <w:szCs w:val="24"/>
          <w:lang w:val="uk-UA"/>
        </w:rPr>
        <w:t xml:space="preserve">Лариса </w:t>
      </w:r>
      <w:r w:rsidR="006C47E6">
        <w:rPr>
          <w:b/>
          <w:szCs w:val="24"/>
          <w:lang w:val="uk-UA"/>
        </w:rPr>
        <w:t>СОСНЕНКО</w:t>
      </w:r>
    </w:p>
    <w:p w:rsidR="00BF6DBB" w:rsidRDefault="00BF6DBB" w:rsidP="00A47EA0">
      <w:pPr>
        <w:jc w:val="right"/>
        <w:rPr>
          <w:b/>
          <w:color w:val="000000"/>
          <w:szCs w:val="24"/>
          <w:lang w:val="uk-UA"/>
        </w:rPr>
      </w:pPr>
    </w:p>
    <w:sectPr w:rsidR="00BF6DBB" w:rsidSect="00CE74E3">
      <w:headerReference w:type="default" r:id="rId9"/>
      <w:headerReference w:type="first" r:id="rId10"/>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47" w:rsidRDefault="00426347">
      <w:r>
        <w:separator/>
      </w:r>
    </w:p>
  </w:endnote>
  <w:endnote w:type="continuationSeparator" w:id="0">
    <w:p w:rsidR="00426347" w:rsidRDefault="0042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ssStitch2">
    <w:altName w:val="Lucida Console"/>
    <w:charset w:val="00"/>
    <w:family w:val="moder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sburg">
    <w:altName w:val="Courier New"/>
    <w:charset w:val="00"/>
    <w:family w:val="roman"/>
    <w:pitch w:val="variable"/>
    <w:sig w:usb0="00000203" w:usb1="00000000" w:usb2="00000000" w:usb3="00000000" w:csb0="00000005"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47" w:rsidRDefault="00426347">
      <w:r>
        <w:separator/>
      </w:r>
    </w:p>
  </w:footnote>
  <w:footnote w:type="continuationSeparator" w:id="0">
    <w:p w:rsidR="00426347" w:rsidRDefault="0042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773" w:rsidRPr="00180413" w:rsidRDefault="00B61773" w:rsidP="0038649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773" w:rsidRPr="00847941" w:rsidRDefault="00B61773" w:rsidP="00386490">
    <w:pPr>
      <w:pStyle w:val="af0"/>
      <w:jc w:val="center"/>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 w15:restartNumberingAfterBreak="0">
    <w:nsid w:val="0B5625A6"/>
    <w:multiLevelType w:val="hybridMultilevel"/>
    <w:tmpl w:val="3440EE68"/>
    <w:lvl w:ilvl="0" w:tplc="E3827CC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CC38D7"/>
    <w:multiLevelType w:val="hybridMultilevel"/>
    <w:tmpl w:val="D8827948"/>
    <w:lvl w:ilvl="0" w:tplc="07B884E6">
      <w:start w:val="3"/>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E4E0B3D"/>
    <w:multiLevelType w:val="hybridMultilevel"/>
    <w:tmpl w:val="C3FE955A"/>
    <w:lvl w:ilvl="0" w:tplc="361C273C">
      <w:start w:val="1"/>
      <w:numFmt w:val="bullet"/>
      <w:lvlText w:val="-"/>
      <w:lvlJc w:val="left"/>
      <w:pPr>
        <w:tabs>
          <w:tab w:val="num" w:pos="2062"/>
        </w:tabs>
        <w:ind w:left="2062" w:hanging="360"/>
      </w:pPr>
      <w:rPr>
        <w:rFonts w:ascii="CrossStitch2" w:hAnsi="CrossStitch2"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14C278B4"/>
    <w:multiLevelType w:val="hybridMultilevel"/>
    <w:tmpl w:val="D952CD56"/>
    <w:lvl w:ilvl="0" w:tplc="0CA20C04">
      <w:numFmt w:val="bullet"/>
      <w:lvlText w:val="-"/>
      <w:lvlJc w:val="left"/>
      <w:pPr>
        <w:ind w:left="1004" w:hanging="360"/>
      </w:pPr>
      <w:rPr>
        <w:rFonts w:ascii="Calibri" w:eastAsia="Calibri" w:hAnsi="Calibri" w:cs="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67427BB"/>
    <w:multiLevelType w:val="hybridMultilevel"/>
    <w:tmpl w:val="E0E8E458"/>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164DB5"/>
    <w:multiLevelType w:val="hybridMultilevel"/>
    <w:tmpl w:val="A3069C7C"/>
    <w:lvl w:ilvl="0" w:tplc="0CA20C04">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000AC9"/>
    <w:multiLevelType w:val="hybridMultilevel"/>
    <w:tmpl w:val="D866770E"/>
    <w:lvl w:ilvl="0" w:tplc="0FD001B4">
      <w:numFmt w:val="bullet"/>
      <w:lvlText w:val="-"/>
      <w:lvlJc w:val="left"/>
      <w:pPr>
        <w:ind w:left="1740" w:hanging="360"/>
      </w:pPr>
      <w:rPr>
        <w:rFonts w:ascii="Times New Roman" w:eastAsia="Times New Roman" w:hAnsi="Times New Roman" w:cs="Times New Roman"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0" w15:restartNumberingAfterBreak="0">
    <w:nsid w:val="272448A0"/>
    <w:multiLevelType w:val="multilevel"/>
    <w:tmpl w:val="FD5E9716"/>
    <w:lvl w:ilvl="0">
      <w:start w:val="3"/>
      <w:numFmt w:val="decimal"/>
      <w:lvlText w:val="%1."/>
      <w:lvlJc w:val="left"/>
      <w:pPr>
        <w:ind w:left="360" w:hanging="360"/>
      </w:pPr>
      <w:rPr>
        <w:rFonts w:hint="default"/>
      </w:rPr>
    </w:lvl>
    <w:lvl w:ilvl="1">
      <w:start w:val="8"/>
      <w:numFmt w:val="decimal"/>
      <w:lvlText w:val="%1.%2."/>
      <w:lvlJc w:val="left"/>
      <w:pPr>
        <w:ind w:left="347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7D0078C"/>
    <w:multiLevelType w:val="hybridMultilevel"/>
    <w:tmpl w:val="8752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C377A70"/>
    <w:multiLevelType w:val="multilevel"/>
    <w:tmpl w:val="B0A06D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3" w15:restartNumberingAfterBreak="0">
    <w:nsid w:val="2F5041EA"/>
    <w:multiLevelType w:val="hybridMultilevel"/>
    <w:tmpl w:val="D1BCCFAA"/>
    <w:lvl w:ilvl="0" w:tplc="A632413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F866DD5"/>
    <w:multiLevelType w:val="hybridMultilevel"/>
    <w:tmpl w:val="A6385912"/>
    <w:lvl w:ilvl="0" w:tplc="0C16FDF0">
      <w:start w:val="2017"/>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84639"/>
    <w:multiLevelType w:val="hybridMultilevel"/>
    <w:tmpl w:val="71C2B58A"/>
    <w:lvl w:ilvl="0" w:tplc="7242ECA2">
      <w:start w:val="3"/>
      <w:numFmt w:val="bullet"/>
      <w:lvlText w:val="-"/>
      <w:lvlJc w:val="left"/>
      <w:pPr>
        <w:tabs>
          <w:tab w:val="num" w:pos="1020"/>
        </w:tabs>
        <w:ind w:left="1020" w:hanging="360"/>
      </w:pPr>
      <w:rPr>
        <w:rFonts w:ascii="Times New Roman" w:eastAsia="Calibri" w:hAnsi="Times New Roman" w:cs="Times New Roman"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6" w15:restartNumberingAfterBreak="0">
    <w:nsid w:val="39076E10"/>
    <w:multiLevelType w:val="hybridMultilevel"/>
    <w:tmpl w:val="3F48268C"/>
    <w:lvl w:ilvl="0" w:tplc="0CA20C04">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3223503"/>
    <w:multiLevelType w:val="hybridMultilevel"/>
    <w:tmpl w:val="F2A434CE"/>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461D789F"/>
    <w:multiLevelType w:val="hybridMultilevel"/>
    <w:tmpl w:val="96F47AC2"/>
    <w:lvl w:ilvl="0" w:tplc="03F8843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641D7"/>
    <w:multiLevelType w:val="hybridMultilevel"/>
    <w:tmpl w:val="73F60B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B6056AB"/>
    <w:multiLevelType w:val="hybridMultilevel"/>
    <w:tmpl w:val="5DCCC64C"/>
    <w:lvl w:ilvl="0" w:tplc="9E165070">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4C5466F7"/>
    <w:multiLevelType w:val="hybridMultilevel"/>
    <w:tmpl w:val="E4C86A60"/>
    <w:lvl w:ilvl="0" w:tplc="984E57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C575CFB"/>
    <w:multiLevelType w:val="hybridMultilevel"/>
    <w:tmpl w:val="58844EBE"/>
    <w:lvl w:ilvl="0" w:tplc="4534326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6193CC8"/>
    <w:multiLevelType w:val="multilevel"/>
    <w:tmpl w:val="3CCA6FC8"/>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590857F3"/>
    <w:multiLevelType w:val="hybridMultilevel"/>
    <w:tmpl w:val="0A9AFD96"/>
    <w:lvl w:ilvl="0" w:tplc="CE262050">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9542FE7"/>
    <w:multiLevelType w:val="hybridMultilevel"/>
    <w:tmpl w:val="BED2018A"/>
    <w:lvl w:ilvl="0" w:tplc="03F8843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882670"/>
    <w:multiLevelType w:val="hybridMultilevel"/>
    <w:tmpl w:val="209A0222"/>
    <w:lvl w:ilvl="0" w:tplc="0CA20C04">
      <w:numFmt w:val="bullet"/>
      <w:lvlText w:val="-"/>
      <w:lvlJc w:val="left"/>
      <w:pPr>
        <w:ind w:left="786" w:hanging="360"/>
      </w:pPr>
      <w:rPr>
        <w:rFonts w:ascii="Calibri" w:eastAsia="Calibri" w:hAnsi="Calibri" w:cs="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351763D"/>
    <w:multiLevelType w:val="multilevel"/>
    <w:tmpl w:val="CB4C9830"/>
    <w:lvl w:ilvl="0">
      <w:start w:val="3"/>
      <w:numFmt w:val="decimal"/>
      <w:lvlText w:val="%1."/>
      <w:lvlJc w:val="left"/>
      <w:pPr>
        <w:tabs>
          <w:tab w:val="num" w:pos="480"/>
        </w:tabs>
        <w:ind w:left="480" w:hanging="480"/>
      </w:pPr>
      <w:rPr>
        <w:rFonts w:hint="default"/>
      </w:rPr>
    </w:lvl>
    <w:lvl w:ilvl="1">
      <w:start w:val="1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6C7F0606"/>
    <w:multiLevelType w:val="hybridMultilevel"/>
    <w:tmpl w:val="903CBEE6"/>
    <w:lvl w:ilvl="0" w:tplc="CEB0C98C">
      <w:numFmt w:val="bullet"/>
      <w:lvlText w:val="-"/>
      <w:lvlJc w:val="left"/>
      <w:pPr>
        <w:ind w:left="1680" w:hanging="360"/>
      </w:pPr>
      <w:rPr>
        <w:rFonts w:ascii="Times New Roman" w:eastAsia="Calibri" w:hAnsi="Times New Roman" w:cs="Times New Roman"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30" w15:restartNumberingAfterBreak="0">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1" w15:restartNumberingAfterBreak="0">
    <w:nsid w:val="6E655691"/>
    <w:multiLevelType w:val="hybridMultilevel"/>
    <w:tmpl w:val="6C009E0C"/>
    <w:lvl w:ilvl="0" w:tplc="03F8843A">
      <w:numFmt w:val="bullet"/>
      <w:lvlText w:val="-"/>
      <w:lvlJc w:val="left"/>
      <w:pPr>
        <w:tabs>
          <w:tab w:val="num" w:pos="1364"/>
        </w:tabs>
        <w:ind w:left="1364" w:hanging="360"/>
      </w:pPr>
      <w:rPr>
        <w:rFonts w:ascii="Times New Roman" w:eastAsia="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71337926"/>
    <w:multiLevelType w:val="multilevel"/>
    <w:tmpl w:val="36608F34"/>
    <w:lvl w:ilvl="0">
      <w:start w:val="1"/>
      <w:numFmt w:val="decimal"/>
      <w:lvlText w:val="%1."/>
      <w:legacy w:legacy="1" w:legacySpace="0" w:legacyIndent="343"/>
      <w:lvlJc w:val="left"/>
      <w:rPr>
        <w:rFonts w:ascii="Times New Roman" w:hAnsi="Times New Roman" w:cs="Times New Roman" w:hint="default"/>
        <w:b/>
      </w:rPr>
    </w:lvl>
    <w:lvl w:ilvl="1" w:tentative="1">
      <w:start w:val="1"/>
      <w:numFmt w:val="bullet"/>
      <w:lvlText w:val="o"/>
      <w:lvlJc w:val="left"/>
      <w:pPr>
        <w:ind w:left="2400" w:hanging="360"/>
      </w:pPr>
      <w:rPr>
        <w:rFonts w:ascii="Courier New" w:hAnsi="Courier New" w:cs="Courier New" w:hint="default"/>
      </w:rPr>
    </w:lvl>
    <w:lvl w:ilvl="2" w:tentative="1">
      <w:start w:val="1"/>
      <w:numFmt w:val="bullet"/>
      <w:lvlText w:val=""/>
      <w:lvlJc w:val="left"/>
      <w:pPr>
        <w:ind w:left="3120" w:hanging="360"/>
      </w:pPr>
      <w:rPr>
        <w:rFonts w:ascii="Wingdings" w:hAnsi="Wingdings" w:hint="default"/>
      </w:rPr>
    </w:lvl>
    <w:lvl w:ilvl="3" w:tentative="1">
      <w:start w:val="1"/>
      <w:numFmt w:val="bullet"/>
      <w:lvlText w:val=""/>
      <w:lvlJc w:val="left"/>
      <w:pPr>
        <w:ind w:left="3840" w:hanging="360"/>
      </w:pPr>
      <w:rPr>
        <w:rFonts w:ascii="Symbol" w:hAnsi="Symbol" w:hint="default"/>
      </w:rPr>
    </w:lvl>
    <w:lvl w:ilvl="4" w:tentative="1">
      <w:start w:val="1"/>
      <w:numFmt w:val="bullet"/>
      <w:lvlText w:val="o"/>
      <w:lvlJc w:val="left"/>
      <w:pPr>
        <w:ind w:left="4560" w:hanging="360"/>
      </w:pPr>
      <w:rPr>
        <w:rFonts w:ascii="Courier New" w:hAnsi="Courier New" w:cs="Courier New" w:hint="default"/>
      </w:rPr>
    </w:lvl>
    <w:lvl w:ilvl="5" w:tentative="1">
      <w:start w:val="1"/>
      <w:numFmt w:val="bullet"/>
      <w:lvlText w:val=""/>
      <w:lvlJc w:val="left"/>
      <w:pPr>
        <w:ind w:left="5280" w:hanging="360"/>
      </w:pPr>
      <w:rPr>
        <w:rFonts w:ascii="Wingdings" w:hAnsi="Wingdings" w:hint="default"/>
      </w:rPr>
    </w:lvl>
    <w:lvl w:ilvl="6" w:tentative="1">
      <w:start w:val="1"/>
      <w:numFmt w:val="bullet"/>
      <w:lvlText w:val=""/>
      <w:lvlJc w:val="left"/>
      <w:pPr>
        <w:ind w:left="6000" w:hanging="360"/>
      </w:pPr>
      <w:rPr>
        <w:rFonts w:ascii="Symbol" w:hAnsi="Symbol" w:hint="default"/>
      </w:rPr>
    </w:lvl>
    <w:lvl w:ilvl="7" w:tentative="1">
      <w:start w:val="1"/>
      <w:numFmt w:val="bullet"/>
      <w:lvlText w:val="o"/>
      <w:lvlJc w:val="left"/>
      <w:pPr>
        <w:ind w:left="6720" w:hanging="360"/>
      </w:pPr>
      <w:rPr>
        <w:rFonts w:ascii="Courier New" w:hAnsi="Courier New" w:cs="Courier New" w:hint="default"/>
      </w:rPr>
    </w:lvl>
    <w:lvl w:ilvl="8" w:tentative="1">
      <w:start w:val="1"/>
      <w:numFmt w:val="bullet"/>
      <w:lvlText w:val=""/>
      <w:lvlJc w:val="left"/>
      <w:pPr>
        <w:ind w:left="7440" w:hanging="360"/>
      </w:pPr>
      <w:rPr>
        <w:rFonts w:ascii="Wingdings" w:hAnsi="Wingdings" w:hint="default"/>
      </w:rPr>
    </w:lvl>
  </w:abstractNum>
  <w:abstractNum w:abstractNumId="33" w15:restartNumberingAfterBreak="0">
    <w:nsid w:val="721D13DA"/>
    <w:multiLevelType w:val="hybridMultilevel"/>
    <w:tmpl w:val="6A5A931C"/>
    <w:lvl w:ilvl="0" w:tplc="0CA20C04">
      <w:numFmt w:val="bullet"/>
      <w:lvlText w:val="-"/>
      <w:lvlJc w:val="left"/>
      <w:pPr>
        <w:ind w:left="786" w:hanging="360"/>
      </w:pPr>
      <w:rPr>
        <w:rFonts w:ascii="Calibri" w:eastAsia="Calibri" w:hAnsi="Calibri" w:cs="Calibr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15:restartNumberingAfterBreak="0">
    <w:nsid w:val="7462178B"/>
    <w:multiLevelType w:val="hybridMultilevel"/>
    <w:tmpl w:val="6B643D44"/>
    <w:lvl w:ilvl="0" w:tplc="0CA20C04">
      <w:numFmt w:val="bullet"/>
      <w:lvlText w:val="-"/>
      <w:lvlJc w:val="left"/>
      <w:pPr>
        <w:ind w:left="502"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0053FB"/>
    <w:multiLevelType w:val="hybridMultilevel"/>
    <w:tmpl w:val="D3169262"/>
    <w:lvl w:ilvl="0" w:tplc="375AEE04">
      <w:start w:val="1"/>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7B2D399D"/>
    <w:multiLevelType w:val="hybridMultilevel"/>
    <w:tmpl w:val="A134E510"/>
    <w:lvl w:ilvl="0" w:tplc="474EF020">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Times New Roman" w:eastAsia="Calibri" w:hAnsi="Times New Roman" w:cs="Times New Roman"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num w:numId="1">
    <w:abstractNumId w:val="24"/>
  </w:num>
  <w:num w:numId="2">
    <w:abstractNumId w:val="30"/>
  </w:num>
  <w:num w:numId="3">
    <w:abstractNumId w:val="36"/>
  </w:num>
  <w:num w:numId="4">
    <w:abstractNumId w:val="35"/>
  </w:num>
  <w:num w:numId="5">
    <w:abstractNumId w:val="34"/>
  </w:num>
  <w:num w:numId="6">
    <w:abstractNumId w:val="22"/>
  </w:num>
  <w:num w:numId="7">
    <w:abstractNumId w:val="2"/>
  </w:num>
  <w:num w:numId="8">
    <w:abstractNumId w:val="26"/>
  </w:num>
  <w:num w:numId="9">
    <w:abstractNumId w:val="25"/>
  </w:num>
  <w:num w:numId="10">
    <w:abstractNumId w:val="18"/>
  </w:num>
  <w:num w:numId="11">
    <w:abstractNumId w:val="31"/>
  </w:num>
  <w:num w:numId="12">
    <w:abstractNumId w:val="5"/>
  </w:num>
  <w:num w:numId="13">
    <w:abstractNumId w:val="7"/>
  </w:num>
  <w:num w:numId="14">
    <w:abstractNumId w:val="27"/>
  </w:num>
  <w:num w:numId="15">
    <w:abstractNumId w:val="1"/>
  </w:num>
  <w:num w:numId="16">
    <w:abstractNumId w:val="8"/>
  </w:num>
  <w:num w:numId="17">
    <w:abstractNumId w:val="16"/>
  </w:num>
  <w:num w:numId="18">
    <w:abstractNumId w:val="4"/>
  </w:num>
  <w:num w:numId="19">
    <w:abstractNumId w:val="6"/>
  </w:num>
  <w:num w:numId="20">
    <w:abstractNumId w:val="0"/>
  </w:num>
  <w:num w:numId="21">
    <w:abstractNumId w:val="15"/>
  </w:num>
  <w:num w:numId="22">
    <w:abstractNumId w:val="37"/>
  </w:num>
  <w:num w:numId="23">
    <w:abstractNumId w:val="10"/>
  </w:num>
  <w:num w:numId="24">
    <w:abstractNumId w:val="11"/>
  </w:num>
  <w:num w:numId="25">
    <w:abstractNumId w:val="17"/>
  </w:num>
  <w:num w:numId="26">
    <w:abstractNumId w:val="3"/>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8"/>
  </w:num>
  <w:num w:numId="30">
    <w:abstractNumId w:val="33"/>
  </w:num>
  <w:num w:numId="31">
    <w:abstractNumId w:val="23"/>
  </w:num>
  <w:num w:numId="32">
    <w:abstractNumId w:val="20"/>
  </w:num>
  <w:num w:numId="33">
    <w:abstractNumId w:val="21"/>
  </w:num>
  <w:num w:numId="34">
    <w:abstractNumId w:val="9"/>
  </w:num>
  <w:num w:numId="35">
    <w:abstractNumId w:val="14"/>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B0"/>
    <w:rsid w:val="0000028D"/>
    <w:rsid w:val="0000040F"/>
    <w:rsid w:val="00000AA3"/>
    <w:rsid w:val="00000D56"/>
    <w:rsid w:val="00000FCD"/>
    <w:rsid w:val="00001096"/>
    <w:rsid w:val="000015AD"/>
    <w:rsid w:val="0000190C"/>
    <w:rsid w:val="00001935"/>
    <w:rsid w:val="00001DB1"/>
    <w:rsid w:val="000028EA"/>
    <w:rsid w:val="0000290F"/>
    <w:rsid w:val="00002978"/>
    <w:rsid w:val="000029E8"/>
    <w:rsid w:val="00002EDF"/>
    <w:rsid w:val="00002F71"/>
    <w:rsid w:val="000031AF"/>
    <w:rsid w:val="00003434"/>
    <w:rsid w:val="000035F9"/>
    <w:rsid w:val="00004129"/>
    <w:rsid w:val="000046C5"/>
    <w:rsid w:val="0000496A"/>
    <w:rsid w:val="00004DE0"/>
    <w:rsid w:val="0000535F"/>
    <w:rsid w:val="000054B1"/>
    <w:rsid w:val="000056E2"/>
    <w:rsid w:val="00005C1B"/>
    <w:rsid w:val="00005F5B"/>
    <w:rsid w:val="0000606C"/>
    <w:rsid w:val="000064B6"/>
    <w:rsid w:val="00006A28"/>
    <w:rsid w:val="0000710B"/>
    <w:rsid w:val="00007116"/>
    <w:rsid w:val="00007154"/>
    <w:rsid w:val="000073A3"/>
    <w:rsid w:val="0000749E"/>
    <w:rsid w:val="000075C7"/>
    <w:rsid w:val="00007E21"/>
    <w:rsid w:val="00007EB0"/>
    <w:rsid w:val="00010560"/>
    <w:rsid w:val="000109A4"/>
    <w:rsid w:val="00010B5F"/>
    <w:rsid w:val="00010C50"/>
    <w:rsid w:val="00011334"/>
    <w:rsid w:val="00011356"/>
    <w:rsid w:val="00011859"/>
    <w:rsid w:val="00011E99"/>
    <w:rsid w:val="00011F33"/>
    <w:rsid w:val="00012740"/>
    <w:rsid w:val="00012750"/>
    <w:rsid w:val="00012A91"/>
    <w:rsid w:val="00012D24"/>
    <w:rsid w:val="00012D97"/>
    <w:rsid w:val="00013253"/>
    <w:rsid w:val="000132EB"/>
    <w:rsid w:val="000137DD"/>
    <w:rsid w:val="00014056"/>
    <w:rsid w:val="000141BC"/>
    <w:rsid w:val="000149AA"/>
    <w:rsid w:val="00014C52"/>
    <w:rsid w:val="00014D12"/>
    <w:rsid w:val="00014DB6"/>
    <w:rsid w:val="00014E89"/>
    <w:rsid w:val="000151D7"/>
    <w:rsid w:val="0001573C"/>
    <w:rsid w:val="00015DA7"/>
    <w:rsid w:val="00015FD4"/>
    <w:rsid w:val="00016115"/>
    <w:rsid w:val="0001636D"/>
    <w:rsid w:val="00016791"/>
    <w:rsid w:val="000167EF"/>
    <w:rsid w:val="00016881"/>
    <w:rsid w:val="000169A3"/>
    <w:rsid w:val="00016C8B"/>
    <w:rsid w:val="00016EE9"/>
    <w:rsid w:val="000172B9"/>
    <w:rsid w:val="000172CE"/>
    <w:rsid w:val="000173C4"/>
    <w:rsid w:val="0001797F"/>
    <w:rsid w:val="00017A2D"/>
    <w:rsid w:val="00017D99"/>
    <w:rsid w:val="00020251"/>
    <w:rsid w:val="0002052E"/>
    <w:rsid w:val="00020796"/>
    <w:rsid w:val="00020903"/>
    <w:rsid w:val="00020E10"/>
    <w:rsid w:val="000212F7"/>
    <w:rsid w:val="000213D6"/>
    <w:rsid w:val="00021852"/>
    <w:rsid w:val="00021D74"/>
    <w:rsid w:val="00021EA1"/>
    <w:rsid w:val="000224DB"/>
    <w:rsid w:val="0002253D"/>
    <w:rsid w:val="00022B1F"/>
    <w:rsid w:val="00022E9E"/>
    <w:rsid w:val="00022EC9"/>
    <w:rsid w:val="00023165"/>
    <w:rsid w:val="0002327B"/>
    <w:rsid w:val="00023376"/>
    <w:rsid w:val="00023546"/>
    <w:rsid w:val="00023968"/>
    <w:rsid w:val="00023C4F"/>
    <w:rsid w:val="00023CC8"/>
    <w:rsid w:val="00023E95"/>
    <w:rsid w:val="00023FC3"/>
    <w:rsid w:val="00024087"/>
    <w:rsid w:val="000246D2"/>
    <w:rsid w:val="000248DB"/>
    <w:rsid w:val="00024E9F"/>
    <w:rsid w:val="00024FD8"/>
    <w:rsid w:val="00025208"/>
    <w:rsid w:val="000254E4"/>
    <w:rsid w:val="000259AD"/>
    <w:rsid w:val="000259DE"/>
    <w:rsid w:val="00025EE3"/>
    <w:rsid w:val="000260CA"/>
    <w:rsid w:val="000262F1"/>
    <w:rsid w:val="00026306"/>
    <w:rsid w:val="000266AA"/>
    <w:rsid w:val="0002695C"/>
    <w:rsid w:val="00026D69"/>
    <w:rsid w:val="000272CA"/>
    <w:rsid w:val="000274B1"/>
    <w:rsid w:val="000274BA"/>
    <w:rsid w:val="0002751F"/>
    <w:rsid w:val="000278F7"/>
    <w:rsid w:val="000279BC"/>
    <w:rsid w:val="00027A6D"/>
    <w:rsid w:val="00027BCC"/>
    <w:rsid w:val="00027CC4"/>
    <w:rsid w:val="00027F24"/>
    <w:rsid w:val="0003028E"/>
    <w:rsid w:val="00030476"/>
    <w:rsid w:val="0003058D"/>
    <w:rsid w:val="0003066B"/>
    <w:rsid w:val="0003089A"/>
    <w:rsid w:val="00030913"/>
    <w:rsid w:val="00030A8C"/>
    <w:rsid w:val="00030AB1"/>
    <w:rsid w:val="00030CBB"/>
    <w:rsid w:val="00030D54"/>
    <w:rsid w:val="00031186"/>
    <w:rsid w:val="00031226"/>
    <w:rsid w:val="00031346"/>
    <w:rsid w:val="0003186C"/>
    <w:rsid w:val="000319E7"/>
    <w:rsid w:val="00031B66"/>
    <w:rsid w:val="00031B70"/>
    <w:rsid w:val="00031CC1"/>
    <w:rsid w:val="00031EDB"/>
    <w:rsid w:val="00032274"/>
    <w:rsid w:val="00032298"/>
    <w:rsid w:val="0003232A"/>
    <w:rsid w:val="00032A4E"/>
    <w:rsid w:val="00032D68"/>
    <w:rsid w:val="00032E26"/>
    <w:rsid w:val="00032E6D"/>
    <w:rsid w:val="0003305D"/>
    <w:rsid w:val="000330F7"/>
    <w:rsid w:val="000335C4"/>
    <w:rsid w:val="0003369B"/>
    <w:rsid w:val="0003385F"/>
    <w:rsid w:val="00033F26"/>
    <w:rsid w:val="000340D6"/>
    <w:rsid w:val="00034387"/>
    <w:rsid w:val="0003439A"/>
    <w:rsid w:val="00034868"/>
    <w:rsid w:val="000350FA"/>
    <w:rsid w:val="000353E8"/>
    <w:rsid w:val="000354E6"/>
    <w:rsid w:val="0003552B"/>
    <w:rsid w:val="000357DF"/>
    <w:rsid w:val="00035A7E"/>
    <w:rsid w:val="00035ED2"/>
    <w:rsid w:val="00035F27"/>
    <w:rsid w:val="00036036"/>
    <w:rsid w:val="0003624A"/>
    <w:rsid w:val="0003628A"/>
    <w:rsid w:val="00036780"/>
    <w:rsid w:val="000369C4"/>
    <w:rsid w:val="00036C52"/>
    <w:rsid w:val="00036DC4"/>
    <w:rsid w:val="00037112"/>
    <w:rsid w:val="000377D0"/>
    <w:rsid w:val="000378B2"/>
    <w:rsid w:val="000379BF"/>
    <w:rsid w:val="000379F6"/>
    <w:rsid w:val="00037A64"/>
    <w:rsid w:val="00037A7C"/>
    <w:rsid w:val="00037B7A"/>
    <w:rsid w:val="00037CBA"/>
    <w:rsid w:val="0004022F"/>
    <w:rsid w:val="00040409"/>
    <w:rsid w:val="00040695"/>
    <w:rsid w:val="000407CF"/>
    <w:rsid w:val="000409E7"/>
    <w:rsid w:val="00040A88"/>
    <w:rsid w:val="00040E39"/>
    <w:rsid w:val="0004106C"/>
    <w:rsid w:val="000412BA"/>
    <w:rsid w:val="00041338"/>
    <w:rsid w:val="0004257D"/>
    <w:rsid w:val="00043530"/>
    <w:rsid w:val="000438EF"/>
    <w:rsid w:val="00043989"/>
    <w:rsid w:val="000439F6"/>
    <w:rsid w:val="00043A16"/>
    <w:rsid w:val="00044065"/>
    <w:rsid w:val="0004452B"/>
    <w:rsid w:val="0004469D"/>
    <w:rsid w:val="000446CA"/>
    <w:rsid w:val="00044899"/>
    <w:rsid w:val="00044AA9"/>
    <w:rsid w:val="00044B6C"/>
    <w:rsid w:val="00044E0B"/>
    <w:rsid w:val="00045241"/>
    <w:rsid w:val="0004561E"/>
    <w:rsid w:val="00045637"/>
    <w:rsid w:val="0004582F"/>
    <w:rsid w:val="00045ADA"/>
    <w:rsid w:val="00045C9F"/>
    <w:rsid w:val="00045EE5"/>
    <w:rsid w:val="000460D4"/>
    <w:rsid w:val="000465AD"/>
    <w:rsid w:val="000473D1"/>
    <w:rsid w:val="000477A5"/>
    <w:rsid w:val="000477CD"/>
    <w:rsid w:val="000479DA"/>
    <w:rsid w:val="00047C3E"/>
    <w:rsid w:val="00050232"/>
    <w:rsid w:val="00050354"/>
    <w:rsid w:val="000506D2"/>
    <w:rsid w:val="000508A5"/>
    <w:rsid w:val="00050940"/>
    <w:rsid w:val="000509A6"/>
    <w:rsid w:val="00050F6C"/>
    <w:rsid w:val="00051070"/>
    <w:rsid w:val="0005115A"/>
    <w:rsid w:val="00051266"/>
    <w:rsid w:val="000512D3"/>
    <w:rsid w:val="000513AB"/>
    <w:rsid w:val="0005161D"/>
    <w:rsid w:val="00051679"/>
    <w:rsid w:val="000518F2"/>
    <w:rsid w:val="000518FF"/>
    <w:rsid w:val="00051992"/>
    <w:rsid w:val="00051A5C"/>
    <w:rsid w:val="00052288"/>
    <w:rsid w:val="00052385"/>
    <w:rsid w:val="00052653"/>
    <w:rsid w:val="000529AB"/>
    <w:rsid w:val="00052AAD"/>
    <w:rsid w:val="00052D95"/>
    <w:rsid w:val="00053403"/>
    <w:rsid w:val="0005360D"/>
    <w:rsid w:val="0005388A"/>
    <w:rsid w:val="00053B9C"/>
    <w:rsid w:val="00053D5C"/>
    <w:rsid w:val="00054093"/>
    <w:rsid w:val="00054299"/>
    <w:rsid w:val="0005432E"/>
    <w:rsid w:val="00054489"/>
    <w:rsid w:val="000547F7"/>
    <w:rsid w:val="00054BA0"/>
    <w:rsid w:val="00054EC6"/>
    <w:rsid w:val="00054F5B"/>
    <w:rsid w:val="0005543B"/>
    <w:rsid w:val="0005546A"/>
    <w:rsid w:val="000555BD"/>
    <w:rsid w:val="000555E0"/>
    <w:rsid w:val="00055905"/>
    <w:rsid w:val="00056326"/>
    <w:rsid w:val="000563B9"/>
    <w:rsid w:val="000563CE"/>
    <w:rsid w:val="00056948"/>
    <w:rsid w:val="00056B68"/>
    <w:rsid w:val="00056CD0"/>
    <w:rsid w:val="00056E66"/>
    <w:rsid w:val="0005739D"/>
    <w:rsid w:val="000573F6"/>
    <w:rsid w:val="00057544"/>
    <w:rsid w:val="000575F6"/>
    <w:rsid w:val="00057730"/>
    <w:rsid w:val="0005795E"/>
    <w:rsid w:val="0005796F"/>
    <w:rsid w:val="00057B05"/>
    <w:rsid w:val="00057C8E"/>
    <w:rsid w:val="00060797"/>
    <w:rsid w:val="00060AFE"/>
    <w:rsid w:val="00060E83"/>
    <w:rsid w:val="00060FAF"/>
    <w:rsid w:val="00060FF6"/>
    <w:rsid w:val="00061095"/>
    <w:rsid w:val="0006121B"/>
    <w:rsid w:val="000613AA"/>
    <w:rsid w:val="000618D2"/>
    <w:rsid w:val="00062155"/>
    <w:rsid w:val="0006259C"/>
    <w:rsid w:val="00062727"/>
    <w:rsid w:val="0006292D"/>
    <w:rsid w:val="00062A47"/>
    <w:rsid w:val="00062AB2"/>
    <w:rsid w:val="00062B51"/>
    <w:rsid w:val="00062D39"/>
    <w:rsid w:val="00062DA4"/>
    <w:rsid w:val="00063425"/>
    <w:rsid w:val="00063625"/>
    <w:rsid w:val="00063894"/>
    <w:rsid w:val="00063B2E"/>
    <w:rsid w:val="00063BCB"/>
    <w:rsid w:val="00063DCA"/>
    <w:rsid w:val="00063EAB"/>
    <w:rsid w:val="0006403E"/>
    <w:rsid w:val="000645BA"/>
    <w:rsid w:val="00064806"/>
    <w:rsid w:val="00064A52"/>
    <w:rsid w:val="00064BD6"/>
    <w:rsid w:val="00064EB5"/>
    <w:rsid w:val="000650F0"/>
    <w:rsid w:val="000651F1"/>
    <w:rsid w:val="0006534D"/>
    <w:rsid w:val="0006547C"/>
    <w:rsid w:val="0006550E"/>
    <w:rsid w:val="00065E22"/>
    <w:rsid w:val="00066035"/>
    <w:rsid w:val="000668FE"/>
    <w:rsid w:val="00066943"/>
    <w:rsid w:val="0006696C"/>
    <w:rsid w:val="00067100"/>
    <w:rsid w:val="000671EC"/>
    <w:rsid w:val="0006728D"/>
    <w:rsid w:val="00067343"/>
    <w:rsid w:val="0006746C"/>
    <w:rsid w:val="000674C7"/>
    <w:rsid w:val="0006756D"/>
    <w:rsid w:val="000675E2"/>
    <w:rsid w:val="0006776A"/>
    <w:rsid w:val="000678C2"/>
    <w:rsid w:val="00067BC8"/>
    <w:rsid w:val="00067F58"/>
    <w:rsid w:val="00070012"/>
    <w:rsid w:val="0007009F"/>
    <w:rsid w:val="0007035C"/>
    <w:rsid w:val="00070918"/>
    <w:rsid w:val="00070A8F"/>
    <w:rsid w:val="00070AB7"/>
    <w:rsid w:val="00071181"/>
    <w:rsid w:val="00071215"/>
    <w:rsid w:val="000717D4"/>
    <w:rsid w:val="00071860"/>
    <w:rsid w:val="00071AA1"/>
    <w:rsid w:val="00071B75"/>
    <w:rsid w:val="00071D7B"/>
    <w:rsid w:val="0007200E"/>
    <w:rsid w:val="0007264A"/>
    <w:rsid w:val="000730C7"/>
    <w:rsid w:val="000731E4"/>
    <w:rsid w:val="00073453"/>
    <w:rsid w:val="000736F0"/>
    <w:rsid w:val="000739BE"/>
    <w:rsid w:val="000739FA"/>
    <w:rsid w:val="00073BC5"/>
    <w:rsid w:val="0007409D"/>
    <w:rsid w:val="00074648"/>
    <w:rsid w:val="00074811"/>
    <w:rsid w:val="00074990"/>
    <w:rsid w:val="00074DD4"/>
    <w:rsid w:val="00074F87"/>
    <w:rsid w:val="000753C7"/>
    <w:rsid w:val="000753FD"/>
    <w:rsid w:val="0007572F"/>
    <w:rsid w:val="00075F7A"/>
    <w:rsid w:val="00076507"/>
    <w:rsid w:val="00076853"/>
    <w:rsid w:val="0007685D"/>
    <w:rsid w:val="00076AA4"/>
    <w:rsid w:val="00076B27"/>
    <w:rsid w:val="00076DD9"/>
    <w:rsid w:val="00076F02"/>
    <w:rsid w:val="00077069"/>
    <w:rsid w:val="000770B4"/>
    <w:rsid w:val="00077255"/>
    <w:rsid w:val="000774B9"/>
    <w:rsid w:val="000776EC"/>
    <w:rsid w:val="00077856"/>
    <w:rsid w:val="00077CAE"/>
    <w:rsid w:val="00080144"/>
    <w:rsid w:val="000803D8"/>
    <w:rsid w:val="00080906"/>
    <w:rsid w:val="00080D13"/>
    <w:rsid w:val="00081759"/>
    <w:rsid w:val="00081A46"/>
    <w:rsid w:val="00081CEE"/>
    <w:rsid w:val="00081FBD"/>
    <w:rsid w:val="0008241B"/>
    <w:rsid w:val="0008245B"/>
    <w:rsid w:val="00082798"/>
    <w:rsid w:val="000827C3"/>
    <w:rsid w:val="00082BAD"/>
    <w:rsid w:val="00082BB5"/>
    <w:rsid w:val="00082CA8"/>
    <w:rsid w:val="00082D5A"/>
    <w:rsid w:val="00082E28"/>
    <w:rsid w:val="00082F55"/>
    <w:rsid w:val="00082FF9"/>
    <w:rsid w:val="00083540"/>
    <w:rsid w:val="00083547"/>
    <w:rsid w:val="00083718"/>
    <w:rsid w:val="00083979"/>
    <w:rsid w:val="000842AE"/>
    <w:rsid w:val="00084942"/>
    <w:rsid w:val="000849A3"/>
    <w:rsid w:val="00084B4B"/>
    <w:rsid w:val="00084CD3"/>
    <w:rsid w:val="00085176"/>
    <w:rsid w:val="00085CE2"/>
    <w:rsid w:val="00085E8D"/>
    <w:rsid w:val="00085F96"/>
    <w:rsid w:val="00085FB5"/>
    <w:rsid w:val="000867BA"/>
    <w:rsid w:val="0008695F"/>
    <w:rsid w:val="00086A8D"/>
    <w:rsid w:val="00086BDC"/>
    <w:rsid w:val="000873D8"/>
    <w:rsid w:val="0008752B"/>
    <w:rsid w:val="00087542"/>
    <w:rsid w:val="00087717"/>
    <w:rsid w:val="000877A6"/>
    <w:rsid w:val="000878DD"/>
    <w:rsid w:val="00087BFC"/>
    <w:rsid w:val="00087D3D"/>
    <w:rsid w:val="00087E06"/>
    <w:rsid w:val="00087FAA"/>
    <w:rsid w:val="000903D6"/>
    <w:rsid w:val="00090582"/>
    <w:rsid w:val="00090718"/>
    <w:rsid w:val="00090922"/>
    <w:rsid w:val="00090A20"/>
    <w:rsid w:val="00090B16"/>
    <w:rsid w:val="00090FAE"/>
    <w:rsid w:val="000914DA"/>
    <w:rsid w:val="0009162D"/>
    <w:rsid w:val="000922B9"/>
    <w:rsid w:val="0009238F"/>
    <w:rsid w:val="0009246C"/>
    <w:rsid w:val="00092470"/>
    <w:rsid w:val="00092CD5"/>
    <w:rsid w:val="00092D0A"/>
    <w:rsid w:val="00092E9E"/>
    <w:rsid w:val="0009308D"/>
    <w:rsid w:val="0009313D"/>
    <w:rsid w:val="000932FF"/>
    <w:rsid w:val="00094241"/>
    <w:rsid w:val="000952C3"/>
    <w:rsid w:val="000953F6"/>
    <w:rsid w:val="00095609"/>
    <w:rsid w:val="00095C39"/>
    <w:rsid w:val="00095D3E"/>
    <w:rsid w:val="000960BA"/>
    <w:rsid w:val="00096311"/>
    <w:rsid w:val="0009671D"/>
    <w:rsid w:val="00096773"/>
    <w:rsid w:val="00096EA4"/>
    <w:rsid w:val="00096FD0"/>
    <w:rsid w:val="000971B0"/>
    <w:rsid w:val="0009755A"/>
    <w:rsid w:val="00097585"/>
    <w:rsid w:val="000A016F"/>
    <w:rsid w:val="000A03F2"/>
    <w:rsid w:val="000A04BC"/>
    <w:rsid w:val="000A06B9"/>
    <w:rsid w:val="000A0782"/>
    <w:rsid w:val="000A0AF6"/>
    <w:rsid w:val="000A0CB4"/>
    <w:rsid w:val="000A117B"/>
    <w:rsid w:val="000A1805"/>
    <w:rsid w:val="000A18F4"/>
    <w:rsid w:val="000A19BE"/>
    <w:rsid w:val="000A1FAA"/>
    <w:rsid w:val="000A222B"/>
    <w:rsid w:val="000A27B0"/>
    <w:rsid w:val="000A2843"/>
    <w:rsid w:val="000A291F"/>
    <w:rsid w:val="000A2982"/>
    <w:rsid w:val="000A2C8C"/>
    <w:rsid w:val="000A3053"/>
    <w:rsid w:val="000A32F8"/>
    <w:rsid w:val="000A37F2"/>
    <w:rsid w:val="000A3A36"/>
    <w:rsid w:val="000A3AB4"/>
    <w:rsid w:val="000A3ACD"/>
    <w:rsid w:val="000A3EA5"/>
    <w:rsid w:val="000A3F32"/>
    <w:rsid w:val="000A42CF"/>
    <w:rsid w:val="000A4620"/>
    <w:rsid w:val="000A4A24"/>
    <w:rsid w:val="000A4BBF"/>
    <w:rsid w:val="000A4C93"/>
    <w:rsid w:val="000A4D20"/>
    <w:rsid w:val="000A51EC"/>
    <w:rsid w:val="000A51FF"/>
    <w:rsid w:val="000A52D2"/>
    <w:rsid w:val="000A5AF1"/>
    <w:rsid w:val="000A5F5C"/>
    <w:rsid w:val="000A6674"/>
    <w:rsid w:val="000A667A"/>
    <w:rsid w:val="000A68DB"/>
    <w:rsid w:val="000A7146"/>
    <w:rsid w:val="000A721D"/>
    <w:rsid w:val="000A748F"/>
    <w:rsid w:val="000A75B3"/>
    <w:rsid w:val="000A7658"/>
    <w:rsid w:val="000A770C"/>
    <w:rsid w:val="000A79FF"/>
    <w:rsid w:val="000A7AF9"/>
    <w:rsid w:val="000B03B3"/>
    <w:rsid w:val="000B050F"/>
    <w:rsid w:val="000B061C"/>
    <w:rsid w:val="000B09A4"/>
    <w:rsid w:val="000B12BE"/>
    <w:rsid w:val="000B145B"/>
    <w:rsid w:val="000B15DC"/>
    <w:rsid w:val="000B18FB"/>
    <w:rsid w:val="000B1B80"/>
    <w:rsid w:val="000B2890"/>
    <w:rsid w:val="000B28BA"/>
    <w:rsid w:val="000B28E9"/>
    <w:rsid w:val="000B2DA1"/>
    <w:rsid w:val="000B2DE8"/>
    <w:rsid w:val="000B2F68"/>
    <w:rsid w:val="000B305A"/>
    <w:rsid w:val="000B306E"/>
    <w:rsid w:val="000B3079"/>
    <w:rsid w:val="000B30B0"/>
    <w:rsid w:val="000B34A5"/>
    <w:rsid w:val="000B3510"/>
    <w:rsid w:val="000B3730"/>
    <w:rsid w:val="000B38F7"/>
    <w:rsid w:val="000B39CF"/>
    <w:rsid w:val="000B3B6F"/>
    <w:rsid w:val="000B3F51"/>
    <w:rsid w:val="000B400B"/>
    <w:rsid w:val="000B41F7"/>
    <w:rsid w:val="000B428B"/>
    <w:rsid w:val="000B4311"/>
    <w:rsid w:val="000B4BB3"/>
    <w:rsid w:val="000B4C18"/>
    <w:rsid w:val="000B5242"/>
    <w:rsid w:val="000B544F"/>
    <w:rsid w:val="000B55F2"/>
    <w:rsid w:val="000B5A2D"/>
    <w:rsid w:val="000B63BA"/>
    <w:rsid w:val="000B6745"/>
    <w:rsid w:val="000B6965"/>
    <w:rsid w:val="000B6A4B"/>
    <w:rsid w:val="000B6E43"/>
    <w:rsid w:val="000B70B9"/>
    <w:rsid w:val="000B71B1"/>
    <w:rsid w:val="000B7565"/>
    <w:rsid w:val="000B757C"/>
    <w:rsid w:val="000B7BD2"/>
    <w:rsid w:val="000B7C43"/>
    <w:rsid w:val="000B7DE9"/>
    <w:rsid w:val="000C006F"/>
    <w:rsid w:val="000C0073"/>
    <w:rsid w:val="000C02E0"/>
    <w:rsid w:val="000C0387"/>
    <w:rsid w:val="000C0389"/>
    <w:rsid w:val="000C0832"/>
    <w:rsid w:val="000C113C"/>
    <w:rsid w:val="000C12A6"/>
    <w:rsid w:val="000C14BD"/>
    <w:rsid w:val="000C15D7"/>
    <w:rsid w:val="000C15F3"/>
    <w:rsid w:val="000C18F9"/>
    <w:rsid w:val="000C1CAA"/>
    <w:rsid w:val="000C1CBF"/>
    <w:rsid w:val="000C1EB9"/>
    <w:rsid w:val="000C1FB3"/>
    <w:rsid w:val="000C203E"/>
    <w:rsid w:val="000C273D"/>
    <w:rsid w:val="000C27B4"/>
    <w:rsid w:val="000C293F"/>
    <w:rsid w:val="000C2C63"/>
    <w:rsid w:val="000C2F1B"/>
    <w:rsid w:val="000C348D"/>
    <w:rsid w:val="000C39E2"/>
    <w:rsid w:val="000C3B66"/>
    <w:rsid w:val="000C4049"/>
    <w:rsid w:val="000C4410"/>
    <w:rsid w:val="000C4538"/>
    <w:rsid w:val="000C46B3"/>
    <w:rsid w:val="000C49D1"/>
    <w:rsid w:val="000C4D24"/>
    <w:rsid w:val="000C4D56"/>
    <w:rsid w:val="000C4F60"/>
    <w:rsid w:val="000C5110"/>
    <w:rsid w:val="000C517F"/>
    <w:rsid w:val="000C51A9"/>
    <w:rsid w:val="000C5985"/>
    <w:rsid w:val="000C602E"/>
    <w:rsid w:val="000C626F"/>
    <w:rsid w:val="000C6359"/>
    <w:rsid w:val="000C654A"/>
    <w:rsid w:val="000C6709"/>
    <w:rsid w:val="000C6782"/>
    <w:rsid w:val="000C67E9"/>
    <w:rsid w:val="000C696E"/>
    <w:rsid w:val="000C7043"/>
    <w:rsid w:val="000C7127"/>
    <w:rsid w:val="000C7574"/>
    <w:rsid w:val="000C7B8D"/>
    <w:rsid w:val="000C7C31"/>
    <w:rsid w:val="000C7D54"/>
    <w:rsid w:val="000C7DA1"/>
    <w:rsid w:val="000C7DC5"/>
    <w:rsid w:val="000C7F94"/>
    <w:rsid w:val="000D000D"/>
    <w:rsid w:val="000D0490"/>
    <w:rsid w:val="000D05C3"/>
    <w:rsid w:val="000D0794"/>
    <w:rsid w:val="000D0C3F"/>
    <w:rsid w:val="000D0EC9"/>
    <w:rsid w:val="000D10B1"/>
    <w:rsid w:val="000D1166"/>
    <w:rsid w:val="000D1169"/>
    <w:rsid w:val="000D1200"/>
    <w:rsid w:val="000D1830"/>
    <w:rsid w:val="000D18D2"/>
    <w:rsid w:val="000D1B7A"/>
    <w:rsid w:val="000D1BD8"/>
    <w:rsid w:val="000D1E88"/>
    <w:rsid w:val="000D1EB0"/>
    <w:rsid w:val="000D1FE7"/>
    <w:rsid w:val="000D20C5"/>
    <w:rsid w:val="000D2243"/>
    <w:rsid w:val="000D24F4"/>
    <w:rsid w:val="000D2986"/>
    <w:rsid w:val="000D29B7"/>
    <w:rsid w:val="000D2C36"/>
    <w:rsid w:val="000D2C4D"/>
    <w:rsid w:val="000D2D3E"/>
    <w:rsid w:val="000D2EAD"/>
    <w:rsid w:val="000D2F7A"/>
    <w:rsid w:val="000D37C7"/>
    <w:rsid w:val="000D3A66"/>
    <w:rsid w:val="000D3C39"/>
    <w:rsid w:val="000D43BD"/>
    <w:rsid w:val="000D446D"/>
    <w:rsid w:val="000D47E1"/>
    <w:rsid w:val="000D4A60"/>
    <w:rsid w:val="000D4D92"/>
    <w:rsid w:val="000D5080"/>
    <w:rsid w:val="000D52EF"/>
    <w:rsid w:val="000D5A35"/>
    <w:rsid w:val="000D63AD"/>
    <w:rsid w:val="000D66BD"/>
    <w:rsid w:val="000D6789"/>
    <w:rsid w:val="000D67EF"/>
    <w:rsid w:val="000D6894"/>
    <w:rsid w:val="000D6A00"/>
    <w:rsid w:val="000D6A03"/>
    <w:rsid w:val="000D7025"/>
    <w:rsid w:val="000D7264"/>
    <w:rsid w:val="000D74FE"/>
    <w:rsid w:val="000D7777"/>
    <w:rsid w:val="000D7942"/>
    <w:rsid w:val="000D797C"/>
    <w:rsid w:val="000D79E3"/>
    <w:rsid w:val="000D79E4"/>
    <w:rsid w:val="000D7C77"/>
    <w:rsid w:val="000E0062"/>
    <w:rsid w:val="000E0588"/>
    <w:rsid w:val="000E091D"/>
    <w:rsid w:val="000E0A29"/>
    <w:rsid w:val="000E0A51"/>
    <w:rsid w:val="000E0C06"/>
    <w:rsid w:val="000E0D48"/>
    <w:rsid w:val="000E1041"/>
    <w:rsid w:val="000E1102"/>
    <w:rsid w:val="000E1204"/>
    <w:rsid w:val="000E1424"/>
    <w:rsid w:val="000E17C6"/>
    <w:rsid w:val="000E1BC6"/>
    <w:rsid w:val="000E2518"/>
    <w:rsid w:val="000E25B0"/>
    <w:rsid w:val="000E2CBB"/>
    <w:rsid w:val="000E2EA8"/>
    <w:rsid w:val="000E306B"/>
    <w:rsid w:val="000E308C"/>
    <w:rsid w:val="000E3390"/>
    <w:rsid w:val="000E3BAD"/>
    <w:rsid w:val="000E3D2F"/>
    <w:rsid w:val="000E3DB1"/>
    <w:rsid w:val="000E41A2"/>
    <w:rsid w:val="000E426A"/>
    <w:rsid w:val="000E4376"/>
    <w:rsid w:val="000E4A84"/>
    <w:rsid w:val="000E4DE8"/>
    <w:rsid w:val="000E4E96"/>
    <w:rsid w:val="000E4FA3"/>
    <w:rsid w:val="000E4FAF"/>
    <w:rsid w:val="000E52A2"/>
    <w:rsid w:val="000E5579"/>
    <w:rsid w:val="000E563A"/>
    <w:rsid w:val="000E5642"/>
    <w:rsid w:val="000E57FA"/>
    <w:rsid w:val="000E5AA8"/>
    <w:rsid w:val="000E5B58"/>
    <w:rsid w:val="000E62A2"/>
    <w:rsid w:val="000E6D76"/>
    <w:rsid w:val="000E7144"/>
    <w:rsid w:val="000E7810"/>
    <w:rsid w:val="000E7825"/>
    <w:rsid w:val="000E7893"/>
    <w:rsid w:val="000F0448"/>
    <w:rsid w:val="000F094E"/>
    <w:rsid w:val="000F09B9"/>
    <w:rsid w:val="000F0DEC"/>
    <w:rsid w:val="000F0F58"/>
    <w:rsid w:val="000F251F"/>
    <w:rsid w:val="000F26EE"/>
    <w:rsid w:val="000F302D"/>
    <w:rsid w:val="000F3113"/>
    <w:rsid w:val="000F3182"/>
    <w:rsid w:val="000F3496"/>
    <w:rsid w:val="000F38C6"/>
    <w:rsid w:val="000F3A2E"/>
    <w:rsid w:val="000F4AFF"/>
    <w:rsid w:val="000F4E2E"/>
    <w:rsid w:val="000F4F46"/>
    <w:rsid w:val="000F51C5"/>
    <w:rsid w:val="000F5368"/>
    <w:rsid w:val="000F54A1"/>
    <w:rsid w:val="000F5AB3"/>
    <w:rsid w:val="000F5DE5"/>
    <w:rsid w:val="000F60DC"/>
    <w:rsid w:val="000F6153"/>
    <w:rsid w:val="000F6452"/>
    <w:rsid w:val="000F68FF"/>
    <w:rsid w:val="000F6A56"/>
    <w:rsid w:val="000F6C3D"/>
    <w:rsid w:val="000F7961"/>
    <w:rsid w:val="000F797F"/>
    <w:rsid w:val="000F79B1"/>
    <w:rsid w:val="000F7A0B"/>
    <w:rsid w:val="000F7AF1"/>
    <w:rsid w:val="000F7C9B"/>
    <w:rsid w:val="000F7D93"/>
    <w:rsid w:val="000F7F15"/>
    <w:rsid w:val="001000FE"/>
    <w:rsid w:val="00100584"/>
    <w:rsid w:val="0010060E"/>
    <w:rsid w:val="001006DA"/>
    <w:rsid w:val="00100869"/>
    <w:rsid w:val="00100CA4"/>
    <w:rsid w:val="00100D2E"/>
    <w:rsid w:val="00100F1B"/>
    <w:rsid w:val="0010177A"/>
    <w:rsid w:val="00101810"/>
    <w:rsid w:val="00101C55"/>
    <w:rsid w:val="0010260F"/>
    <w:rsid w:val="0010285F"/>
    <w:rsid w:val="00102933"/>
    <w:rsid w:val="00102B62"/>
    <w:rsid w:val="00102D6B"/>
    <w:rsid w:val="0010327D"/>
    <w:rsid w:val="00103784"/>
    <w:rsid w:val="00103C16"/>
    <w:rsid w:val="00103D07"/>
    <w:rsid w:val="00103E3B"/>
    <w:rsid w:val="00104456"/>
    <w:rsid w:val="001046EB"/>
    <w:rsid w:val="0010481B"/>
    <w:rsid w:val="00104E75"/>
    <w:rsid w:val="00105139"/>
    <w:rsid w:val="00105643"/>
    <w:rsid w:val="00105C81"/>
    <w:rsid w:val="0010610B"/>
    <w:rsid w:val="00106440"/>
    <w:rsid w:val="001064FD"/>
    <w:rsid w:val="0010672F"/>
    <w:rsid w:val="0010690E"/>
    <w:rsid w:val="0010694F"/>
    <w:rsid w:val="00106F3E"/>
    <w:rsid w:val="00107212"/>
    <w:rsid w:val="0010747E"/>
    <w:rsid w:val="00107C50"/>
    <w:rsid w:val="00110470"/>
    <w:rsid w:val="001107AF"/>
    <w:rsid w:val="00110876"/>
    <w:rsid w:val="00110B35"/>
    <w:rsid w:val="00110B3C"/>
    <w:rsid w:val="00110B59"/>
    <w:rsid w:val="00110E5D"/>
    <w:rsid w:val="00110F13"/>
    <w:rsid w:val="00111387"/>
    <w:rsid w:val="00111891"/>
    <w:rsid w:val="001119BF"/>
    <w:rsid w:val="00111A95"/>
    <w:rsid w:val="00111BAF"/>
    <w:rsid w:val="00111C36"/>
    <w:rsid w:val="0011249C"/>
    <w:rsid w:val="001125F7"/>
    <w:rsid w:val="00112850"/>
    <w:rsid w:val="00112854"/>
    <w:rsid w:val="00112AC4"/>
    <w:rsid w:val="00112B52"/>
    <w:rsid w:val="00112BB6"/>
    <w:rsid w:val="00112D5D"/>
    <w:rsid w:val="0011370C"/>
    <w:rsid w:val="0011378B"/>
    <w:rsid w:val="0011386C"/>
    <w:rsid w:val="00113A9B"/>
    <w:rsid w:val="00113BEC"/>
    <w:rsid w:val="00114207"/>
    <w:rsid w:val="00114328"/>
    <w:rsid w:val="00114E4D"/>
    <w:rsid w:val="00114F55"/>
    <w:rsid w:val="0011505F"/>
    <w:rsid w:val="0011518D"/>
    <w:rsid w:val="00115503"/>
    <w:rsid w:val="001155F2"/>
    <w:rsid w:val="001157D4"/>
    <w:rsid w:val="00115AE2"/>
    <w:rsid w:val="00115F37"/>
    <w:rsid w:val="00116022"/>
    <w:rsid w:val="00116391"/>
    <w:rsid w:val="00116600"/>
    <w:rsid w:val="00116C0A"/>
    <w:rsid w:val="001177CA"/>
    <w:rsid w:val="00117817"/>
    <w:rsid w:val="00117D7D"/>
    <w:rsid w:val="001203FA"/>
    <w:rsid w:val="0012054B"/>
    <w:rsid w:val="00120B13"/>
    <w:rsid w:val="001217DD"/>
    <w:rsid w:val="00121E2D"/>
    <w:rsid w:val="00122181"/>
    <w:rsid w:val="00122284"/>
    <w:rsid w:val="001223A4"/>
    <w:rsid w:val="00122478"/>
    <w:rsid w:val="00122541"/>
    <w:rsid w:val="00122884"/>
    <w:rsid w:val="001228E9"/>
    <w:rsid w:val="00122A43"/>
    <w:rsid w:val="00122B49"/>
    <w:rsid w:val="00122DBA"/>
    <w:rsid w:val="00122F91"/>
    <w:rsid w:val="001232D1"/>
    <w:rsid w:val="00123572"/>
    <w:rsid w:val="0012360C"/>
    <w:rsid w:val="00123BB3"/>
    <w:rsid w:val="00123D70"/>
    <w:rsid w:val="00123F09"/>
    <w:rsid w:val="00123F7B"/>
    <w:rsid w:val="00124089"/>
    <w:rsid w:val="00124452"/>
    <w:rsid w:val="001246CE"/>
    <w:rsid w:val="001248DB"/>
    <w:rsid w:val="00124A79"/>
    <w:rsid w:val="00124D07"/>
    <w:rsid w:val="0012506D"/>
    <w:rsid w:val="00125440"/>
    <w:rsid w:val="00125EB3"/>
    <w:rsid w:val="001261C4"/>
    <w:rsid w:val="0012658E"/>
    <w:rsid w:val="001267FA"/>
    <w:rsid w:val="00126875"/>
    <w:rsid w:val="00126899"/>
    <w:rsid w:val="00126AA1"/>
    <w:rsid w:val="00126B6B"/>
    <w:rsid w:val="00126D77"/>
    <w:rsid w:val="00126EED"/>
    <w:rsid w:val="0012762D"/>
    <w:rsid w:val="00127B59"/>
    <w:rsid w:val="00127E80"/>
    <w:rsid w:val="001307C6"/>
    <w:rsid w:val="00130CC5"/>
    <w:rsid w:val="00130E36"/>
    <w:rsid w:val="00131299"/>
    <w:rsid w:val="001312C4"/>
    <w:rsid w:val="00131409"/>
    <w:rsid w:val="00131544"/>
    <w:rsid w:val="001315D3"/>
    <w:rsid w:val="00131A2A"/>
    <w:rsid w:val="00132045"/>
    <w:rsid w:val="00132936"/>
    <w:rsid w:val="00132BBD"/>
    <w:rsid w:val="00132CA4"/>
    <w:rsid w:val="00133110"/>
    <w:rsid w:val="00133331"/>
    <w:rsid w:val="00133B3D"/>
    <w:rsid w:val="00133D3E"/>
    <w:rsid w:val="00134B01"/>
    <w:rsid w:val="00134BEA"/>
    <w:rsid w:val="00135048"/>
    <w:rsid w:val="001350D9"/>
    <w:rsid w:val="001353EE"/>
    <w:rsid w:val="001357F5"/>
    <w:rsid w:val="00135940"/>
    <w:rsid w:val="00136046"/>
    <w:rsid w:val="001360AB"/>
    <w:rsid w:val="001360DD"/>
    <w:rsid w:val="0013610F"/>
    <w:rsid w:val="001367C8"/>
    <w:rsid w:val="001367DC"/>
    <w:rsid w:val="00136CE8"/>
    <w:rsid w:val="00136F9C"/>
    <w:rsid w:val="0013742E"/>
    <w:rsid w:val="001374B9"/>
    <w:rsid w:val="00137621"/>
    <w:rsid w:val="00137652"/>
    <w:rsid w:val="00137660"/>
    <w:rsid w:val="001376FD"/>
    <w:rsid w:val="00137BCA"/>
    <w:rsid w:val="00137CFD"/>
    <w:rsid w:val="00137F16"/>
    <w:rsid w:val="0014033B"/>
    <w:rsid w:val="001405FD"/>
    <w:rsid w:val="001406F7"/>
    <w:rsid w:val="00140CA9"/>
    <w:rsid w:val="00140F20"/>
    <w:rsid w:val="001411D1"/>
    <w:rsid w:val="001414C4"/>
    <w:rsid w:val="00141A1E"/>
    <w:rsid w:val="00141BC7"/>
    <w:rsid w:val="00141C36"/>
    <w:rsid w:val="00141C9E"/>
    <w:rsid w:val="00141DDC"/>
    <w:rsid w:val="00141E26"/>
    <w:rsid w:val="001422DC"/>
    <w:rsid w:val="00142728"/>
    <w:rsid w:val="0014298F"/>
    <w:rsid w:val="001433CB"/>
    <w:rsid w:val="00143B44"/>
    <w:rsid w:val="00143E2F"/>
    <w:rsid w:val="001442BC"/>
    <w:rsid w:val="0014458E"/>
    <w:rsid w:val="001449C7"/>
    <w:rsid w:val="00144B03"/>
    <w:rsid w:val="00144B7D"/>
    <w:rsid w:val="00144CF1"/>
    <w:rsid w:val="00144F64"/>
    <w:rsid w:val="001453BE"/>
    <w:rsid w:val="0014599D"/>
    <w:rsid w:val="00145C36"/>
    <w:rsid w:val="00145DFC"/>
    <w:rsid w:val="0014608E"/>
    <w:rsid w:val="001461FE"/>
    <w:rsid w:val="001462CB"/>
    <w:rsid w:val="00146339"/>
    <w:rsid w:val="00146388"/>
    <w:rsid w:val="001463CE"/>
    <w:rsid w:val="001465A0"/>
    <w:rsid w:val="00146819"/>
    <w:rsid w:val="001470A4"/>
    <w:rsid w:val="00147101"/>
    <w:rsid w:val="001473C4"/>
    <w:rsid w:val="00147542"/>
    <w:rsid w:val="00147710"/>
    <w:rsid w:val="001478C8"/>
    <w:rsid w:val="00147D63"/>
    <w:rsid w:val="00147EA8"/>
    <w:rsid w:val="00147FA5"/>
    <w:rsid w:val="001506FC"/>
    <w:rsid w:val="00150915"/>
    <w:rsid w:val="00150985"/>
    <w:rsid w:val="001509F9"/>
    <w:rsid w:val="00150EA3"/>
    <w:rsid w:val="00150F4F"/>
    <w:rsid w:val="00151218"/>
    <w:rsid w:val="00151321"/>
    <w:rsid w:val="0015184F"/>
    <w:rsid w:val="00151D4B"/>
    <w:rsid w:val="0015206D"/>
    <w:rsid w:val="00152394"/>
    <w:rsid w:val="00152399"/>
    <w:rsid w:val="0015267C"/>
    <w:rsid w:val="001529DC"/>
    <w:rsid w:val="00152A21"/>
    <w:rsid w:val="00152AE4"/>
    <w:rsid w:val="001532EE"/>
    <w:rsid w:val="00153375"/>
    <w:rsid w:val="00153437"/>
    <w:rsid w:val="00153506"/>
    <w:rsid w:val="00153559"/>
    <w:rsid w:val="0015381D"/>
    <w:rsid w:val="0015389B"/>
    <w:rsid w:val="00153AA4"/>
    <w:rsid w:val="00153D2F"/>
    <w:rsid w:val="00153E27"/>
    <w:rsid w:val="00153ED7"/>
    <w:rsid w:val="00154626"/>
    <w:rsid w:val="00154B6A"/>
    <w:rsid w:val="00154EB8"/>
    <w:rsid w:val="00154F1D"/>
    <w:rsid w:val="0015514E"/>
    <w:rsid w:val="001551BB"/>
    <w:rsid w:val="00155389"/>
    <w:rsid w:val="0015596C"/>
    <w:rsid w:val="001559ED"/>
    <w:rsid w:val="00155A31"/>
    <w:rsid w:val="00155BC0"/>
    <w:rsid w:val="00155D44"/>
    <w:rsid w:val="00155F51"/>
    <w:rsid w:val="001562B0"/>
    <w:rsid w:val="001563DC"/>
    <w:rsid w:val="001564F2"/>
    <w:rsid w:val="001565F8"/>
    <w:rsid w:val="0015691D"/>
    <w:rsid w:val="00156960"/>
    <w:rsid w:val="00156977"/>
    <w:rsid w:val="00157692"/>
    <w:rsid w:val="00157D2E"/>
    <w:rsid w:val="00157DFA"/>
    <w:rsid w:val="0016001A"/>
    <w:rsid w:val="00160483"/>
    <w:rsid w:val="00160509"/>
    <w:rsid w:val="00160749"/>
    <w:rsid w:val="001607EA"/>
    <w:rsid w:val="001610E7"/>
    <w:rsid w:val="0016138C"/>
    <w:rsid w:val="001615CE"/>
    <w:rsid w:val="00161A57"/>
    <w:rsid w:val="00161B34"/>
    <w:rsid w:val="00161CAA"/>
    <w:rsid w:val="0016238C"/>
    <w:rsid w:val="00162760"/>
    <w:rsid w:val="00162ACB"/>
    <w:rsid w:val="001631A4"/>
    <w:rsid w:val="0016328D"/>
    <w:rsid w:val="001633D5"/>
    <w:rsid w:val="00163515"/>
    <w:rsid w:val="001636A8"/>
    <w:rsid w:val="00164049"/>
    <w:rsid w:val="00164681"/>
    <w:rsid w:val="0016477C"/>
    <w:rsid w:val="00164E16"/>
    <w:rsid w:val="00164F17"/>
    <w:rsid w:val="00164F56"/>
    <w:rsid w:val="00165367"/>
    <w:rsid w:val="0016545D"/>
    <w:rsid w:val="0016547D"/>
    <w:rsid w:val="00165C95"/>
    <w:rsid w:val="00165E5C"/>
    <w:rsid w:val="00165FB3"/>
    <w:rsid w:val="00166116"/>
    <w:rsid w:val="00166649"/>
    <w:rsid w:val="00166CC9"/>
    <w:rsid w:val="00166FA9"/>
    <w:rsid w:val="00167414"/>
    <w:rsid w:val="0016756F"/>
    <w:rsid w:val="00167666"/>
    <w:rsid w:val="00167723"/>
    <w:rsid w:val="00167C94"/>
    <w:rsid w:val="00167CED"/>
    <w:rsid w:val="001700C7"/>
    <w:rsid w:val="001701D1"/>
    <w:rsid w:val="00170577"/>
    <w:rsid w:val="00170600"/>
    <w:rsid w:val="001706DA"/>
    <w:rsid w:val="001707CC"/>
    <w:rsid w:val="00170BEF"/>
    <w:rsid w:val="001715DB"/>
    <w:rsid w:val="001715F5"/>
    <w:rsid w:val="00171DD3"/>
    <w:rsid w:val="00171ED3"/>
    <w:rsid w:val="00172204"/>
    <w:rsid w:val="001722CB"/>
    <w:rsid w:val="00172370"/>
    <w:rsid w:val="001723EC"/>
    <w:rsid w:val="0017249A"/>
    <w:rsid w:val="001725DC"/>
    <w:rsid w:val="0017283C"/>
    <w:rsid w:val="00172A61"/>
    <w:rsid w:val="00172EA7"/>
    <w:rsid w:val="001745D4"/>
    <w:rsid w:val="001745D8"/>
    <w:rsid w:val="001749D1"/>
    <w:rsid w:val="00175139"/>
    <w:rsid w:val="0017513B"/>
    <w:rsid w:val="001757E0"/>
    <w:rsid w:val="0017589F"/>
    <w:rsid w:val="00175A0E"/>
    <w:rsid w:val="00175AB0"/>
    <w:rsid w:val="00175E23"/>
    <w:rsid w:val="00175E3C"/>
    <w:rsid w:val="0017607F"/>
    <w:rsid w:val="001769E2"/>
    <w:rsid w:val="00176B69"/>
    <w:rsid w:val="00176E13"/>
    <w:rsid w:val="00177116"/>
    <w:rsid w:val="00177253"/>
    <w:rsid w:val="00177341"/>
    <w:rsid w:val="00177450"/>
    <w:rsid w:val="001775D1"/>
    <w:rsid w:val="0017784C"/>
    <w:rsid w:val="00177928"/>
    <w:rsid w:val="00177D23"/>
    <w:rsid w:val="00177F46"/>
    <w:rsid w:val="00180181"/>
    <w:rsid w:val="001803AF"/>
    <w:rsid w:val="00180539"/>
    <w:rsid w:val="0018068E"/>
    <w:rsid w:val="00180BA9"/>
    <w:rsid w:val="00180CE3"/>
    <w:rsid w:val="001816A1"/>
    <w:rsid w:val="001816E8"/>
    <w:rsid w:val="0018177E"/>
    <w:rsid w:val="001817DD"/>
    <w:rsid w:val="0018197B"/>
    <w:rsid w:val="00181AF0"/>
    <w:rsid w:val="00181D91"/>
    <w:rsid w:val="0018262A"/>
    <w:rsid w:val="00182A4E"/>
    <w:rsid w:val="00182A9F"/>
    <w:rsid w:val="00182C99"/>
    <w:rsid w:val="0018336C"/>
    <w:rsid w:val="001835F3"/>
    <w:rsid w:val="001836D3"/>
    <w:rsid w:val="001839BD"/>
    <w:rsid w:val="00183D0C"/>
    <w:rsid w:val="00183E5B"/>
    <w:rsid w:val="00183F76"/>
    <w:rsid w:val="001841F7"/>
    <w:rsid w:val="001844EF"/>
    <w:rsid w:val="001845BF"/>
    <w:rsid w:val="0018470A"/>
    <w:rsid w:val="00184D52"/>
    <w:rsid w:val="00185402"/>
    <w:rsid w:val="00185501"/>
    <w:rsid w:val="001855FD"/>
    <w:rsid w:val="0018593C"/>
    <w:rsid w:val="00185975"/>
    <w:rsid w:val="00185A11"/>
    <w:rsid w:val="00185B1A"/>
    <w:rsid w:val="00185BE0"/>
    <w:rsid w:val="00186178"/>
    <w:rsid w:val="001862C8"/>
    <w:rsid w:val="001863DE"/>
    <w:rsid w:val="00186736"/>
    <w:rsid w:val="001867DC"/>
    <w:rsid w:val="00186825"/>
    <w:rsid w:val="00186A3F"/>
    <w:rsid w:val="00186B63"/>
    <w:rsid w:val="00186C8F"/>
    <w:rsid w:val="00187043"/>
    <w:rsid w:val="0018766F"/>
    <w:rsid w:val="00187745"/>
    <w:rsid w:val="00187D20"/>
    <w:rsid w:val="00187E80"/>
    <w:rsid w:val="0019051F"/>
    <w:rsid w:val="00190BF2"/>
    <w:rsid w:val="00191386"/>
    <w:rsid w:val="0019173A"/>
    <w:rsid w:val="00191907"/>
    <w:rsid w:val="00191A02"/>
    <w:rsid w:val="00191C5F"/>
    <w:rsid w:val="00191C78"/>
    <w:rsid w:val="00191CBE"/>
    <w:rsid w:val="00192247"/>
    <w:rsid w:val="00192562"/>
    <w:rsid w:val="001926C2"/>
    <w:rsid w:val="00192AD7"/>
    <w:rsid w:val="00192EEB"/>
    <w:rsid w:val="001932C9"/>
    <w:rsid w:val="001934E2"/>
    <w:rsid w:val="00193703"/>
    <w:rsid w:val="0019376B"/>
    <w:rsid w:val="00193BF5"/>
    <w:rsid w:val="00193C6D"/>
    <w:rsid w:val="00193E3F"/>
    <w:rsid w:val="00194322"/>
    <w:rsid w:val="00194465"/>
    <w:rsid w:val="001944ED"/>
    <w:rsid w:val="00194818"/>
    <w:rsid w:val="00194E28"/>
    <w:rsid w:val="00194FFF"/>
    <w:rsid w:val="0019501F"/>
    <w:rsid w:val="00195069"/>
    <w:rsid w:val="00195112"/>
    <w:rsid w:val="001956A5"/>
    <w:rsid w:val="00195894"/>
    <w:rsid w:val="00195EAA"/>
    <w:rsid w:val="00196015"/>
    <w:rsid w:val="0019652E"/>
    <w:rsid w:val="001965B6"/>
    <w:rsid w:val="00196605"/>
    <w:rsid w:val="00196779"/>
    <w:rsid w:val="0019694E"/>
    <w:rsid w:val="00196C2F"/>
    <w:rsid w:val="00196DE7"/>
    <w:rsid w:val="00196FDD"/>
    <w:rsid w:val="001972AE"/>
    <w:rsid w:val="0019739F"/>
    <w:rsid w:val="001973F6"/>
    <w:rsid w:val="001973FF"/>
    <w:rsid w:val="00197534"/>
    <w:rsid w:val="0019760C"/>
    <w:rsid w:val="00197F73"/>
    <w:rsid w:val="001A0004"/>
    <w:rsid w:val="001A00F3"/>
    <w:rsid w:val="001A01AD"/>
    <w:rsid w:val="001A020B"/>
    <w:rsid w:val="001A04C9"/>
    <w:rsid w:val="001A0634"/>
    <w:rsid w:val="001A090D"/>
    <w:rsid w:val="001A0B57"/>
    <w:rsid w:val="001A0D3C"/>
    <w:rsid w:val="001A1022"/>
    <w:rsid w:val="001A1EC4"/>
    <w:rsid w:val="001A1FCF"/>
    <w:rsid w:val="001A2278"/>
    <w:rsid w:val="001A2B77"/>
    <w:rsid w:val="001A319F"/>
    <w:rsid w:val="001A31B8"/>
    <w:rsid w:val="001A33BC"/>
    <w:rsid w:val="001A3640"/>
    <w:rsid w:val="001A3FB1"/>
    <w:rsid w:val="001A40E8"/>
    <w:rsid w:val="001A417B"/>
    <w:rsid w:val="001A41BC"/>
    <w:rsid w:val="001A4344"/>
    <w:rsid w:val="001A446A"/>
    <w:rsid w:val="001A44DA"/>
    <w:rsid w:val="001A48AA"/>
    <w:rsid w:val="001A497E"/>
    <w:rsid w:val="001A51D1"/>
    <w:rsid w:val="001A5253"/>
    <w:rsid w:val="001A53FC"/>
    <w:rsid w:val="001A5442"/>
    <w:rsid w:val="001A54A9"/>
    <w:rsid w:val="001A5DDB"/>
    <w:rsid w:val="001A64BE"/>
    <w:rsid w:val="001A65C8"/>
    <w:rsid w:val="001A67C4"/>
    <w:rsid w:val="001A6B57"/>
    <w:rsid w:val="001A6E88"/>
    <w:rsid w:val="001A72F2"/>
    <w:rsid w:val="001A7F3F"/>
    <w:rsid w:val="001B0009"/>
    <w:rsid w:val="001B0610"/>
    <w:rsid w:val="001B0784"/>
    <w:rsid w:val="001B09C3"/>
    <w:rsid w:val="001B0CA1"/>
    <w:rsid w:val="001B19A5"/>
    <w:rsid w:val="001B1B8F"/>
    <w:rsid w:val="001B1E69"/>
    <w:rsid w:val="001B206B"/>
    <w:rsid w:val="001B32B5"/>
    <w:rsid w:val="001B3704"/>
    <w:rsid w:val="001B4194"/>
    <w:rsid w:val="001B4560"/>
    <w:rsid w:val="001B46CF"/>
    <w:rsid w:val="001B471F"/>
    <w:rsid w:val="001B4885"/>
    <w:rsid w:val="001B4CDB"/>
    <w:rsid w:val="001B501F"/>
    <w:rsid w:val="001B51D3"/>
    <w:rsid w:val="001B5220"/>
    <w:rsid w:val="001B590E"/>
    <w:rsid w:val="001B5931"/>
    <w:rsid w:val="001B5C07"/>
    <w:rsid w:val="001B5C78"/>
    <w:rsid w:val="001B5CE9"/>
    <w:rsid w:val="001B63FA"/>
    <w:rsid w:val="001B6555"/>
    <w:rsid w:val="001B6750"/>
    <w:rsid w:val="001B6B29"/>
    <w:rsid w:val="001B6BD1"/>
    <w:rsid w:val="001B6C34"/>
    <w:rsid w:val="001B6E4E"/>
    <w:rsid w:val="001B6F50"/>
    <w:rsid w:val="001B7040"/>
    <w:rsid w:val="001B71EB"/>
    <w:rsid w:val="001B7205"/>
    <w:rsid w:val="001B7498"/>
    <w:rsid w:val="001B74EA"/>
    <w:rsid w:val="001B79B9"/>
    <w:rsid w:val="001B7D56"/>
    <w:rsid w:val="001B7DD1"/>
    <w:rsid w:val="001B7E4C"/>
    <w:rsid w:val="001B7E6F"/>
    <w:rsid w:val="001C0024"/>
    <w:rsid w:val="001C05BA"/>
    <w:rsid w:val="001C073A"/>
    <w:rsid w:val="001C09C3"/>
    <w:rsid w:val="001C0A41"/>
    <w:rsid w:val="001C0B22"/>
    <w:rsid w:val="001C1250"/>
    <w:rsid w:val="001C160E"/>
    <w:rsid w:val="001C170D"/>
    <w:rsid w:val="001C186C"/>
    <w:rsid w:val="001C1CC9"/>
    <w:rsid w:val="001C1DE0"/>
    <w:rsid w:val="001C1EF9"/>
    <w:rsid w:val="001C227D"/>
    <w:rsid w:val="001C2429"/>
    <w:rsid w:val="001C2774"/>
    <w:rsid w:val="001C2797"/>
    <w:rsid w:val="001C29DF"/>
    <w:rsid w:val="001C2C22"/>
    <w:rsid w:val="001C2E7A"/>
    <w:rsid w:val="001C32E8"/>
    <w:rsid w:val="001C3448"/>
    <w:rsid w:val="001C37AB"/>
    <w:rsid w:val="001C385E"/>
    <w:rsid w:val="001C3951"/>
    <w:rsid w:val="001C397B"/>
    <w:rsid w:val="001C3E3D"/>
    <w:rsid w:val="001C3EE1"/>
    <w:rsid w:val="001C40D4"/>
    <w:rsid w:val="001C4313"/>
    <w:rsid w:val="001C457B"/>
    <w:rsid w:val="001C47BE"/>
    <w:rsid w:val="001C4F93"/>
    <w:rsid w:val="001C52ED"/>
    <w:rsid w:val="001C54F5"/>
    <w:rsid w:val="001C59C9"/>
    <w:rsid w:val="001C5F80"/>
    <w:rsid w:val="001C5FFA"/>
    <w:rsid w:val="001C6022"/>
    <w:rsid w:val="001C6999"/>
    <w:rsid w:val="001C6A76"/>
    <w:rsid w:val="001C7348"/>
    <w:rsid w:val="001C7947"/>
    <w:rsid w:val="001C7A0D"/>
    <w:rsid w:val="001C7BE6"/>
    <w:rsid w:val="001D008D"/>
    <w:rsid w:val="001D00CD"/>
    <w:rsid w:val="001D0158"/>
    <w:rsid w:val="001D04AD"/>
    <w:rsid w:val="001D0502"/>
    <w:rsid w:val="001D05F3"/>
    <w:rsid w:val="001D0796"/>
    <w:rsid w:val="001D0D85"/>
    <w:rsid w:val="001D11E8"/>
    <w:rsid w:val="001D1333"/>
    <w:rsid w:val="001D14C5"/>
    <w:rsid w:val="001D1595"/>
    <w:rsid w:val="001D16AC"/>
    <w:rsid w:val="001D176A"/>
    <w:rsid w:val="001D1994"/>
    <w:rsid w:val="001D19A7"/>
    <w:rsid w:val="001D1EB8"/>
    <w:rsid w:val="001D1EB9"/>
    <w:rsid w:val="001D1F63"/>
    <w:rsid w:val="001D1F8D"/>
    <w:rsid w:val="001D1FEB"/>
    <w:rsid w:val="001D211A"/>
    <w:rsid w:val="001D2A6B"/>
    <w:rsid w:val="001D2A7E"/>
    <w:rsid w:val="001D2C1F"/>
    <w:rsid w:val="001D2CBA"/>
    <w:rsid w:val="001D31A9"/>
    <w:rsid w:val="001D33C3"/>
    <w:rsid w:val="001D363A"/>
    <w:rsid w:val="001D37EB"/>
    <w:rsid w:val="001D3AC2"/>
    <w:rsid w:val="001D3B1B"/>
    <w:rsid w:val="001D3DB3"/>
    <w:rsid w:val="001D40DC"/>
    <w:rsid w:val="001D40F7"/>
    <w:rsid w:val="001D4188"/>
    <w:rsid w:val="001D41D9"/>
    <w:rsid w:val="001D4619"/>
    <w:rsid w:val="001D46F8"/>
    <w:rsid w:val="001D47C1"/>
    <w:rsid w:val="001D4ABF"/>
    <w:rsid w:val="001D4AE3"/>
    <w:rsid w:val="001D4AEE"/>
    <w:rsid w:val="001D4BF2"/>
    <w:rsid w:val="001D4DBD"/>
    <w:rsid w:val="001D4EE0"/>
    <w:rsid w:val="001D50E5"/>
    <w:rsid w:val="001D5115"/>
    <w:rsid w:val="001D54B9"/>
    <w:rsid w:val="001D552C"/>
    <w:rsid w:val="001D55A3"/>
    <w:rsid w:val="001D5621"/>
    <w:rsid w:val="001D56A5"/>
    <w:rsid w:val="001D588C"/>
    <w:rsid w:val="001D5A1F"/>
    <w:rsid w:val="001D5D20"/>
    <w:rsid w:val="001D5E90"/>
    <w:rsid w:val="001D5FEB"/>
    <w:rsid w:val="001D61F5"/>
    <w:rsid w:val="001D627F"/>
    <w:rsid w:val="001D62F3"/>
    <w:rsid w:val="001D64EF"/>
    <w:rsid w:val="001D65BC"/>
    <w:rsid w:val="001D69E4"/>
    <w:rsid w:val="001D6CEE"/>
    <w:rsid w:val="001D6F01"/>
    <w:rsid w:val="001D7032"/>
    <w:rsid w:val="001D7417"/>
    <w:rsid w:val="001D76BD"/>
    <w:rsid w:val="001D786E"/>
    <w:rsid w:val="001D7BF2"/>
    <w:rsid w:val="001D7C32"/>
    <w:rsid w:val="001E02BB"/>
    <w:rsid w:val="001E09BF"/>
    <w:rsid w:val="001E0F65"/>
    <w:rsid w:val="001E1147"/>
    <w:rsid w:val="001E140F"/>
    <w:rsid w:val="001E14CF"/>
    <w:rsid w:val="001E15A7"/>
    <w:rsid w:val="001E175C"/>
    <w:rsid w:val="001E1856"/>
    <w:rsid w:val="001E1CD4"/>
    <w:rsid w:val="001E1E35"/>
    <w:rsid w:val="001E2027"/>
    <w:rsid w:val="001E278B"/>
    <w:rsid w:val="001E35D4"/>
    <w:rsid w:val="001E3787"/>
    <w:rsid w:val="001E38A6"/>
    <w:rsid w:val="001E3D9C"/>
    <w:rsid w:val="001E4079"/>
    <w:rsid w:val="001E4522"/>
    <w:rsid w:val="001E4720"/>
    <w:rsid w:val="001E48FB"/>
    <w:rsid w:val="001E4A03"/>
    <w:rsid w:val="001E4A42"/>
    <w:rsid w:val="001E4AFC"/>
    <w:rsid w:val="001E4C37"/>
    <w:rsid w:val="001E4C3C"/>
    <w:rsid w:val="001E4DA0"/>
    <w:rsid w:val="001E5109"/>
    <w:rsid w:val="001E513C"/>
    <w:rsid w:val="001E5482"/>
    <w:rsid w:val="001E5956"/>
    <w:rsid w:val="001E5D17"/>
    <w:rsid w:val="001E62B6"/>
    <w:rsid w:val="001E634D"/>
    <w:rsid w:val="001E65C2"/>
    <w:rsid w:val="001E67DE"/>
    <w:rsid w:val="001E6A2E"/>
    <w:rsid w:val="001E6C0B"/>
    <w:rsid w:val="001E6DCB"/>
    <w:rsid w:val="001E711B"/>
    <w:rsid w:val="001E72E0"/>
    <w:rsid w:val="001E733A"/>
    <w:rsid w:val="001E7748"/>
    <w:rsid w:val="001E77B8"/>
    <w:rsid w:val="001E7BA4"/>
    <w:rsid w:val="001E7CA2"/>
    <w:rsid w:val="001E7F93"/>
    <w:rsid w:val="001F038B"/>
    <w:rsid w:val="001F03CA"/>
    <w:rsid w:val="001F04CF"/>
    <w:rsid w:val="001F04D8"/>
    <w:rsid w:val="001F0617"/>
    <w:rsid w:val="001F0687"/>
    <w:rsid w:val="001F14DF"/>
    <w:rsid w:val="001F1694"/>
    <w:rsid w:val="001F2083"/>
    <w:rsid w:val="001F2238"/>
    <w:rsid w:val="001F291D"/>
    <w:rsid w:val="001F2C91"/>
    <w:rsid w:val="001F2E15"/>
    <w:rsid w:val="001F2F25"/>
    <w:rsid w:val="001F331D"/>
    <w:rsid w:val="001F3601"/>
    <w:rsid w:val="001F381F"/>
    <w:rsid w:val="001F3928"/>
    <w:rsid w:val="001F39F5"/>
    <w:rsid w:val="001F41BE"/>
    <w:rsid w:val="001F43E9"/>
    <w:rsid w:val="001F461D"/>
    <w:rsid w:val="001F4723"/>
    <w:rsid w:val="001F4819"/>
    <w:rsid w:val="001F48A8"/>
    <w:rsid w:val="001F494B"/>
    <w:rsid w:val="001F4A67"/>
    <w:rsid w:val="001F4ADC"/>
    <w:rsid w:val="001F4C6E"/>
    <w:rsid w:val="001F4D35"/>
    <w:rsid w:val="001F4E38"/>
    <w:rsid w:val="001F57C1"/>
    <w:rsid w:val="001F57D6"/>
    <w:rsid w:val="001F5954"/>
    <w:rsid w:val="001F5A5D"/>
    <w:rsid w:val="001F5A71"/>
    <w:rsid w:val="001F5BD1"/>
    <w:rsid w:val="001F60B6"/>
    <w:rsid w:val="001F6993"/>
    <w:rsid w:val="001F6A33"/>
    <w:rsid w:val="001F6E57"/>
    <w:rsid w:val="001F6F3A"/>
    <w:rsid w:val="001F739E"/>
    <w:rsid w:val="001F761A"/>
    <w:rsid w:val="001F7676"/>
    <w:rsid w:val="001F78FC"/>
    <w:rsid w:val="001F7D43"/>
    <w:rsid w:val="00200121"/>
    <w:rsid w:val="00200306"/>
    <w:rsid w:val="00200AFE"/>
    <w:rsid w:val="00200B17"/>
    <w:rsid w:val="00200B1D"/>
    <w:rsid w:val="00200D0C"/>
    <w:rsid w:val="00200F8F"/>
    <w:rsid w:val="00201075"/>
    <w:rsid w:val="00201376"/>
    <w:rsid w:val="002014F4"/>
    <w:rsid w:val="0020161E"/>
    <w:rsid w:val="002017A1"/>
    <w:rsid w:val="002018E0"/>
    <w:rsid w:val="00201907"/>
    <w:rsid w:val="0020191A"/>
    <w:rsid w:val="00201C06"/>
    <w:rsid w:val="00201FEB"/>
    <w:rsid w:val="00201FF3"/>
    <w:rsid w:val="00202566"/>
    <w:rsid w:val="002025DC"/>
    <w:rsid w:val="00202C9C"/>
    <w:rsid w:val="00202D33"/>
    <w:rsid w:val="00202EEB"/>
    <w:rsid w:val="00203184"/>
    <w:rsid w:val="00203499"/>
    <w:rsid w:val="002035C5"/>
    <w:rsid w:val="0020383D"/>
    <w:rsid w:val="00203B95"/>
    <w:rsid w:val="00203E19"/>
    <w:rsid w:val="0020425A"/>
    <w:rsid w:val="002042CE"/>
    <w:rsid w:val="00204354"/>
    <w:rsid w:val="00204CDC"/>
    <w:rsid w:val="00204DD6"/>
    <w:rsid w:val="00204EC8"/>
    <w:rsid w:val="00205046"/>
    <w:rsid w:val="002052F0"/>
    <w:rsid w:val="00205835"/>
    <w:rsid w:val="002058E8"/>
    <w:rsid w:val="002058F0"/>
    <w:rsid w:val="00205BA9"/>
    <w:rsid w:val="00205D2A"/>
    <w:rsid w:val="00205FBD"/>
    <w:rsid w:val="00205FE9"/>
    <w:rsid w:val="0020633C"/>
    <w:rsid w:val="00206960"/>
    <w:rsid w:val="0020714A"/>
    <w:rsid w:val="002072B4"/>
    <w:rsid w:val="002076B9"/>
    <w:rsid w:val="002078C4"/>
    <w:rsid w:val="002079E2"/>
    <w:rsid w:val="00207BBA"/>
    <w:rsid w:val="00207C31"/>
    <w:rsid w:val="00207E0B"/>
    <w:rsid w:val="00210570"/>
    <w:rsid w:val="00210D61"/>
    <w:rsid w:val="00210E42"/>
    <w:rsid w:val="002113EE"/>
    <w:rsid w:val="00211602"/>
    <w:rsid w:val="00211670"/>
    <w:rsid w:val="002119B1"/>
    <w:rsid w:val="00211A5F"/>
    <w:rsid w:val="00211D59"/>
    <w:rsid w:val="00211EE7"/>
    <w:rsid w:val="00211FCE"/>
    <w:rsid w:val="00211FD9"/>
    <w:rsid w:val="00211FFB"/>
    <w:rsid w:val="002120BE"/>
    <w:rsid w:val="00212157"/>
    <w:rsid w:val="002121EC"/>
    <w:rsid w:val="0021265B"/>
    <w:rsid w:val="002127FF"/>
    <w:rsid w:val="002128A3"/>
    <w:rsid w:val="00212ECB"/>
    <w:rsid w:val="0021311E"/>
    <w:rsid w:val="0021339A"/>
    <w:rsid w:val="00213D84"/>
    <w:rsid w:val="00213DBA"/>
    <w:rsid w:val="0021417D"/>
    <w:rsid w:val="0021422F"/>
    <w:rsid w:val="002143AF"/>
    <w:rsid w:val="0021565A"/>
    <w:rsid w:val="00215BDE"/>
    <w:rsid w:val="00215E97"/>
    <w:rsid w:val="00215F94"/>
    <w:rsid w:val="002160C4"/>
    <w:rsid w:val="002168DA"/>
    <w:rsid w:val="00216A0C"/>
    <w:rsid w:val="00216B39"/>
    <w:rsid w:val="00216C52"/>
    <w:rsid w:val="00216FC1"/>
    <w:rsid w:val="002172A2"/>
    <w:rsid w:val="00217349"/>
    <w:rsid w:val="00217492"/>
    <w:rsid w:val="002175C5"/>
    <w:rsid w:val="0021786D"/>
    <w:rsid w:val="0021790B"/>
    <w:rsid w:val="00217ECB"/>
    <w:rsid w:val="00217F69"/>
    <w:rsid w:val="00220355"/>
    <w:rsid w:val="002206F0"/>
    <w:rsid w:val="00220856"/>
    <w:rsid w:val="0022108B"/>
    <w:rsid w:val="002211B4"/>
    <w:rsid w:val="00221493"/>
    <w:rsid w:val="00221769"/>
    <w:rsid w:val="00221788"/>
    <w:rsid w:val="00221E06"/>
    <w:rsid w:val="00221EA8"/>
    <w:rsid w:val="00221F3A"/>
    <w:rsid w:val="00222245"/>
    <w:rsid w:val="002227A1"/>
    <w:rsid w:val="002227AC"/>
    <w:rsid w:val="00222871"/>
    <w:rsid w:val="00222AA1"/>
    <w:rsid w:val="00222AFD"/>
    <w:rsid w:val="00222CBB"/>
    <w:rsid w:val="00223285"/>
    <w:rsid w:val="002232D7"/>
    <w:rsid w:val="0022366D"/>
    <w:rsid w:val="002242FB"/>
    <w:rsid w:val="00224463"/>
    <w:rsid w:val="0022466B"/>
    <w:rsid w:val="002249C7"/>
    <w:rsid w:val="00224EB8"/>
    <w:rsid w:val="002255C0"/>
    <w:rsid w:val="00225631"/>
    <w:rsid w:val="00225BF0"/>
    <w:rsid w:val="00226275"/>
    <w:rsid w:val="0022627D"/>
    <w:rsid w:val="002262BE"/>
    <w:rsid w:val="002265E2"/>
    <w:rsid w:val="002267F9"/>
    <w:rsid w:val="00226832"/>
    <w:rsid w:val="00226C29"/>
    <w:rsid w:val="00227338"/>
    <w:rsid w:val="00227449"/>
    <w:rsid w:val="00227461"/>
    <w:rsid w:val="002277A1"/>
    <w:rsid w:val="00227847"/>
    <w:rsid w:val="00227B67"/>
    <w:rsid w:val="00227FD4"/>
    <w:rsid w:val="00230018"/>
    <w:rsid w:val="002302EC"/>
    <w:rsid w:val="00230C74"/>
    <w:rsid w:val="002311DB"/>
    <w:rsid w:val="00231700"/>
    <w:rsid w:val="00231B34"/>
    <w:rsid w:val="00231E0F"/>
    <w:rsid w:val="00231E12"/>
    <w:rsid w:val="00231E4E"/>
    <w:rsid w:val="00231EF9"/>
    <w:rsid w:val="0023206F"/>
    <w:rsid w:val="00232177"/>
    <w:rsid w:val="00232375"/>
    <w:rsid w:val="00232523"/>
    <w:rsid w:val="00232668"/>
    <w:rsid w:val="00232690"/>
    <w:rsid w:val="002326CB"/>
    <w:rsid w:val="00232868"/>
    <w:rsid w:val="00232971"/>
    <w:rsid w:val="00232B18"/>
    <w:rsid w:val="00232FCF"/>
    <w:rsid w:val="00233D27"/>
    <w:rsid w:val="00234658"/>
    <w:rsid w:val="00234A01"/>
    <w:rsid w:val="00234B9A"/>
    <w:rsid w:val="00234E37"/>
    <w:rsid w:val="00234F33"/>
    <w:rsid w:val="002350E1"/>
    <w:rsid w:val="002353F6"/>
    <w:rsid w:val="0023540A"/>
    <w:rsid w:val="00235544"/>
    <w:rsid w:val="002359AD"/>
    <w:rsid w:val="00235FF5"/>
    <w:rsid w:val="00236526"/>
    <w:rsid w:val="00236585"/>
    <w:rsid w:val="00236858"/>
    <w:rsid w:val="002368A4"/>
    <w:rsid w:val="00236A5F"/>
    <w:rsid w:val="00236C56"/>
    <w:rsid w:val="00237462"/>
    <w:rsid w:val="0023754D"/>
    <w:rsid w:val="002379F9"/>
    <w:rsid w:val="00237D34"/>
    <w:rsid w:val="00237EC5"/>
    <w:rsid w:val="00240124"/>
    <w:rsid w:val="002409B7"/>
    <w:rsid w:val="00240AE7"/>
    <w:rsid w:val="00240CE6"/>
    <w:rsid w:val="00240E42"/>
    <w:rsid w:val="00240ED2"/>
    <w:rsid w:val="00241617"/>
    <w:rsid w:val="00241C8E"/>
    <w:rsid w:val="00241D23"/>
    <w:rsid w:val="00242A1A"/>
    <w:rsid w:val="00242D1B"/>
    <w:rsid w:val="00242E74"/>
    <w:rsid w:val="002432AE"/>
    <w:rsid w:val="0024341C"/>
    <w:rsid w:val="00243466"/>
    <w:rsid w:val="002438B2"/>
    <w:rsid w:val="00243F26"/>
    <w:rsid w:val="00243FDA"/>
    <w:rsid w:val="0024417B"/>
    <w:rsid w:val="0024462A"/>
    <w:rsid w:val="00244A39"/>
    <w:rsid w:val="00244C23"/>
    <w:rsid w:val="00244D24"/>
    <w:rsid w:val="002450ED"/>
    <w:rsid w:val="002453C2"/>
    <w:rsid w:val="002453F5"/>
    <w:rsid w:val="00245793"/>
    <w:rsid w:val="002459DD"/>
    <w:rsid w:val="00245A66"/>
    <w:rsid w:val="00245E6E"/>
    <w:rsid w:val="00245ED5"/>
    <w:rsid w:val="00245F78"/>
    <w:rsid w:val="002462F2"/>
    <w:rsid w:val="002464CF"/>
    <w:rsid w:val="00246671"/>
    <w:rsid w:val="00246DDD"/>
    <w:rsid w:val="002476BB"/>
    <w:rsid w:val="0024777A"/>
    <w:rsid w:val="00247885"/>
    <w:rsid w:val="00247FC7"/>
    <w:rsid w:val="00250441"/>
    <w:rsid w:val="0025065A"/>
    <w:rsid w:val="00250A3F"/>
    <w:rsid w:val="00250C3D"/>
    <w:rsid w:val="00250D56"/>
    <w:rsid w:val="00250F73"/>
    <w:rsid w:val="00250FEF"/>
    <w:rsid w:val="00251A58"/>
    <w:rsid w:val="00251C8F"/>
    <w:rsid w:val="00251E59"/>
    <w:rsid w:val="0025260D"/>
    <w:rsid w:val="002526F9"/>
    <w:rsid w:val="00252D3D"/>
    <w:rsid w:val="0025301C"/>
    <w:rsid w:val="002530F6"/>
    <w:rsid w:val="002530F9"/>
    <w:rsid w:val="0025368C"/>
    <w:rsid w:val="00253878"/>
    <w:rsid w:val="00253A99"/>
    <w:rsid w:val="00253EF6"/>
    <w:rsid w:val="00254061"/>
    <w:rsid w:val="00254592"/>
    <w:rsid w:val="00254972"/>
    <w:rsid w:val="00254C31"/>
    <w:rsid w:val="0025501E"/>
    <w:rsid w:val="00255E90"/>
    <w:rsid w:val="00255F81"/>
    <w:rsid w:val="00255FB1"/>
    <w:rsid w:val="002564E3"/>
    <w:rsid w:val="00256829"/>
    <w:rsid w:val="00256C39"/>
    <w:rsid w:val="00256FA6"/>
    <w:rsid w:val="0025705B"/>
    <w:rsid w:val="002570D2"/>
    <w:rsid w:val="002570FC"/>
    <w:rsid w:val="00257914"/>
    <w:rsid w:val="00257CF8"/>
    <w:rsid w:val="00260387"/>
    <w:rsid w:val="002604D9"/>
    <w:rsid w:val="002608EE"/>
    <w:rsid w:val="00260979"/>
    <w:rsid w:val="00260AE4"/>
    <w:rsid w:val="00261021"/>
    <w:rsid w:val="0026116D"/>
    <w:rsid w:val="00261452"/>
    <w:rsid w:val="0026166F"/>
    <w:rsid w:val="00261C70"/>
    <w:rsid w:val="00261FD8"/>
    <w:rsid w:val="002620E7"/>
    <w:rsid w:val="0026225B"/>
    <w:rsid w:val="00262BE3"/>
    <w:rsid w:val="00262E6A"/>
    <w:rsid w:val="00262ED6"/>
    <w:rsid w:val="00262F4B"/>
    <w:rsid w:val="002635F1"/>
    <w:rsid w:val="00263602"/>
    <w:rsid w:val="002638A5"/>
    <w:rsid w:val="00263C03"/>
    <w:rsid w:val="00263DE6"/>
    <w:rsid w:val="00263F61"/>
    <w:rsid w:val="00264187"/>
    <w:rsid w:val="00264244"/>
    <w:rsid w:val="0026448E"/>
    <w:rsid w:val="00264526"/>
    <w:rsid w:val="00264ADE"/>
    <w:rsid w:val="00264F44"/>
    <w:rsid w:val="00264FB6"/>
    <w:rsid w:val="002651B8"/>
    <w:rsid w:val="002652EF"/>
    <w:rsid w:val="0026544E"/>
    <w:rsid w:val="002654E5"/>
    <w:rsid w:val="00265A5E"/>
    <w:rsid w:val="00265D8E"/>
    <w:rsid w:val="00265F6C"/>
    <w:rsid w:val="002663A9"/>
    <w:rsid w:val="00266607"/>
    <w:rsid w:val="002669EF"/>
    <w:rsid w:val="00266A13"/>
    <w:rsid w:val="00266F53"/>
    <w:rsid w:val="00266F99"/>
    <w:rsid w:val="002672A0"/>
    <w:rsid w:val="0026742B"/>
    <w:rsid w:val="00267A9B"/>
    <w:rsid w:val="0027069B"/>
    <w:rsid w:val="0027077A"/>
    <w:rsid w:val="002707DE"/>
    <w:rsid w:val="00270A51"/>
    <w:rsid w:val="00270A6C"/>
    <w:rsid w:val="00270B70"/>
    <w:rsid w:val="00270C55"/>
    <w:rsid w:val="002710C9"/>
    <w:rsid w:val="00271478"/>
    <w:rsid w:val="0027167E"/>
    <w:rsid w:val="00271904"/>
    <w:rsid w:val="002719A0"/>
    <w:rsid w:val="00271A33"/>
    <w:rsid w:val="00272005"/>
    <w:rsid w:val="002720D9"/>
    <w:rsid w:val="002721B5"/>
    <w:rsid w:val="002721D1"/>
    <w:rsid w:val="00272443"/>
    <w:rsid w:val="00272BE7"/>
    <w:rsid w:val="00272D33"/>
    <w:rsid w:val="00273024"/>
    <w:rsid w:val="0027309A"/>
    <w:rsid w:val="0027334D"/>
    <w:rsid w:val="00273694"/>
    <w:rsid w:val="00273753"/>
    <w:rsid w:val="00273800"/>
    <w:rsid w:val="00273956"/>
    <w:rsid w:val="00273EC3"/>
    <w:rsid w:val="00273F13"/>
    <w:rsid w:val="00274054"/>
    <w:rsid w:val="00274939"/>
    <w:rsid w:val="0027493D"/>
    <w:rsid w:val="00274C7F"/>
    <w:rsid w:val="00274F43"/>
    <w:rsid w:val="00274F96"/>
    <w:rsid w:val="00275150"/>
    <w:rsid w:val="002752D5"/>
    <w:rsid w:val="002753F5"/>
    <w:rsid w:val="002755EB"/>
    <w:rsid w:val="00275626"/>
    <w:rsid w:val="00275786"/>
    <w:rsid w:val="00275927"/>
    <w:rsid w:val="00275A87"/>
    <w:rsid w:val="00275B4D"/>
    <w:rsid w:val="00275EB7"/>
    <w:rsid w:val="0027617F"/>
    <w:rsid w:val="00276405"/>
    <w:rsid w:val="002764A1"/>
    <w:rsid w:val="00276AA4"/>
    <w:rsid w:val="00276CE3"/>
    <w:rsid w:val="00276DF5"/>
    <w:rsid w:val="00277174"/>
    <w:rsid w:val="0027739F"/>
    <w:rsid w:val="002775B7"/>
    <w:rsid w:val="002778DE"/>
    <w:rsid w:val="00277A32"/>
    <w:rsid w:val="00277DA0"/>
    <w:rsid w:val="00277F8B"/>
    <w:rsid w:val="00277FBC"/>
    <w:rsid w:val="00280188"/>
    <w:rsid w:val="002802E6"/>
    <w:rsid w:val="002804D4"/>
    <w:rsid w:val="002805EC"/>
    <w:rsid w:val="0028098D"/>
    <w:rsid w:val="00280CB1"/>
    <w:rsid w:val="00280D1E"/>
    <w:rsid w:val="002810AE"/>
    <w:rsid w:val="002813DB"/>
    <w:rsid w:val="00281431"/>
    <w:rsid w:val="00281634"/>
    <w:rsid w:val="0028168C"/>
    <w:rsid w:val="00281894"/>
    <w:rsid w:val="0028209D"/>
    <w:rsid w:val="00282303"/>
    <w:rsid w:val="00282368"/>
    <w:rsid w:val="00282419"/>
    <w:rsid w:val="00282978"/>
    <w:rsid w:val="00283223"/>
    <w:rsid w:val="002833E9"/>
    <w:rsid w:val="0028342A"/>
    <w:rsid w:val="002835EA"/>
    <w:rsid w:val="0028387E"/>
    <w:rsid w:val="00283E22"/>
    <w:rsid w:val="00284416"/>
    <w:rsid w:val="002847CB"/>
    <w:rsid w:val="00285009"/>
    <w:rsid w:val="00285083"/>
    <w:rsid w:val="0028540D"/>
    <w:rsid w:val="002854FD"/>
    <w:rsid w:val="00285B80"/>
    <w:rsid w:val="00285DA7"/>
    <w:rsid w:val="00285F95"/>
    <w:rsid w:val="00286948"/>
    <w:rsid w:val="00286B8A"/>
    <w:rsid w:val="00286E43"/>
    <w:rsid w:val="00286E7E"/>
    <w:rsid w:val="002870AC"/>
    <w:rsid w:val="00287245"/>
    <w:rsid w:val="00287259"/>
    <w:rsid w:val="0028772D"/>
    <w:rsid w:val="002878EF"/>
    <w:rsid w:val="0029046A"/>
    <w:rsid w:val="00290602"/>
    <w:rsid w:val="00290742"/>
    <w:rsid w:val="002908FA"/>
    <w:rsid w:val="00290E97"/>
    <w:rsid w:val="00291C1F"/>
    <w:rsid w:val="00291F9C"/>
    <w:rsid w:val="00292017"/>
    <w:rsid w:val="0029252F"/>
    <w:rsid w:val="00292CE0"/>
    <w:rsid w:val="00293173"/>
    <w:rsid w:val="00293258"/>
    <w:rsid w:val="00293295"/>
    <w:rsid w:val="002934A7"/>
    <w:rsid w:val="0029360F"/>
    <w:rsid w:val="00293824"/>
    <w:rsid w:val="00293D08"/>
    <w:rsid w:val="00294126"/>
    <w:rsid w:val="0029431D"/>
    <w:rsid w:val="00294829"/>
    <w:rsid w:val="00294B1B"/>
    <w:rsid w:val="00294CF7"/>
    <w:rsid w:val="00294E89"/>
    <w:rsid w:val="0029524A"/>
    <w:rsid w:val="00295B03"/>
    <w:rsid w:val="00295E0A"/>
    <w:rsid w:val="00295E11"/>
    <w:rsid w:val="00295F4D"/>
    <w:rsid w:val="002960D3"/>
    <w:rsid w:val="0029611E"/>
    <w:rsid w:val="00296142"/>
    <w:rsid w:val="00296367"/>
    <w:rsid w:val="002963CD"/>
    <w:rsid w:val="00296C7E"/>
    <w:rsid w:val="00296EC7"/>
    <w:rsid w:val="00296F94"/>
    <w:rsid w:val="00297042"/>
    <w:rsid w:val="00297270"/>
    <w:rsid w:val="002976CF"/>
    <w:rsid w:val="0029775E"/>
    <w:rsid w:val="0029798A"/>
    <w:rsid w:val="00297D0E"/>
    <w:rsid w:val="00297D12"/>
    <w:rsid w:val="00297DEC"/>
    <w:rsid w:val="00297FDF"/>
    <w:rsid w:val="002A09D6"/>
    <w:rsid w:val="002A0C3A"/>
    <w:rsid w:val="002A1419"/>
    <w:rsid w:val="002A18D4"/>
    <w:rsid w:val="002A19E7"/>
    <w:rsid w:val="002A1AF5"/>
    <w:rsid w:val="002A2171"/>
    <w:rsid w:val="002A217C"/>
    <w:rsid w:val="002A2360"/>
    <w:rsid w:val="002A25AE"/>
    <w:rsid w:val="002A2775"/>
    <w:rsid w:val="002A295D"/>
    <w:rsid w:val="002A3497"/>
    <w:rsid w:val="002A3510"/>
    <w:rsid w:val="002A3993"/>
    <w:rsid w:val="002A3B36"/>
    <w:rsid w:val="002A4551"/>
    <w:rsid w:val="002A4736"/>
    <w:rsid w:val="002A4973"/>
    <w:rsid w:val="002A4999"/>
    <w:rsid w:val="002A4A74"/>
    <w:rsid w:val="002A4E79"/>
    <w:rsid w:val="002A5132"/>
    <w:rsid w:val="002A5416"/>
    <w:rsid w:val="002A5BAD"/>
    <w:rsid w:val="002A5C12"/>
    <w:rsid w:val="002A62EF"/>
    <w:rsid w:val="002A65CE"/>
    <w:rsid w:val="002A68A7"/>
    <w:rsid w:val="002A6B03"/>
    <w:rsid w:val="002A6F3D"/>
    <w:rsid w:val="002A6F44"/>
    <w:rsid w:val="002A6F8F"/>
    <w:rsid w:val="002A6FDC"/>
    <w:rsid w:val="002A75E6"/>
    <w:rsid w:val="002A7716"/>
    <w:rsid w:val="002A78D2"/>
    <w:rsid w:val="002A79DC"/>
    <w:rsid w:val="002A7BA7"/>
    <w:rsid w:val="002A7C05"/>
    <w:rsid w:val="002A7C3D"/>
    <w:rsid w:val="002A7DC5"/>
    <w:rsid w:val="002B0770"/>
    <w:rsid w:val="002B0BF9"/>
    <w:rsid w:val="002B144D"/>
    <w:rsid w:val="002B1472"/>
    <w:rsid w:val="002B160D"/>
    <w:rsid w:val="002B1A46"/>
    <w:rsid w:val="002B1B4A"/>
    <w:rsid w:val="002B1F25"/>
    <w:rsid w:val="002B21FA"/>
    <w:rsid w:val="002B294B"/>
    <w:rsid w:val="002B2D23"/>
    <w:rsid w:val="002B2F23"/>
    <w:rsid w:val="002B30DC"/>
    <w:rsid w:val="002B30E2"/>
    <w:rsid w:val="002B316D"/>
    <w:rsid w:val="002B3170"/>
    <w:rsid w:val="002B34E8"/>
    <w:rsid w:val="002B3548"/>
    <w:rsid w:val="002B37B2"/>
    <w:rsid w:val="002B3B41"/>
    <w:rsid w:val="002B3C34"/>
    <w:rsid w:val="002B3DF6"/>
    <w:rsid w:val="002B3E5E"/>
    <w:rsid w:val="002B4841"/>
    <w:rsid w:val="002B4D70"/>
    <w:rsid w:val="002B56AC"/>
    <w:rsid w:val="002B56C3"/>
    <w:rsid w:val="002B57CA"/>
    <w:rsid w:val="002B58CB"/>
    <w:rsid w:val="002B5F9C"/>
    <w:rsid w:val="002B6856"/>
    <w:rsid w:val="002B6F30"/>
    <w:rsid w:val="002B6F97"/>
    <w:rsid w:val="002B7484"/>
    <w:rsid w:val="002B7A2E"/>
    <w:rsid w:val="002B7D47"/>
    <w:rsid w:val="002C042F"/>
    <w:rsid w:val="002C0F06"/>
    <w:rsid w:val="002C1100"/>
    <w:rsid w:val="002C11CE"/>
    <w:rsid w:val="002C1260"/>
    <w:rsid w:val="002C128D"/>
    <w:rsid w:val="002C1697"/>
    <w:rsid w:val="002C1819"/>
    <w:rsid w:val="002C1F4B"/>
    <w:rsid w:val="002C2352"/>
    <w:rsid w:val="002C239D"/>
    <w:rsid w:val="002C269F"/>
    <w:rsid w:val="002C26EC"/>
    <w:rsid w:val="002C28AC"/>
    <w:rsid w:val="002C2A17"/>
    <w:rsid w:val="002C2BAA"/>
    <w:rsid w:val="002C2CAF"/>
    <w:rsid w:val="002C2FDF"/>
    <w:rsid w:val="002C3023"/>
    <w:rsid w:val="002C3118"/>
    <w:rsid w:val="002C338F"/>
    <w:rsid w:val="002C35E9"/>
    <w:rsid w:val="002C3855"/>
    <w:rsid w:val="002C3999"/>
    <w:rsid w:val="002C4446"/>
    <w:rsid w:val="002C4912"/>
    <w:rsid w:val="002C492C"/>
    <w:rsid w:val="002C4DF9"/>
    <w:rsid w:val="002C4E2D"/>
    <w:rsid w:val="002C4E35"/>
    <w:rsid w:val="002C539F"/>
    <w:rsid w:val="002C5423"/>
    <w:rsid w:val="002C5498"/>
    <w:rsid w:val="002C6201"/>
    <w:rsid w:val="002C6223"/>
    <w:rsid w:val="002C673C"/>
    <w:rsid w:val="002C68E3"/>
    <w:rsid w:val="002C693E"/>
    <w:rsid w:val="002C6941"/>
    <w:rsid w:val="002C7321"/>
    <w:rsid w:val="002C757E"/>
    <w:rsid w:val="002C7771"/>
    <w:rsid w:val="002C7967"/>
    <w:rsid w:val="002C7ACF"/>
    <w:rsid w:val="002C7CAE"/>
    <w:rsid w:val="002D019F"/>
    <w:rsid w:val="002D04E8"/>
    <w:rsid w:val="002D0A24"/>
    <w:rsid w:val="002D15AF"/>
    <w:rsid w:val="002D1A17"/>
    <w:rsid w:val="002D1B93"/>
    <w:rsid w:val="002D1D30"/>
    <w:rsid w:val="002D206B"/>
    <w:rsid w:val="002D274E"/>
    <w:rsid w:val="002D295C"/>
    <w:rsid w:val="002D2E81"/>
    <w:rsid w:val="002D2F53"/>
    <w:rsid w:val="002D3062"/>
    <w:rsid w:val="002D30DF"/>
    <w:rsid w:val="002D37B4"/>
    <w:rsid w:val="002D3B95"/>
    <w:rsid w:val="002D3CCB"/>
    <w:rsid w:val="002D3D00"/>
    <w:rsid w:val="002D3D97"/>
    <w:rsid w:val="002D3F6B"/>
    <w:rsid w:val="002D4430"/>
    <w:rsid w:val="002D465A"/>
    <w:rsid w:val="002D4934"/>
    <w:rsid w:val="002D495F"/>
    <w:rsid w:val="002D4CA9"/>
    <w:rsid w:val="002D51B4"/>
    <w:rsid w:val="002D5773"/>
    <w:rsid w:val="002D5856"/>
    <w:rsid w:val="002D5AF9"/>
    <w:rsid w:val="002D5BC0"/>
    <w:rsid w:val="002D608A"/>
    <w:rsid w:val="002D61B5"/>
    <w:rsid w:val="002D61CD"/>
    <w:rsid w:val="002D6873"/>
    <w:rsid w:val="002D7016"/>
    <w:rsid w:val="002D74C8"/>
    <w:rsid w:val="002D761F"/>
    <w:rsid w:val="002D7804"/>
    <w:rsid w:val="002D7CAF"/>
    <w:rsid w:val="002E02EF"/>
    <w:rsid w:val="002E0793"/>
    <w:rsid w:val="002E07CF"/>
    <w:rsid w:val="002E0F5E"/>
    <w:rsid w:val="002E1689"/>
    <w:rsid w:val="002E1878"/>
    <w:rsid w:val="002E1B3C"/>
    <w:rsid w:val="002E1B94"/>
    <w:rsid w:val="002E1DD7"/>
    <w:rsid w:val="002E1EFC"/>
    <w:rsid w:val="002E216D"/>
    <w:rsid w:val="002E2183"/>
    <w:rsid w:val="002E2D6E"/>
    <w:rsid w:val="002E2DED"/>
    <w:rsid w:val="002E2DF7"/>
    <w:rsid w:val="002E2DFE"/>
    <w:rsid w:val="002E2E16"/>
    <w:rsid w:val="002E2E89"/>
    <w:rsid w:val="002E325B"/>
    <w:rsid w:val="002E32A8"/>
    <w:rsid w:val="002E353A"/>
    <w:rsid w:val="002E3745"/>
    <w:rsid w:val="002E388B"/>
    <w:rsid w:val="002E3F77"/>
    <w:rsid w:val="002E42C9"/>
    <w:rsid w:val="002E4A10"/>
    <w:rsid w:val="002E5079"/>
    <w:rsid w:val="002E5258"/>
    <w:rsid w:val="002E5394"/>
    <w:rsid w:val="002E5657"/>
    <w:rsid w:val="002E58D6"/>
    <w:rsid w:val="002E5918"/>
    <w:rsid w:val="002E5F6F"/>
    <w:rsid w:val="002E5FC1"/>
    <w:rsid w:val="002E643B"/>
    <w:rsid w:val="002E67A4"/>
    <w:rsid w:val="002E6FFE"/>
    <w:rsid w:val="002E73C7"/>
    <w:rsid w:val="002E74BB"/>
    <w:rsid w:val="002E777C"/>
    <w:rsid w:val="002E7BFD"/>
    <w:rsid w:val="002E7C30"/>
    <w:rsid w:val="002E7FFD"/>
    <w:rsid w:val="002F01A7"/>
    <w:rsid w:val="002F048D"/>
    <w:rsid w:val="002F05DE"/>
    <w:rsid w:val="002F0F52"/>
    <w:rsid w:val="002F110F"/>
    <w:rsid w:val="002F167D"/>
    <w:rsid w:val="002F1A32"/>
    <w:rsid w:val="002F1ADF"/>
    <w:rsid w:val="002F1D82"/>
    <w:rsid w:val="002F2497"/>
    <w:rsid w:val="002F24E9"/>
    <w:rsid w:val="002F2557"/>
    <w:rsid w:val="002F2D7F"/>
    <w:rsid w:val="002F2EF6"/>
    <w:rsid w:val="002F3224"/>
    <w:rsid w:val="002F3582"/>
    <w:rsid w:val="002F3BE7"/>
    <w:rsid w:val="002F3CBE"/>
    <w:rsid w:val="002F40CC"/>
    <w:rsid w:val="002F40D6"/>
    <w:rsid w:val="002F41D1"/>
    <w:rsid w:val="002F439B"/>
    <w:rsid w:val="002F44CD"/>
    <w:rsid w:val="002F4A1A"/>
    <w:rsid w:val="002F4FAD"/>
    <w:rsid w:val="002F5268"/>
    <w:rsid w:val="002F5C79"/>
    <w:rsid w:val="002F5E77"/>
    <w:rsid w:val="002F5EDC"/>
    <w:rsid w:val="002F6078"/>
    <w:rsid w:val="002F63C7"/>
    <w:rsid w:val="002F6508"/>
    <w:rsid w:val="002F66FC"/>
    <w:rsid w:val="002F6AB5"/>
    <w:rsid w:val="002F6AC3"/>
    <w:rsid w:val="002F6C5D"/>
    <w:rsid w:val="002F6C61"/>
    <w:rsid w:val="002F6CD0"/>
    <w:rsid w:val="002F6DB7"/>
    <w:rsid w:val="002F7138"/>
    <w:rsid w:val="002F71E2"/>
    <w:rsid w:val="002F73CC"/>
    <w:rsid w:val="002F771D"/>
    <w:rsid w:val="002F77EA"/>
    <w:rsid w:val="002F7D39"/>
    <w:rsid w:val="002F7D84"/>
    <w:rsid w:val="002F7E65"/>
    <w:rsid w:val="002F7FEC"/>
    <w:rsid w:val="003001CE"/>
    <w:rsid w:val="003002E9"/>
    <w:rsid w:val="003003AB"/>
    <w:rsid w:val="0030060D"/>
    <w:rsid w:val="00300631"/>
    <w:rsid w:val="00300CE1"/>
    <w:rsid w:val="003013A4"/>
    <w:rsid w:val="003015B6"/>
    <w:rsid w:val="00301694"/>
    <w:rsid w:val="00301BA5"/>
    <w:rsid w:val="00302024"/>
    <w:rsid w:val="00302035"/>
    <w:rsid w:val="00302114"/>
    <w:rsid w:val="00302260"/>
    <w:rsid w:val="0030228E"/>
    <w:rsid w:val="003023B3"/>
    <w:rsid w:val="0030341C"/>
    <w:rsid w:val="00303485"/>
    <w:rsid w:val="00303620"/>
    <w:rsid w:val="00303959"/>
    <w:rsid w:val="00303BDF"/>
    <w:rsid w:val="00303ECB"/>
    <w:rsid w:val="00303ECC"/>
    <w:rsid w:val="00304050"/>
    <w:rsid w:val="0030419D"/>
    <w:rsid w:val="00304255"/>
    <w:rsid w:val="00304320"/>
    <w:rsid w:val="00304603"/>
    <w:rsid w:val="0030460A"/>
    <w:rsid w:val="00304901"/>
    <w:rsid w:val="00304915"/>
    <w:rsid w:val="00304DCC"/>
    <w:rsid w:val="003052BC"/>
    <w:rsid w:val="0030579A"/>
    <w:rsid w:val="00305B40"/>
    <w:rsid w:val="00305E87"/>
    <w:rsid w:val="003060C1"/>
    <w:rsid w:val="00306403"/>
    <w:rsid w:val="00306553"/>
    <w:rsid w:val="0030658E"/>
    <w:rsid w:val="00306D3C"/>
    <w:rsid w:val="00306E5D"/>
    <w:rsid w:val="00306EC3"/>
    <w:rsid w:val="0030715B"/>
    <w:rsid w:val="0030727F"/>
    <w:rsid w:val="00307B86"/>
    <w:rsid w:val="00307C92"/>
    <w:rsid w:val="00307F75"/>
    <w:rsid w:val="00310473"/>
    <w:rsid w:val="003104B8"/>
    <w:rsid w:val="00310505"/>
    <w:rsid w:val="0031085A"/>
    <w:rsid w:val="00310C84"/>
    <w:rsid w:val="00310F3E"/>
    <w:rsid w:val="003111EC"/>
    <w:rsid w:val="00311644"/>
    <w:rsid w:val="00311A30"/>
    <w:rsid w:val="00311D73"/>
    <w:rsid w:val="00312079"/>
    <w:rsid w:val="00312081"/>
    <w:rsid w:val="00312975"/>
    <w:rsid w:val="003129D1"/>
    <w:rsid w:val="00312A87"/>
    <w:rsid w:val="00312E7A"/>
    <w:rsid w:val="00313607"/>
    <w:rsid w:val="003136C7"/>
    <w:rsid w:val="00313787"/>
    <w:rsid w:val="00313B4E"/>
    <w:rsid w:val="0031408A"/>
    <w:rsid w:val="00314532"/>
    <w:rsid w:val="003147A9"/>
    <w:rsid w:val="00314BE3"/>
    <w:rsid w:val="00314C5F"/>
    <w:rsid w:val="00314DE3"/>
    <w:rsid w:val="00314E81"/>
    <w:rsid w:val="0031516A"/>
    <w:rsid w:val="00315580"/>
    <w:rsid w:val="00316000"/>
    <w:rsid w:val="003160DD"/>
    <w:rsid w:val="003163F7"/>
    <w:rsid w:val="003165E4"/>
    <w:rsid w:val="00316831"/>
    <w:rsid w:val="00316882"/>
    <w:rsid w:val="00316E4D"/>
    <w:rsid w:val="00316F66"/>
    <w:rsid w:val="00316F96"/>
    <w:rsid w:val="0031732D"/>
    <w:rsid w:val="003178EA"/>
    <w:rsid w:val="003178F1"/>
    <w:rsid w:val="00317CBD"/>
    <w:rsid w:val="00317DB4"/>
    <w:rsid w:val="00317F48"/>
    <w:rsid w:val="003202C5"/>
    <w:rsid w:val="00320348"/>
    <w:rsid w:val="00320B8B"/>
    <w:rsid w:val="00320D7C"/>
    <w:rsid w:val="00320EE4"/>
    <w:rsid w:val="0032118F"/>
    <w:rsid w:val="003213D8"/>
    <w:rsid w:val="003216F1"/>
    <w:rsid w:val="0032174E"/>
    <w:rsid w:val="0032191F"/>
    <w:rsid w:val="00321A74"/>
    <w:rsid w:val="00321E77"/>
    <w:rsid w:val="003226DD"/>
    <w:rsid w:val="00323692"/>
    <w:rsid w:val="003236EE"/>
    <w:rsid w:val="00323809"/>
    <w:rsid w:val="00323B27"/>
    <w:rsid w:val="00323C2A"/>
    <w:rsid w:val="00323FE1"/>
    <w:rsid w:val="00324395"/>
    <w:rsid w:val="00324480"/>
    <w:rsid w:val="0032455D"/>
    <w:rsid w:val="00324B38"/>
    <w:rsid w:val="00324C3D"/>
    <w:rsid w:val="00324D64"/>
    <w:rsid w:val="00324E52"/>
    <w:rsid w:val="00324F95"/>
    <w:rsid w:val="00324FD1"/>
    <w:rsid w:val="003250F3"/>
    <w:rsid w:val="00325564"/>
    <w:rsid w:val="00325888"/>
    <w:rsid w:val="00325DA6"/>
    <w:rsid w:val="00325E13"/>
    <w:rsid w:val="00325F96"/>
    <w:rsid w:val="003262E6"/>
    <w:rsid w:val="00326C55"/>
    <w:rsid w:val="00326FAB"/>
    <w:rsid w:val="0032718C"/>
    <w:rsid w:val="003272FD"/>
    <w:rsid w:val="0032737E"/>
    <w:rsid w:val="0032753A"/>
    <w:rsid w:val="00327667"/>
    <w:rsid w:val="00327815"/>
    <w:rsid w:val="00327817"/>
    <w:rsid w:val="00327997"/>
    <w:rsid w:val="003279E2"/>
    <w:rsid w:val="00327A5F"/>
    <w:rsid w:val="00327EF7"/>
    <w:rsid w:val="0033017E"/>
    <w:rsid w:val="0033023F"/>
    <w:rsid w:val="003302AF"/>
    <w:rsid w:val="003306E9"/>
    <w:rsid w:val="00330E8A"/>
    <w:rsid w:val="00331715"/>
    <w:rsid w:val="00331750"/>
    <w:rsid w:val="00331B33"/>
    <w:rsid w:val="00331BA0"/>
    <w:rsid w:val="00331CD2"/>
    <w:rsid w:val="003322CE"/>
    <w:rsid w:val="0033238E"/>
    <w:rsid w:val="003326D9"/>
    <w:rsid w:val="00332AE6"/>
    <w:rsid w:val="00332C04"/>
    <w:rsid w:val="00332FA4"/>
    <w:rsid w:val="003331B1"/>
    <w:rsid w:val="003335A3"/>
    <w:rsid w:val="00333B61"/>
    <w:rsid w:val="00333F6F"/>
    <w:rsid w:val="0033416E"/>
    <w:rsid w:val="003341E0"/>
    <w:rsid w:val="0033494D"/>
    <w:rsid w:val="00334986"/>
    <w:rsid w:val="00334B9A"/>
    <w:rsid w:val="00334BA5"/>
    <w:rsid w:val="00334C0A"/>
    <w:rsid w:val="00334DE7"/>
    <w:rsid w:val="00335020"/>
    <w:rsid w:val="0033528D"/>
    <w:rsid w:val="003352BC"/>
    <w:rsid w:val="00335445"/>
    <w:rsid w:val="00335870"/>
    <w:rsid w:val="00335924"/>
    <w:rsid w:val="00335B1A"/>
    <w:rsid w:val="00335B7E"/>
    <w:rsid w:val="003360CC"/>
    <w:rsid w:val="0033622B"/>
    <w:rsid w:val="003367A5"/>
    <w:rsid w:val="00336928"/>
    <w:rsid w:val="00336BE8"/>
    <w:rsid w:val="00336F17"/>
    <w:rsid w:val="0033708C"/>
    <w:rsid w:val="003370E3"/>
    <w:rsid w:val="0033726E"/>
    <w:rsid w:val="00337609"/>
    <w:rsid w:val="0033775A"/>
    <w:rsid w:val="00337902"/>
    <w:rsid w:val="00337B82"/>
    <w:rsid w:val="00337DB7"/>
    <w:rsid w:val="00340067"/>
    <w:rsid w:val="003402BF"/>
    <w:rsid w:val="00340347"/>
    <w:rsid w:val="00340E77"/>
    <w:rsid w:val="00340EF3"/>
    <w:rsid w:val="003410DF"/>
    <w:rsid w:val="003411A3"/>
    <w:rsid w:val="003417D0"/>
    <w:rsid w:val="003419CF"/>
    <w:rsid w:val="00341E3B"/>
    <w:rsid w:val="00341F1D"/>
    <w:rsid w:val="0034219D"/>
    <w:rsid w:val="00342302"/>
    <w:rsid w:val="00342A14"/>
    <w:rsid w:val="00342CA8"/>
    <w:rsid w:val="00343015"/>
    <w:rsid w:val="00343622"/>
    <w:rsid w:val="003436B9"/>
    <w:rsid w:val="00343976"/>
    <w:rsid w:val="00343ADB"/>
    <w:rsid w:val="00343B57"/>
    <w:rsid w:val="00343B96"/>
    <w:rsid w:val="0034419C"/>
    <w:rsid w:val="0034424F"/>
    <w:rsid w:val="00344754"/>
    <w:rsid w:val="00344F50"/>
    <w:rsid w:val="00345065"/>
    <w:rsid w:val="00345588"/>
    <w:rsid w:val="00345645"/>
    <w:rsid w:val="00345680"/>
    <w:rsid w:val="00345F78"/>
    <w:rsid w:val="00346029"/>
    <w:rsid w:val="00346061"/>
    <w:rsid w:val="00346097"/>
    <w:rsid w:val="003460B6"/>
    <w:rsid w:val="003467EB"/>
    <w:rsid w:val="00346A3A"/>
    <w:rsid w:val="00346E57"/>
    <w:rsid w:val="003470B7"/>
    <w:rsid w:val="0034765B"/>
    <w:rsid w:val="00347677"/>
    <w:rsid w:val="00347B76"/>
    <w:rsid w:val="00347C60"/>
    <w:rsid w:val="00347D98"/>
    <w:rsid w:val="0035046B"/>
    <w:rsid w:val="003504C2"/>
    <w:rsid w:val="00350A34"/>
    <w:rsid w:val="00350FBF"/>
    <w:rsid w:val="0035119C"/>
    <w:rsid w:val="00351411"/>
    <w:rsid w:val="0035184B"/>
    <w:rsid w:val="00351C34"/>
    <w:rsid w:val="0035209C"/>
    <w:rsid w:val="0035252E"/>
    <w:rsid w:val="00352C07"/>
    <w:rsid w:val="00352D69"/>
    <w:rsid w:val="00353021"/>
    <w:rsid w:val="003533A5"/>
    <w:rsid w:val="003533F5"/>
    <w:rsid w:val="00353573"/>
    <w:rsid w:val="003536D5"/>
    <w:rsid w:val="003538C8"/>
    <w:rsid w:val="0035398D"/>
    <w:rsid w:val="003539FC"/>
    <w:rsid w:val="00353B1F"/>
    <w:rsid w:val="00353D7A"/>
    <w:rsid w:val="00353ECD"/>
    <w:rsid w:val="00353FD3"/>
    <w:rsid w:val="0035413D"/>
    <w:rsid w:val="00354207"/>
    <w:rsid w:val="00354349"/>
    <w:rsid w:val="003545A2"/>
    <w:rsid w:val="00354988"/>
    <w:rsid w:val="003549AC"/>
    <w:rsid w:val="00354AFA"/>
    <w:rsid w:val="0035509F"/>
    <w:rsid w:val="003550C8"/>
    <w:rsid w:val="003551DB"/>
    <w:rsid w:val="003552EA"/>
    <w:rsid w:val="0035551D"/>
    <w:rsid w:val="0035587D"/>
    <w:rsid w:val="00355D7E"/>
    <w:rsid w:val="00355DF2"/>
    <w:rsid w:val="00356125"/>
    <w:rsid w:val="00356154"/>
    <w:rsid w:val="00356477"/>
    <w:rsid w:val="0035650C"/>
    <w:rsid w:val="00356B72"/>
    <w:rsid w:val="00356CB7"/>
    <w:rsid w:val="00356DF5"/>
    <w:rsid w:val="00356E89"/>
    <w:rsid w:val="0035745D"/>
    <w:rsid w:val="00357C7D"/>
    <w:rsid w:val="00357CB2"/>
    <w:rsid w:val="00357DB1"/>
    <w:rsid w:val="003600C6"/>
    <w:rsid w:val="0036029C"/>
    <w:rsid w:val="003602A2"/>
    <w:rsid w:val="00360C40"/>
    <w:rsid w:val="00360C56"/>
    <w:rsid w:val="00360D94"/>
    <w:rsid w:val="003611C6"/>
    <w:rsid w:val="0036122C"/>
    <w:rsid w:val="00361380"/>
    <w:rsid w:val="0036150D"/>
    <w:rsid w:val="003619E2"/>
    <w:rsid w:val="00361B97"/>
    <w:rsid w:val="00362C08"/>
    <w:rsid w:val="00362C8D"/>
    <w:rsid w:val="00362C8E"/>
    <w:rsid w:val="003633CB"/>
    <w:rsid w:val="00363610"/>
    <w:rsid w:val="00363AB2"/>
    <w:rsid w:val="00363B48"/>
    <w:rsid w:val="00363D7C"/>
    <w:rsid w:val="00363E49"/>
    <w:rsid w:val="00363FF8"/>
    <w:rsid w:val="0036400F"/>
    <w:rsid w:val="00364068"/>
    <w:rsid w:val="0036454C"/>
    <w:rsid w:val="003646A8"/>
    <w:rsid w:val="00364868"/>
    <w:rsid w:val="00364B9E"/>
    <w:rsid w:val="00365354"/>
    <w:rsid w:val="003654A3"/>
    <w:rsid w:val="00365655"/>
    <w:rsid w:val="003657FD"/>
    <w:rsid w:val="00365AB2"/>
    <w:rsid w:val="003662D6"/>
    <w:rsid w:val="0036648E"/>
    <w:rsid w:val="0036669F"/>
    <w:rsid w:val="0036684C"/>
    <w:rsid w:val="00366989"/>
    <w:rsid w:val="00366B64"/>
    <w:rsid w:val="00366FC8"/>
    <w:rsid w:val="00367434"/>
    <w:rsid w:val="003675AB"/>
    <w:rsid w:val="0036787B"/>
    <w:rsid w:val="003701F1"/>
    <w:rsid w:val="00370C6C"/>
    <w:rsid w:val="003711F0"/>
    <w:rsid w:val="00371329"/>
    <w:rsid w:val="00371786"/>
    <w:rsid w:val="00371807"/>
    <w:rsid w:val="00371B7A"/>
    <w:rsid w:val="00371FB6"/>
    <w:rsid w:val="00372020"/>
    <w:rsid w:val="00372512"/>
    <w:rsid w:val="003725E0"/>
    <w:rsid w:val="003727FD"/>
    <w:rsid w:val="00372825"/>
    <w:rsid w:val="003729D5"/>
    <w:rsid w:val="00373EB7"/>
    <w:rsid w:val="003742CD"/>
    <w:rsid w:val="003744D6"/>
    <w:rsid w:val="00374519"/>
    <w:rsid w:val="0037454A"/>
    <w:rsid w:val="00374671"/>
    <w:rsid w:val="0037482B"/>
    <w:rsid w:val="00374EED"/>
    <w:rsid w:val="00375033"/>
    <w:rsid w:val="0037552F"/>
    <w:rsid w:val="00375E11"/>
    <w:rsid w:val="00375E8F"/>
    <w:rsid w:val="00376048"/>
    <w:rsid w:val="00376274"/>
    <w:rsid w:val="0037639C"/>
    <w:rsid w:val="003766AE"/>
    <w:rsid w:val="00376787"/>
    <w:rsid w:val="003767A4"/>
    <w:rsid w:val="00376B3C"/>
    <w:rsid w:val="00376C6C"/>
    <w:rsid w:val="00376EC5"/>
    <w:rsid w:val="00377062"/>
    <w:rsid w:val="003770C7"/>
    <w:rsid w:val="00377437"/>
    <w:rsid w:val="00380100"/>
    <w:rsid w:val="0038064E"/>
    <w:rsid w:val="00380977"/>
    <w:rsid w:val="00380B9C"/>
    <w:rsid w:val="00380D84"/>
    <w:rsid w:val="003810CC"/>
    <w:rsid w:val="0038130A"/>
    <w:rsid w:val="003816FA"/>
    <w:rsid w:val="00381904"/>
    <w:rsid w:val="00381A45"/>
    <w:rsid w:val="00381F01"/>
    <w:rsid w:val="00382041"/>
    <w:rsid w:val="00382110"/>
    <w:rsid w:val="003822EB"/>
    <w:rsid w:val="003826A4"/>
    <w:rsid w:val="00382DA9"/>
    <w:rsid w:val="00382F1F"/>
    <w:rsid w:val="00383913"/>
    <w:rsid w:val="003839C4"/>
    <w:rsid w:val="00383B10"/>
    <w:rsid w:val="00383F7F"/>
    <w:rsid w:val="0038459A"/>
    <w:rsid w:val="0038476F"/>
    <w:rsid w:val="0038487C"/>
    <w:rsid w:val="00384FD9"/>
    <w:rsid w:val="0038513A"/>
    <w:rsid w:val="00385167"/>
    <w:rsid w:val="0038568D"/>
    <w:rsid w:val="003857E9"/>
    <w:rsid w:val="00385AE1"/>
    <w:rsid w:val="00385DAC"/>
    <w:rsid w:val="00386091"/>
    <w:rsid w:val="00386402"/>
    <w:rsid w:val="00386490"/>
    <w:rsid w:val="00386587"/>
    <w:rsid w:val="00386605"/>
    <w:rsid w:val="00386640"/>
    <w:rsid w:val="00386735"/>
    <w:rsid w:val="0038681A"/>
    <w:rsid w:val="00386820"/>
    <w:rsid w:val="00386AF0"/>
    <w:rsid w:val="00387208"/>
    <w:rsid w:val="0038725D"/>
    <w:rsid w:val="003877A7"/>
    <w:rsid w:val="00387851"/>
    <w:rsid w:val="00390112"/>
    <w:rsid w:val="003904D3"/>
    <w:rsid w:val="00390621"/>
    <w:rsid w:val="00390EBD"/>
    <w:rsid w:val="003911AB"/>
    <w:rsid w:val="003913F4"/>
    <w:rsid w:val="00391523"/>
    <w:rsid w:val="00391626"/>
    <w:rsid w:val="00391F2D"/>
    <w:rsid w:val="00391FAF"/>
    <w:rsid w:val="003920DC"/>
    <w:rsid w:val="00392C63"/>
    <w:rsid w:val="00392C92"/>
    <w:rsid w:val="00392E74"/>
    <w:rsid w:val="00392FFE"/>
    <w:rsid w:val="00393474"/>
    <w:rsid w:val="00393485"/>
    <w:rsid w:val="00393510"/>
    <w:rsid w:val="00393915"/>
    <w:rsid w:val="003943C5"/>
    <w:rsid w:val="0039455F"/>
    <w:rsid w:val="00394CBC"/>
    <w:rsid w:val="0039515C"/>
    <w:rsid w:val="00395490"/>
    <w:rsid w:val="003955BE"/>
    <w:rsid w:val="003955E8"/>
    <w:rsid w:val="003957E1"/>
    <w:rsid w:val="003958E7"/>
    <w:rsid w:val="003964A1"/>
    <w:rsid w:val="00396505"/>
    <w:rsid w:val="003965D9"/>
    <w:rsid w:val="00397036"/>
    <w:rsid w:val="00397515"/>
    <w:rsid w:val="00397D13"/>
    <w:rsid w:val="00397D70"/>
    <w:rsid w:val="00397DBA"/>
    <w:rsid w:val="00397E6C"/>
    <w:rsid w:val="00397FE4"/>
    <w:rsid w:val="003A0112"/>
    <w:rsid w:val="003A02E6"/>
    <w:rsid w:val="003A0398"/>
    <w:rsid w:val="003A0474"/>
    <w:rsid w:val="003A0A12"/>
    <w:rsid w:val="003A0D49"/>
    <w:rsid w:val="003A0E5A"/>
    <w:rsid w:val="003A103E"/>
    <w:rsid w:val="003A12D6"/>
    <w:rsid w:val="003A136C"/>
    <w:rsid w:val="003A1697"/>
    <w:rsid w:val="003A17CF"/>
    <w:rsid w:val="003A1A0F"/>
    <w:rsid w:val="003A1AE3"/>
    <w:rsid w:val="003A1B78"/>
    <w:rsid w:val="003A1E52"/>
    <w:rsid w:val="003A1F18"/>
    <w:rsid w:val="003A254A"/>
    <w:rsid w:val="003A254C"/>
    <w:rsid w:val="003A255F"/>
    <w:rsid w:val="003A2709"/>
    <w:rsid w:val="003A2B8C"/>
    <w:rsid w:val="003A2FF6"/>
    <w:rsid w:val="003A31BA"/>
    <w:rsid w:val="003A336B"/>
    <w:rsid w:val="003A3EA7"/>
    <w:rsid w:val="003A410E"/>
    <w:rsid w:val="003A4264"/>
    <w:rsid w:val="003A457A"/>
    <w:rsid w:val="003A47F9"/>
    <w:rsid w:val="003A4B1D"/>
    <w:rsid w:val="003A4F96"/>
    <w:rsid w:val="003A4FF6"/>
    <w:rsid w:val="003A51EF"/>
    <w:rsid w:val="003A56C2"/>
    <w:rsid w:val="003A599F"/>
    <w:rsid w:val="003A5AB3"/>
    <w:rsid w:val="003A5E1C"/>
    <w:rsid w:val="003A5E63"/>
    <w:rsid w:val="003A641A"/>
    <w:rsid w:val="003A66CC"/>
    <w:rsid w:val="003A67B9"/>
    <w:rsid w:val="003A6E04"/>
    <w:rsid w:val="003A7087"/>
    <w:rsid w:val="003A77B5"/>
    <w:rsid w:val="003A78AA"/>
    <w:rsid w:val="003A7AAB"/>
    <w:rsid w:val="003A7B25"/>
    <w:rsid w:val="003A7B30"/>
    <w:rsid w:val="003A7B91"/>
    <w:rsid w:val="003A7DA3"/>
    <w:rsid w:val="003A7DD0"/>
    <w:rsid w:val="003B0A8E"/>
    <w:rsid w:val="003B0CDA"/>
    <w:rsid w:val="003B10D4"/>
    <w:rsid w:val="003B11F5"/>
    <w:rsid w:val="003B13E6"/>
    <w:rsid w:val="003B14F7"/>
    <w:rsid w:val="003B1885"/>
    <w:rsid w:val="003B207B"/>
    <w:rsid w:val="003B221B"/>
    <w:rsid w:val="003B247E"/>
    <w:rsid w:val="003B264F"/>
    <w:rsid w:val="003B2BD8"/>
    <w:rsid w:val="003B2C6A"/>
    <w:rsid w:val="003B30F4"/>
    <w:rsid w:val="003B3329"/>
    <w:rsid w:val="003B33EA"/>
    <w:rsid w:val="003B379F"/>
    <w:rsid w:val="003B38B4"/>
    <w:rsid w:val="003B4160"/>
    <w:rsid w:val="003B4501"/>
    <w:rsid w:val="003B459D"/>
    <w:rsid w:val="003B48A4"/>
    <w:rsid w:val="003B49DE"/>
    <w:rsid w:val="003B4AAA"/>
    <w:rsid w:val="003B4DA1"/>
    <w:rsid w:val="003B4E11"/>
    <w:rsid w:val="003B4EF4"/>
    <w:rsid w:val="003B52F4"/>
    <w:rsid w:val="003B534C"/>
    <w:rsid w:val="003B57CB"/>
    <w:rsid w:val="003B58D4"/>
    <w:rsid w:val="003B59DD"/>
    <w:rsid w:val="003B5A1B"/>
    <w:rsid w:val="003B5E41"/>
    <w:rsid w:val="003B6100"/>
    <w:rsid w:val="003B64A2"/>
    <w:rsid w:val="003B6ABB"/>
    <w:rsid w:val="003B6DC1"/>
    <w:rsid w:val="003B6EB5"/>
    <w:rsid w:val="003B6F6F"/>
    <w:rsid w:val="003B7989"/>
    <w:rsid w:val="003B7B3D"/>
    <w:rsid w:val="003B7B7B"/>
    <w:rsid w:val="003B7BC2"/>
    <w:rsid w:val="003C0102"/>
    <w:rsid w:val="003C02E8"/>
    <w:rsid w:val="003C0463"/>
    <w:rsid w:val="003C064C"/>
    <w:rsid w:val="003C09B0"/>
    <w:rsid w:val="003C0D49"/>
    <w:rsid w:val="003C149D"/>
    <w:rsid w:val="003C18E0"/>
    <w:rsid w:val="003C1BC2"/>
    <w:rsid w:val="003C1D12"/>
    <w:rsid w:val="003C1D8A"/>
    <w:rsid w:val="003C1E1F"/>
    <w:rsid w:val="003C1EF7"/>
    <w:rsid w:val="003C24C0"/>
    <w:rsid w:val="003C2585"/>
    <w:rsid w:val="003C27A6"/>
    <w:rsid w:val="003C2903"/>
    <w:rsid w:val="003C2B46"/>
    <w:rsid w:val="003C2BCF"/>
    <w:rsid w:val="003C2C7D"/>
    <w:rsid w:val="003C3580"/>
    <w:rsid w:val="003C3977"/>
    <w:rsid w:val="003C3A78"/>
    <w:rsid w:val="003C3D44"/>
    <w:rsid w:val="003C4057"/>
    <w:rsid w:val="003C4256"/>
    <w:rsid w:val="003C44A3"/>
    <w:rsid w:val="003C4674"/>
    <w:rsid w:val="003C472A"/>
    <w:rsid w:val="003C4B61"/>
    <w:rsid w:val="003C4D0C"/>
    <w:rsid w:val="003C5697"/>
    <w:rsid w:val="003C599D"/>
    <w:rsid w:val="003C59A6"/>
    <w:rsid w:val="003C5F22"/>
    <w:rsid w:val="003C6572"/>
    <w:rsid w:val="003C66F0"/>
    <w:rsid w:val="003C69AD"/>
    <w:rsid w:val="003C6D79"/>
    <w:rsid w:val="003C71E0"/>
    <w:rsid w:val="003C797A"/>
    <w:rsid w:val="003C798F"/>
    <w:rsid w:val="003C7DEA"/>
    <w:rsid w:val="003C7F37"/>
    <w:rsid w:val="003D03F6"/>
    <w:rsid w:val="003D03FC"/>
    <w:rsid w:val="003D046E"/>
    <w:rsid w:val="003D067D"/>
    <w:rsid w:val="003D0D85"/>
    <w:rsid w:val="003D0DF7"/>
    <w:rsid w:val="003D1164"/>
    <w:rsid w:val="003D11D5"/>
    <w:rsid w:val="003D18AD"/>
    <w:rsid w:val="003D194B"/>
    <w:rsid w:val="003D1B23"/>
    <w:rsid w:val="003D1C83"/>
    <w:rsid w:val="003D1D23"/>
    <w:rsid w:val="003D1DFD"/>
    <w:rsid w:val="003D1EF9"/>
    <w:rsid w:val="003D1FCF"/>
    <w:rsid w:val="003D25C5"/>
    <w:rsid w:val="003D2619"/>
    <w:rsid w:val="003D2946"/>
    <w:rsid w:val="003D2AF5"/>
    <w:rsid w:val="003D3362"/>
    <w:rsid w:val="003D35ED"/>
    <w:rsid w:val="003D382A"/>
    <w:rsid w:val="003D3996"/>
    <w:rsid w:val="003D3EE9"/>
    <w:rsid w:val="003D4337"/>
    <w:rsid w:val="003D4414"/>
    <w:rsid w:val="003D44FB"/>
    <w:rsid w:val="003D4633"/>
    <w:rsid w:val="003D4B41"/>
    <w:rsid w:val="003D4BE7"/>
    <w:rsid w:val="003D4BF7"/>
    <w:rsid w:val="003D4F22"/>
    <w:rsid w:val="003D4FB4"/>
    <w:rsid w:val="003D51BD"/>
    <w:rsid w:val="003D5699"/>
    <w:rsid w:val="003D57FF"/>
    <w:rsid w:val="003D5995"/>
    <w:rsid w:val="003D5A12"/>
    <w:rsid w:val="003D5CEC"/>
    <w:rsid w:val="003D5D2B"/>
    <w:rsid w:val="003D5DCB"/>
    <w:rsid w:val="003D60BC"/>
    <w:rsid w:val="003D6623"/>
    <w:rsid w:val="003D67F5"/>
    <w:rsid w:val="003D685E"/>
    <w:rsid w:val="003D68CC"/>
    <w:rsid w:val="003D7297"/>
    <w:rsid w:val="003D72F3"/>
    <w:rsid w:val="003D734A"/>
    <w:rsid w:val="003D75A4"/>
    <w:rsid w:val="003D789A"/>
    <w:rsid w:val="003D7BC3"/>
    <w:rsid w:val="003D7DE8"/>
    <w:rsid w:val="003D7FB5"/>
    <w:rsid w:val="003E03B8"/>
    <w:rsid w:val="003E0919"/>
    <w:rsid w:val="003E0A5D"/>
    <w:rsid w:val="003E0C8D"/>
    <w:rsid w:val="003E0D9D"/>
    <w:rsid w:val="003E0DA3"/>
    <w:rsid w:val="003E18A7"/>
    <w:rsid w:val="003E18D3"/>
    <w:rsid w:val="003E18E1"/>
    <w:rsid w:val="003E1A16"/>
    <w:rsid w:val="003E1BF1"/>
    <w:rsid w:val="003E1CD8"/>
    <w:rsid w:val="003E1EA9"/>
    <w:rsid w:val="003E2058"/>
    <w:rsid w:val="003E25F7"/>
    <w:rsid w:val="003E2734"/>
    <w:rsid w:val="003E2764"/>
    <w:rsid w:val="003E29D9"/>
    <w:rsid w:val="003E396D"/>
    <w:rsid w:val="003E3AF8"/>
    <w:rsid w:val="003E3BD7"/>
    <w:rsid w:val="003E416B"/>
    <w:rsid w:val="003E43A0"/>
    <w:rsid w:val="003E43CD"/>
    <w:rsid w:val="003E43E3"/>
    <w:rsid w:val="003E45F0"/>
    <w:rsid w:val="003E46AC"/>
    <w:rsid w:val="003E4960"/>
    <w:rsid w:val="003E4A1D"/>
    <w:rsid w:val="003E4D20"/>
    <w:rsid w:val="003E4F36"/>
    <w:rsid w:val="003E4FB9"/>
    <w:rsid w:val="003E51AB"/>
    <w:rsid w:val="003E590B"/>
    <w:rsid w:val="003E5A9F"/>
    <w:rsid w:val="003E5D10"/>
    <w:rsid w:val="003E5D5F"/>
    <w:rsid w:val="003E634E"/>
    <w:rsid w:val="003E666E"/>
    <w:rsid w:val="003E66BE"/>
    <w:rsid w:val="003E6800"/>
    <w:rsid w:val="003E6C72"/>
    <w:rsid w:val="003E6EE6"/>
    <w:rsid w:val="003E6EE9"/>
    <w:rsid w:val="003E6F2A"/>
    <w:rsid w:val="003E7A40"/>
    <w:rsid w:val="003E7BE9"/>
    <w:rsid w:val="003E7CE2"/>
    <w:rsid w:val="003F01F5"/>
    <w:rsid w:val="003F0477"/>
    <w:rsid w:val="003F08AF"/>
    <w:rsid w:val="003F08B5"/>
    <w:rsid w:val="003F09AE"/>
    <w:rsid w:val="003F0B5D"/>
    <w:rsid w:val="003F0B77"/>
    <w:rsid w:val="003F1352"/>
    <w:rsid w:val="003F13E0"/>
    <w:rsid w:val="003F1B98"/>
    <w:rsid w:val="003F1C0C"/>
    <w:rsid w:val="003F21EE"/>
    <w:rsid w:val="003F28C9"/>
    <w:rsid w:val="003F29D9"/>
    <w:rsid w:val="003F2C74"/>
    <w:rsid w:val="003F2D50"/>
    <w:rsid w:val="003F2EFF"/>
    <w:rsid w:val="003F3599"/>
    <w:rsid w:val="003F3896"/>
    <w:rsid w:val="003F3C4D"/>
    <w:rsid w:val="003F3E3F"/>
    <w:rsid w:val="003F432F"/>
    <w:rsid w:val="003F45AA"/>
    <w:rsid w:val="003F469F"/>
    <w:rsid w:val="003F4945"/>
    <w:rsid w:val="003F4986"/>
    <w:rsid w:val="003F56C2"/>
    <w:rsid w:val="003F5CA2"/>
    <w:rsid w:val="003F5FF2"/>
    <w:rsid w:val="003F6489"/>
    <w:rsid w:val="003F6764"/>
    <w:rsid w:val="003F6A42"/>
    <w:rsid w:val="003F6E7B"/>
    <w:rsid w:val="003F6EEE"/>
    <w:rsid w:val="003F7070"/>
    <w:rsid w:val="003F7083"/>
    <w:rsid w:val="003F71DB"/>
    <w:rsid w:val="003F747E"/>
    <w:rsid w:val="003F7492"/>
    <w:rsid w:val="003F7495"/>
    <w:rsid w:val="003F787E"/>
    <w:rsid w:val="003F7A5A"/>
    <w:rsid w:val="003F7B40"/>
    <w:rsid w:val="003F7F1D"/>
    <w:rsid w:val="00400149"/>
    <w:rsid w:val="00400293"/>
    <w:rsid w:val="00400A32"/>
    <w:rsid w:val="00400AE6"/>
    <w:rsid w:val="00400BAF"/>
    <w:rsid w:val="00401055"/>
    <w:rsid w:val="00401331"/>
    <w:rsid w:val="00401735"/>
    <w:rsid w:val="00401E7A"/>
    <w:rsid w:val="00402243"/>
    <w:rsid w:val="004022EA"/>
    <w:rsid w:val="00402364"/>
    <w:rsid w:val="0040242E"/>
    <w:rsid w:val="004027AE"/>
    <w:rsid w:val="004027B3"/>
    <w:rsid w:val="00402866"/>
    <w:rsid w:val="00402A26"/>
    <w:rsid w:val="00402DB1"/>
    <w:rsid w:val="00403AFF"/>
    <w:rsid w:val="00404234"/>
    <w:rsid w:val="00404245"/>
    <w:rsid w:val="00404404"/>
    <w:rsid w:val="00404D6E"/>
    <w:rsid w:val="00405371"/>
    <w:rsid w:val="00405497"/>
    <w:rsid w:val="00405632"/>
    <w:rsid w:val="00405779"/>
    <w:rsid w:val="00405787"/>
    <w:rsid w:val="004057B2"/>
    <w:rsid w:val="00405990"/>
    <w:rsid w:val="00405D22"/>
    <w:rsid w:val="00406036"/>
    <w:rsid w:val="004060AA"/>
    <w:rsid w:val="004061D6"/>
    <w:rsid w:val="00406766"/>
    <w:rsid w:val="00406AE5"/>
    <w:rsid w:val="00406DFE"/>
    <w:rsid w:val="00406EE0"/>
    <w:rsid w:val="004070D7"/>
    <w:rsid w:val="00407518"/>
    <w:rsid w:val="00407CBD"/>
    <w:rsid w:val="00407E8C"/>
    <w:rsid w:val="00407EC3"/>
    <w:rsid w:val="00407ECA"/>
    <w:rsid w:val="0041006A"/>
    <w:rsid w:val="004100C1"/>
    <w:rsid w:val="0041027F"/>
    <w:rsid w:val="00410329"/>
    <w:rsid w:val="00410765"/>
    <w:rsid w:val="00410B78"/>
    <w:rsid w:val="00410F9C"/>
    <w:rsid w:val="004110F6"/>
    <w:rsid w:val="00411566"/>
    <w:rsid w:val="00411BD7"/>
    <w:rsid w:val="00412496"/>
    <w:rsid w:val="00412554"/>
    <w:rsid w:val="00412C7A"/>
    <w:rsid w:val="00412CBF"/>
    <w:rsid w:val="0041310D"/>
    <w:rsid w:val="00413342"/>
    <w:rsid w:val="004138AC"/>
    <w:rsid w:val="00413AA1"/>
    <w:rsid w:val="00413BFC"/>
    <w:rsid w:val="00413F01"/>
    <w:rsid w:val="00413F40"/>
    <w:rsid w:val="00414033"/>
    <w:rsid w:val="00414732"/>
    <w:rsid w:val="004150FF"/>
    <w:rsid w:val="00415115"/>
    <w:rsid w:val="00415540"/>
    <w:rsid w:val="004157DB"/>
    <w:rsid w:val="00415A20"/>
    <w:rsid w:val="00415C2B"/>
    <w:rsid w:val="00416283"/>
    <w:rsid w:val="00416692"/>
    <w:rsid w:val="00416E3A"/>
    <w:rsid w:val="00417231"/>
    <w:rsid w:val="00417418"/>
    <w:rsid w:val="00417436"/>
    <w:rsid w:val="00417530"/>
    <w:rsid w:val="0041784E"/>
    <w:rsid w:val="00417A4D"/>
    <w:rsid w:val="00417BA0"/>
    <w:rsid w:val="00417CD2"/>
    <w:rsid w:val="00417E09"/>
    <w:rsid w:val="00420021"/>
    <w:rsid w:val="00420234"/>
    <w:rsid w:val="004205A8"/>
    <w:rsid w:val="00420757"/>
    <w:rsid w:val="0042081F"/>
    <w:rsid w:val="00420906"/>
    <w:rsid w:val="00420A1E"/>
    <w:rsid w:val="00420C14"/>
    <w:rsid w:val="00420D34"/>
    <w:rsid w:val="00420D68"/>
    <w:rsid w:val="00420DBD"/>
    <w:rsid w:val="00420FF7"/>
    <w:rsid w:val="004210FD"/>
    <w:rsid w:val="00421430"/>
    <w:rsid w:val="00421618"/>
    <w:rsid w:val="00421957"/>
    <w:rsid w:val="00421D44"/>
    <w:rsid w:val="00421E1E"/>
    <w:rsid w:val="00421FF7"/>
    <w:rsid w:val="004220E4"/>
    <w:rsid w:val="00422346"/>
    <w:rsid w:val="00422359"/>
    <w:rsid w:val="00422497"/>
    <w:rsid w:val="00422B1D"/>
    <w:rsid w:val="00422B91"/>
    <w:rsid w:val="00422BB2"/>
    <w:rsid w:val="00422C21"/>
    <w:rsid w:val="004230AD"/>
    <w:rsid w:val="00423124"/>
    <w:rsid w:val="0042356B"/>
    <w:rsid w:val="0042385E"/>
    <w:rsid w:val="004238BE"/>
    <w:rsid w:val="004243C7"/>
    <w:rsid w:val="00424925"/>
    <w:rsid w:val="00424B6A"/>
    <w:rsid w:val="00424C8A"/>
    <w:rsid w:val="004253BC"/>
    <w:rsid w:val="004257CE"/>
    <w:rsid w:val="00425DA8"/>
    <w:rsid w:val="00425DEF"/>
    <w:rsid w:val="00426347"/>
    <w:rsid w:val="004265C6"/>
    <w:rsid w:val="004266DB"/>
    <w:rsid w:val="0042685F"/>
    <w:rsid w:val="00426E28"/>
    <w:rsid w:val="004274C4"/>
    <w:rsid w:val="00427724"/>
    <w:rsid w:val="004277C9"/>
    <w:rsid w:val="0042783D"/>
    <w:rsid w:val="004278AE"/>
    <w:rsid w:val="00427B3E"/>
    <w:rsid w:val="00427CC7"/>
    <w:rsid w:val="00427EF6"/>
    <w:rsid w:val="00430127"/>
    <w:rsid w:val="004301EE"/>
    <w:rsid w:val="004307BD"/>
    <w:rsid w:val="00430A38"/>
    <w:rsid w:val="00430A4D"/>
    <w:rsid w:val="00430AE6"/>
    <w:rsid w:val="00430F93"/>
    <w:rsid w:val="00431111"/>
    <w:rsid w:val="0043130C"/>
    <w:rsid w:val="004313FF"/>
    <w:rsid w:val="00431402"/>
    <w:rsid w:val="00431988"/>
    <w:rsid w:val="00431C15"/>
    <w:rsid w:val="00431CA5"/>
    <w:rsid w:val="00431E27"/>
    <w:rsid w:val="00431FEB"/>
    <w:rsid w:val="004320A1"/>
    <w:rsid w:val="004322D6"/>
    <w:rsid w:val="00432369"/>
    <w:rsid w:val="00432B72"/>
    <w:rsid w:val="00432E42"/>
    <w:rsid w:val="00433657"/>
    <w:rsid w:val="00433824"/>
    <w:rsid w:val="00433892"/>
    <w:rsid w:val="00433927"/>
    <w:rsid w:val="00433B3F"/>
    <w:rsid w:val="00433C21"/>
    <w:rsid w:val="00433C75"/>
    <w:rsid w:val="00433F55"/>
    <w:rsid w:val="0043403C"/>
    <w:rsid w:val="00434321"/>
    <w:rsid w:val="00434A62"/>
    <w:rsid w:val="00434B14"/>
    <w:rsid w:val="0043531B"/>
    <w:rsid w:val="004354D8"/>
    <w:rsid w:val="00435639"/>
    <w:rsid w:val="00435C97"/>
    <w:rsid w:val="00435E27"/>
    <w:rsid w:val="00435ED8"/>
    <w:rsid w:val="00436083"/>
    <w:rsid w:val="004363B3"/>
    <w:rsid w:val="004369A2"/>
    <w:rsid w:val="00436BF1"/>
    <w:rsid w:val="00436DBA"/>
    <w:rsid w:val="00436E12"/>
    <w:rsid w:val="00436E48"/>
    <w:rsid w:val="00437070"/>
    <w:rsid w:val="004377D7"/>
    <w:rsid w:val="00437977"/>
    <w:rsid w:val="00437A48"/>
    <w:rsid w:val="00437D3D"/>
    <w:rsid w:val="00437DF0"/>
    <w:rsid w:val="00440060"/>
    <w:rsid w:val="00440549"/>
    <w:rsid w:val="0044080F"/>
    <w:rsid w:val="004408EE"/>
    <w:rsid w:val="00440E7B"/>
    <w:rsid w:val="00440F28"/>
    <w:rsid w:val="004410FC"/>
    <w:rsid w:val="004417AD"/>
    <w:rsid w:val="00441878"/>
    <w:rsid w:val="0044192A"/>
    <w:rsid w:val="00441BD0"/>
    <w:rsid w:val="00441D9D"/>
    <w:rsid w:val="00442088"/>
    <w:rsid w:val="00442A78"/>
    <w:rsid w:val="00442ADE"/>
    <w:rsid w:val="00442B99"/>
    <w:rsid w:val="004437B4"/>
    <w:rsid w:val="0044389D"/>
    <w:rsid w:val="00443B7B"/>
    <w:rsid w:val="00443D96"/>
    <w:rsid w:val="00443EEE"/>
    <w:rsid w:val="00444151"/>
    <w:rsid w:val="00444165"/>
    <w:rsid w:val="00444302"/>
    <w:rsid w:val="0044432E"/>
    <w:rsid w:val="00444340"/>
    <w:rsid w:val="00444585"/>
    <w:rsid w:val="004445B4"/>
    <w:rsid w:val="004447E4"/>
    <w:rsid w:val="00444839"/>
    <w:rsid w:val="00444ADA"/>
    <w:rsid w:val="004450FE"/>
    <w:rsid w:val="00445102"/>
    <w:rsid w:val="00445571"/>
    <w:rsid w:val="00445575"/>
    <w:rsid w:val="004455DC"/>
    <w:rsid w:val="00445971"/>
    <w:rsid w:val="00445AA0"/>
    <w:rsid w:val="00445AC3"/>
    <w:rsid w:val="00446000"/>
    <w:rsid w:val="00446209"/>
    <w:rsid w:val="0044636D"/>
    <w:rsid w:val="004468A2"/>
    <w:rsid w:val="00446AE1"/>
    <w:rsid w:val="00446CAC"/>
    <w:rsid w:val="00446DB7"/>
    <w:rsid w:val="0044739C"/>
    <w:rsid w:val="004476D6"/>
    <w:rsid w:val="0044791F"/>
    <w:rsid w:val="00447D23"/>
    <w:rsid w:val="0045002D"/>
    <w:rsid w:val="00450161"/>
    <w:rsid w:val="004504FE"/>
    <w:rsid w:val="0045067C"/>
    <w:rsid w:val="0045080B"/>
    <w:rsid w:val="00450968"/>
    <w:rsid w:val="00450AE2"/>
    <w:rsid w:val="00450EB8"/>
    <w:rsid w:val="0045107D"/>
    <w:rsid w:val="00451334"/>
    <w:rsid w:val="0045137E"/>
    <w:rsid w:val="004517CA"/>
    <w:rsid w:val="00451C79"/>
    <w:rsid w:val="00451CBB"/>
    <w:rsid w:val="0045230C"/>
    <w:rsid w:val="004524AB"/>
    <w:rsid w:val="0045258D"/>
    <w:rsid w:val="0045263E"/>
    <w:rsid w:val="004526DF"/>
    <w:rsid w:val="00452A3A"/>
    <w:rsid w:val="00452AE2"/>
    <w:rsid w:val="00452BDD"/>
    <w:rsid w:val="00453021"/>
    <w:rsid w:val="004531E7"/>
    <w:rsid w:val="00453423"/>
    <w:rsid w:val="00453444"/>
    <w:rsid w:val="00453710"/>
    <w:rsid w:val="0045388B"/>
    <w:rsid w:val="00453A72"/>
    <w:rsid w:val="00454325"/>
    <w:rsid w:val="0045441F"/>
    <w:rsid w:val="00454615"/>
    <w:rsid w:val="00454726"/>
    <w:rsid w:val="004549CB"/>
    <w:rsid w:val="00454C6B"/>
    <w:rsid w:val="00454DC6"/>
    <w:rsid w:val="00455525"/>
    <w:rsid w:val="00455650"/>
    <w:rsid w:val="0045565F"/>
    <w:rsid w:val="00455936"/>
    <w:rsid w:val="0045596F"/>
    <w:rsid w:val="00455BA3"/>
    <w:rsid w:val="00455BD5"/>
    <w:rsid w:val="00455C76"/>
    <w:rsid w:val="00455F80"/>
    <w:rsid w:val="004561A6"/>
    <w:rsid w:val="00456F24"/>
    <w:rsid w:val="00457B4C"/>
    <w:rsid w:val="00457B84"/>
    <w:rsid w:val="00457C32"/>
    <w:rsid w:val="00457DB0"/>
    <w:rsid w:val="0046011E"/>
    <w:rsid w:val="00460237"/>
    <w:rsid w:val="00460B41"/>
    <w:rsid w:val="00460B82"/>
    <w:rsid w:val="00460C0C"/>
    <w:rsid w:val="00461A74"/>
    <w:rsid w:val="00461C03"/>
    <w:rsid w:val="00461DD8"/>
    <w:rsid w:val="00461EED"/>
    <w:rsid w:val="00462078"/>
    <w:rsid w:val="00462081"/>
    <w:rsid w:val="0046234F"/>
    <w:rsid w:val="004628D8"/>
    <w:rsid w:val="004628F5"/>
    <w:rsid w:val="00462B5B"/>
    <w:rsid w:val="00462D6B"/>
    <w:rsid w:val="00462E5F"/>
    <w:rsid w:val="004632D1"/>
    <w:rsid w:val="00463356"/>
    <w:rsid w:val="0046342C"/>
    <w:rsid w:val="00463631"/>
    <w:rsid w:val="0046376D"/>
    <w:rsid w:val="00463787"/>
    <w:rsid w:val="004638ED"/>
    <w:rsid w:val="00463D6C"/>
    <w:rsid w:val="00463E4B"/>
    <w:rsid w:val="00463F48"/>
    <w:rsid w:val="0046432B"/>
    <w:rsid w:val="00464385"/>
    <w:rsid w:val="004648B4"/>
    <w:rsid w:val="00464B96"/>
    <w:rsid w:val="00464E73"/>
    <w:rsid w:val="00465A9B"/>
    <w:rsid w:val="00465D6C"/>
    <w:rsid w:val="00465DEC"/>
    <w:rsid w:val="00465F0B"/>
    <w:rsid w:val="00466AEA"/>
    <w:rsid w:val="00466B80"/>
    <w:rsid w:val="0046744F"/>
    <w:rsid w:val="0046749F"/>
    <w:rsid w:val="00467846"/>
    <w:rsid w:val="004700CA"/>
    <w:rsid w:val="00470194"/>
    <w:rsid w:val="00470325"/>
    <w:rsid w:val="0047070D"/>
    <w:rsid w:val="00470884"/>
    <w:rsid w:val="00470892"/>
    <w:rsid w:val="00470A04"/>
    <w:rsid w:val="00470D55"/>
    <w:rsid w:val="0047123C"/>
    <w:rsid w:val="004717F6"/>
    <w:rsid w:val="00471900"/>
    <w:rsid w:val="00471CD7"/>
    <w:rsid w:val="00471FC6"/>
    <w:rsid w:val="0047212E"/>
    <w:rsid w:val="0047219B"/>
    <w:rsid w:val="004723D7"/>
    <w:rsid w:val="004723F5"/>
    <w:rsid w:val="00472527"/>
    <w:rsid w:val="00472568"/>
    <w:rsid w:val="004727B2"/>
    <w:rsid w:val="00472847"/>
    <w:rsid w:val="00472BF3"/>
    <w:rsid w:val="00472D27"/>
    <w:rsid w:val="00472D70"/>
    <w:rsid w:val="00472E10"/>
    <w:rsid w:val="00472E89"/>
    <w:rsid w:val="004730D2"/>
    <w:rsid w:val="004731BD"/>
    <w:rsid w:val="004732B3"/>
    <w:rsid w:val="0047330A"/>
    <w:rsid w:val="00473385"/>
    <w:rsid w:val="0047376D"/>
    <w:rsid w:val="004738EC"/>
    <w:rsid w:val="00473981"/>
    <w:rsid w:val="0047398F"/>
    <w:rsid w:val="00473A90"/>
    <w:rsid w:val="00473BAB"/>
    <w:rsid w:val="00473CA8"/>
    <w:rsid w:val="00473E92"/>
    <w:rsid w:val="00473F6B"/>
    <w:rsid w:val="004744F0"/>
    <w:rsid w:val="004745DF"/>
    <w:rsid w:val="00474A1A"/>
    <w:rsid w:val="0047505F"/>
    <w:rsid w:val="00475841"/>
    <w:rsid w:val="00475AFD"/>
    <w:rsid w:val="00475B38"/>
    <w:rsid w:val="00475B4A"/>
    <w:rsid w:val="004760A3"/>
    <w:rsid w:val="004764A8"/>
    <w:rsid w:val="004764DD"/>
    <w:rsid w:val="0047654F"/>
    <w:rsid w:val="004765C0"/>
    <w:rsid w:val="00476BB7"/>
    <w:rsid w:val="00477022"/>
    <w:rsid w:val="0047734D"/>
    <w:rsid w:val="00477B1E"/>
    <w:rsid w:val="00480191"/>
    <w:rsid w:val="00480406"/>
    <w:rsid w:val="004804CE"/>
    <w:rsid w:val="004804D8"/>
    <w:rsid w:val="00480541"/>
    <w:rsid w:val="00480A3F"/>
    <w:rsid w:val="00480B09"/>
    <w:rsid w:val="00480B13"/>
    <w:rsid w:val="00480D04"/>
    <w:rsid w:val="00480EBE"/>
    <w:rsid w:val="004812F1"/>
    <w:rsid w:val="00481520"/>
    <w:rsid w:val="004818E3"/>
    <w:rsid w:val="00481972"/>
    <w:rsid w:val="00481AA4"/>
    <w:rsid w:val="00481ECB"/>
    <w:rsid w:val="004824B7"/>
    <w:rsid w:val="0048267F"/>
    <w:rsid w:val="00482688"/>
    <w:rsid w:val="00482738"/>
    <w:rsid w:val="004827BD"/>
    <w:rsid w:val="00482983"/>
    <w:rsid w:val="00482A1C"/>
    <w:rsid w:val="00482EDA"/>
    <w:rsid w:val="004831A0"/>
    <w:rsid w:val="004833C7"/>
    <w:rsid w:val="00483A9B"/>
    <w:rsid w:val="00483CAB"/>
    <w:rsid w:val="00484805"/>
    <w:rsid w:val="004849F1"/>
    <w:rsid w:val="00484AA2"/>
    <w:rsid w:val="00484EB4"/>
    <w:rsid w:val="004851B7"/>
    <w:rsid w:val="004852C9"/>
    <w:rsid w:val="0048546A"/>
    <w:rsid w:val="004856F7"/>
    <w:rsid w:val="00485982"/>
    <w:rsid w:val="004859A3"/>
    <w:rsid w:val="004860A1"/>
    <w:rsid w:val="00486223"/>
    <w:rsid w:val="00486690"/>
    <w:rsid w:val="00486983"/>
    <w:rsid w:val="00486A01"/>
    <w:rsid w:val="00486A7C"/>
    <w:rsid w:val="00486EFC"/>
    <w:rsid w:val="00487276"/>
    <w:rsid w:val="0048734E"/>
    <w:rsid w:val="004874C1"/>
    <w:rsid w:val="0048754C"/>
    <w:rsid w:val="004875DE"/>
    <w:rsid w:val="00487675"/>
    <w:rsid w:val="0048771F"/>
    <w:rsid w:val="00487A8F"/>
    <w:rsid w:val="00487C68"/>
    <w:rsid w:val="00487DCD"/>
    <w:rsid w:val="004901E2"/>
    <w:rsid w:val="00490215"/>
    <w:rsid w:val="0049022E"/>
    <w:rsid w:val="00490F5C"/>
    <w:rsid w:val="004911BF"/>
    <w:rsid w:val="0049138C"/>
    <w:rsid w:val="004913AD"/>
    <w:rsid w:val="004914C4"/>
    <w:rsid w:val="0049152C"/>
    <w:rsid w:val="0049170F"/>
    <w:rsid w:val="00491FE3"/>
    <w:rsid w:val="004923A9"/>
    <w:rsid w:val="004923AD"/>
    <w:rsid w:val="00492D48"/>
    <w:rsid w:val="0049321E"/>
    <w:rsid w:val="00493BA2"/>
    <w:rsid w:val="00493EB6"/>
    <w:rsid w:val="004941CD"/>
    <w:rsid w:val="004944C3"/>
    <w:rsid w:val="004945FF"/>
    <w:rsid w:val="00494F6E"/>
    <w:rsid w:val="00494F81"/>
    <w:rsid w:val="004950D3"/>
    <w:rsid w:val="00495A54"/>
    <w:rsid w:val="00495BF8"/>
    <w:rsid w:val="00495D45"/>
    <w:rsid w:val="00495D9E"/>
    <w:rsid w:val="00496447"/>
    <w:rsid w:val="00496943"/>
    <w:rsid w:val="00496D91"/>
    <w:rsid w:val="00496DAE"/>
    <w:rsid w:val="00497142"/>
    <w:rsid w:val="0049730B"/>
    <w:rsid w:val="0049744C"/>
    <w:rsid w:val="004978C1"/>
    <w:rsid w:val="00497A06"/>
    <w:rsid w:val="00497A3A"/>
    <w:rsid w:val="00497E5E"/>
    <w:rsid w:val="004A0038"/>
    <w:rsid w:val="004A0313"/>
    <w:rsid w:val="004A0630"/>
    <w:rsid w:val="004A0FB3"/>
    <w:rsid w:val="004A10A3"/>
    <w:rsid w:val="004A1C8D"/>
    <w:rsid w:val="004A1CC1"/>
    <w:rsid w:val="004A216D"/>
    <w:rsid w:val="004A23E6"/>
    <w:rsid w:val="004A2B32"/>
    <w:rsid w:val="004A31CF"/>
    <w:rsid w:val="004A36D9"/>
    <w:rsid w:val="004A3964"/>
    <w:rsid w:val="004A3B30"/>
    <w:rsid w:val="004A4450"/>
    <w:rsid w:val="004A4F08"/>
    <w:rsid w:val="004A4FC8"/>
    <w:rsid w:val="004A50DA"/>
    <w:rsid w:val="004A522F"/>
    <w:rsid w:val="004A531D"/>
    <w:rsid w:val="004A54A5"/>
    <w:rsid w:val="004A552C"/>
    <w:rsid w:val="004A578A"/>
    <w:rsid w:val="004A57AA"/>
    <w:rsid w:val="004A5D25"/>
    <w:rsid w:val="004A5F91"/>
    <w:rsid w:val="004A60CA"/>
    <w:rsid w:val="004A6198"/>
    <w:rsid w:val="004A6523"/>
    <w:rsid w:val="004A6B56"/>
    <w:rsid w:val="004A6BCB"/>
    <w:rsid w:val="004A6DA8"/>
    <w:rsid w:val="004A7159"/>
    <w:rsid w:val="004A73D3"/>
    <w:rsid w:val="004A7412"/>
    <w:rsid w:val="004A762B"/>
    <w:rsid w:val="004A7734"/>
    <w:rsid w:val="004A77D9"/>
    <w:rsid w:val="004A799E"/>
    <w:rsid w:val="004A7FEF"/>
    <w:rsid w:val="004B0052"/>
    <w:rsid w:val="004B02F8"/>
    <w:rsid w:val="004B0317"/>
    <w:rsid w:val="004B080D"/>
    <w:rsid w:val="004B09A9"/>
    <w:rsid w:val="004B0A8D"/>
    <w:rsid w:val="004B0D6D"/>
    <w:rsid w:val="004B1067"/>
    <w:rsid w:val="004B1130"/>
    <w:rsid w:val="004B12D4"/>
    <w:rsid w:val="004B15C6"/>
    <w:rsid w:val="004B17C8"/>
    <w:rsid w:val="004B183F"/>
    <w:rsid w:val="004B26C7"/>
    <w:rsid w:val="004B27C3"/>
    <w:rsid w:val="004B28B7"/>
    <w:rsid w:val="004B2B0F"/>
    <w:rsid w:val="004B2F34"/>
    <w:rsid w:val="004B3061"/>
    <w:rsid w:val="004B30EE"/>
    <w:rsid w:val="004B34FC"/>
    <w:rsid w:val="004B3B06"/>
    <w:rsid w:val="004B3B0D"/>
    <w:rsid w:val="004B3B5D"/>
    <w:rsid w:val="004B3CE1"/>
    <w:rsid w:val="004B3E7D"/>
    <w:rsid w:val="004B3EBD"/>
    <w:rsid w:val="004B44CB"/>
    <w:rsid w:val="004B4760"/>
    <w:rsid w:val="004B4F66"/>
    <w:rsid w:val="004B502D"/>
    <w:rsid w:val="004B509A"/>
    <w:rsid w:val="004B5379"/>
    <w:rsid w:val="004B5C92"/>
    <w:rsid w:val="004B65D3"/>
    <w:rsid w:val="004B67F8"/>
    <w:rsid w:val="004B6CAF"/>
    <w:rsid w:val="004B6D85"/>
    <w:rsid w:val="004B6E8F"/>
    <w:rsid w:val="004B7097"/>
    <w:rsid w:val="004B7374"/>
    <w:rsid w:val="004B7471"/>
    <w:rsid w:val="004B77F2"/>
    <w:rsid w:val="004B7B53"/>
    <w:rsid w:val="004C021F"/>
    <w:rsid w:val="004C0309"/>
    <w:rsid w:val="004C03EE"/>
    <w:rsid w:val="004C0597"/>
    <w:rsid w:val="004C0789"/>
    <w:rsid w:val="004C0917"/>
    <w:rsid w:val="004C0A92"/>
    <w:rsid w:val="004C0AFA"/>
    <w:rsid w:val="004C0B15"/>
    <w:rsid w:val="004C0B9A"/>
    <w:rsid w:val="004C0F7A"/>
    <w:rsid w:val="004C1F72"/>
    <w:rsid w:val="004C23C6"/>
    <w:rsid w:val="004C2730"/>
    <w:rsid w:val="004C2795"/>
    <w:rsid w:val="004C2A88"/>
    <w:rsid w:val="004C2CCD"/>
    <w:rsid w:val="004C2FD0"/>
    <w:rsid w:val="004C3171"/>
    <w:rsid w:val="004C317B"/>
    <w:rsid w:val="004C35B0"/>
    <w:rsid w:val="004C37A3"/>
    <w:rsid w:val="004C3CEE"/>
    <w:rsid w:val="004C3E50"/>
    <w:rsid w:val="004C3F81"/>
    <w:rsid w:val="004C40FF"/>
    <w:rsid w:val="004C41C8"/>
    <w:rsid w:val="004C4257"/>
    <w:rsid w:val="004C4275"/>
    <w:rsid w:val="004C42AC"/>
    <w:rsid w:val="004C42DC"/>
    <w:rsid w:val="004C42ED"/>
    <w:rsid w:val="004C4312"/>
    <w:rsid w:val="004C4459"/>
    <w:rsid w:val="004C44DE"/>
    <w:rsid w:val="004C4BEF"/>
    <w:rsid w:val="004C4DC8"/>
    <w:rsid w:val="004C507B"/>
    <w:rsid w:val="004C5112"/>
    <w:rsid w:val="004C5185"/>
    <w:rsid w:val="004C5216"/>
    <w:rsid w:val="004C577C"/>
    <w:rsid w:val="004C5FD4"/>
    <w:rsid w:val="004C6164"/>
    <w:rsid w:val="004C63DF"/>
    <w:rsid w:val="004C6BCD"/>
    <w:rsid w:val="004C6CBA"/>
    <w:rsid w:val="004C6D19"/>
    <w:rsid w:val="004C70B9"/>
    <w:rsid w:val="004C7292"/>
    <w:rsid w:val="004C72B8"/>
    <w:rsid w:val="004C731A"/>
    <w:rsid w:val="004C73CA"/>
    <w:rsid w:val="004C7439"/>
    <w:rsid w:val="004C79C8"/>
    <w:rsid w:val="004C7F0F"/>
    <w:rsid w:val="004D00D6"/>
    <w:rsid w:val="004D0414"/>
    <w:rsid w:val="004D088E"/>
    <w:rsid w:val="004D0C7D"/>
    <w:rsid w:val="004D0D2C"/>
    <w:rsid w:val="004D1172"/>
    <w:rsid w:val="004D15D0"/>
    <w:rsid w:val="004D16C3"/>
    <w:rsid w:val="004D1926"/>
    <w:rsid w:val="004D198F"/>
    <w:rsid w:val="004D1AAB"/>
    <w:rsid w:val="004D204B"/>
    <w:rsid w:val="004D22FE"/>
    <w:rsid w:val="004D27F7"/>
    <w:rsid w:val="004D294B"/>
    <w:rsid w:val="004D2B13"/>
    <w:rsid w:val="004D2D4D"/>
    <w:rsid w:val="004D31BB"/>
    <w:rsid w:val="004D38E2"/>
    <w:rsid w:val="004D3D65"/>
    <w:rsid w:val="004D3FA5"/>
    <w:rsid w:val="004D3FEF"/>
    <w:rsid w:val="004D41BE"/>
    <w:rsid w:val="004D42D5"/>
    <w:rsid w:val="004D4935"/>
    <w:rsid w:val="004D4AA3"/>
    <w:rsid w:val="004D4D12"/>
    <w:rsid w:val="004D5262"/>
    <w:rsid w:val="004D528D"/>
    <w:rsid w:val="004D543B"/>
    <w:rsid w:val="004D553A"/>
    <w:rsid w:val="004D565B"/>
    <w:rsid w:val="004D5D94"/>
    <w:rsid w:val="004D5F40"/>
    <w:rsid w:val="004D6109"/>
    <w:rsid w:val="004D6501"/>
    <w:rsid w:val="004D6A1F"/>
    <w:rsid w:val="004D72F6"/>
    <w:rsid w:val="004D7468"/>
    <w:rsid w:val="004D74C4"/>
    <w:rsid w:val="004D778F"/>
    <w:rsid w:val="004D7885"/>
    <w:rsid w:val="004D7ABB"/>
    <w:rsid w:val="004D7C23"/>
    <w:rsid w:val="004E021B"/>
    <w:rsid w:val="004E0439"/>
    <w:rsid w:val="004E0844"/>
    <w:rsid w:val="004E09E0"/>
    <w:rsid w:val="004E0EAC"/>
    <w:rsid w:val="004E1564"/>
    <w:rsid w:val="004E1686"/>
    <w:rsid w:val="004E1C8D"/>
    <w:rsid w:val="004E22E4"/>
    <w:rsid w:val="004E2428"/>
    <w:rsid w:val="004E2662"/>
    <w:rsid w:val="004E2689"/>
    <w:rsid w:val="004E2828"/>
    <w:rsid w:val="004E2ECF"/>
    <w:rsid w:val="004E3179"/>
    <w:rsid w:val="004E36D3"/>
    <w:rsid w:val="004E3D78"/>
    <w:rsid w:val="004E3E22"/>
    <w:rsid w:val="004E4580"/>
    <w:rsid w:val="004E460C"/>
    <w:rsid w:val="004E46C2"/>
    <w:rsid w:val="004E4A4E"/>
    <w:rsid w:val="004E4D70"/>
    <w:rsid w:val="004E4E9B"/>
    <w:rsid w:val="004E4FE7"/>
    <w:rsid w:val="004E5143"/>
    <w:rsid w:val="004E5187"/>
    <w:rsid w:val="004E524B"/>
    <w:rsid w:val="004E5339"/>
    <w:rsid w:val="004E54B5"/>
    <w:rsid w:val="004E5560"/>
    <w:rsid w:val="004E58AC"/>
    <w:rsid w:val="004E5B1F"/>
    <w:rsid w:val="004E5B35"/>
    <w:rsid w:val="004E5ED3"/>
    <w:rsid w:val="004E5F8D"/>
    <w:rsid w:val="004E6157"/>
    <w:rsid w:val="004E62B7"/>
    <w:rsid w:val="004E665D"/>
    <w:rsid w:val="004E6E36"/>
    <w:rsid w:val="004E6F67"/>
    <w:rsid w:val="004E73E3"/>
    <w:rsid w:val="004E79AD"/>
    <w:rsid w:val="004E7E34"/>
    <w:rsid w:val="004E7E71"/>
    <w:rsid w:val="004F0062"/>
    <w:rsid w:val="004F007B"/>
    <w:rsid w:val="004F0AF6"/>
    <w:rsid w:val="004F1236"/>
    <w:rsid w:val="004F1449"/>
    <w:rsid w:val="004F2316"/>
    <w:rsid w:val="004F2482"/>
    <w:rsid w:val="004F249C"/>
    <w:rsid w:val="004F26AF"/>
    <w:rsid w:val="004F2F9F"/>
    <w:rsid w:val="004F355B"/>
    <w:rsid w:val="004F36B1"/>
    <w:rsid w:val="004F38E7"/>
    <w:rsid w:val="004F39B1"/>
    <w:rsid w:val="004F3D39"/>
    <w:rsid w:val="004F3F2B"/>
    <w:rsid w:val="004F4147"/>
    <w:rsid w:val="004F44CE"/>
    <w:rsid w:val="004F44FD"/>
    <w:rsid w:val="004F46BF"/>
    <w:rsid w:val="004F4A25"/>
    <w:rsid w:val="004F4C65"/>
    <w:rsid w:val="004F4F14"/>
    <w:rsid w:val="004F4F8E"/>
    <w:rsid w:val="004F53C6"/>
    <w:rsid w:val="004F5CDB"/>
    <w:rsid w:val="004F5CEF"/>
    <w:rsid w:val="004F61A8"/>
    <w:rsid w:val="004F66B1"/>
    <w:rsid w:val="004F67FB"/>
    <w:rsid w:val="004F7061"/>
    <w:rsid w:val="004F717B"/>
    <w:rsid w:val="004F7180"/>
    <w:rsid w:val="004F735F"/>
    <w:rsid w:val="004F7388"/>
    <w:rsid w:val="004F744F"/>
    <w:rsid w:val="004F745D"/>
    <w:rsid w:val="004F764E"/>
    <w:rsid w:val="004F76C2"/>
    <w:rsid w:val="004F7842"/>
    <w:rsid w:val="004F7CFC"/>
    <w:rsid w:val="004F7E47"/>
    <w:rsid w:val="005006CE"/>
    <w:rsid w:val="00500914"/>
    <w:rsid w:val="00500B42"/>
    <w:rsid w:val="00500BAC"/>
    <w:rsid w:val="00500CB9"/>
    <w:rsid w:val="00500DA0"/>
    <w:rsid w:val="00500F94"/>
    <w:rsid w:val="00501021"/>
    <w:rsid w:val="00501078"/>
    <w:rsid w:val="005010F1"/>
    <w:rsid w:val="005011E7"/>
    <w:rsid w:val="005011EB"/>
    <w:rsid w:val="00501903"/>
    <w:rsid w:val="00501912"/>
    <w:rsid w:val="0050198D"/>
    <w:rsid w:val="00501BB3"/>
    <w:rsid w:val="00501F32"/>
    <w:rsid w:val="005026A1"/>
    <w:rsid w:val="00502B95"/>
    <w:rsid w:val="005030AE"/>
    <w:rsid w:val="0050372D"/>
    <w:rsid w:val="005038C5"/>
    <w:rsid w:val="00503D40"/>
    <w:rsid w:val="00503ED9"/>
    <w:rsid w:val="00503FE1"/>
    <w:rsid w:val="00504728"/>
    <w:rsid w:val="0050474D"/>
    <w:rsid w:val="00504819"/>
    <w:rsid w:val="00504AD1"/>
    <w:rsid w:val="0050566F"/>
    <w:rsid w:val="00505B3C"/>
    <w:rsid w:val="00505D1F"/>
    <w:rsid w:val="005062C2"/>
    <w:rsid w:val="00506467"/>
    <w:rsid w:val="00506577"/>
    <w:rsid w:val="00506792"/>
    <w:rsid w:val="00506F2A"/>
    <w:rsid w:val="005076B1"/>
    <w:rsid w:val="005076F8"/>
    <w:rsid w:val="00507918"/>
    <w:rsid w:val="00507A4B"/>
    <w:rsid w:val="005107D1"/>
    <w:rsid w:val="005111EB"/>
    <w:rsid w:val="00511774"/>
    <w:rsid w:val="00511B9C"/>
    <w:rsid w:val="00511EDB"/>
    <w:rsid w:val="00512058"/>
    <w:rsid w:val="005121FC"/>
    <w:rsid w:val="005122AB"/>
    <w:rsid w:val="0051273F"/>
    <w:rsid w:val="005127AC"/>
    <w:rsid w:val="00512831"/>
    <w:rsid w:val="0051288E"/>
    <w:rsid w:val="0051298A"/>
    <w:rsid w:val="00512B02"/>
    <w:rsid w:val="00512C32"/>
    <w:rsid w:val="00513005"/>
    <w:rsid w:val="00513516"/>
    <w:rsid w:val="005136B9"/>
    <w:rsid w:val="00513A94"/>
    <w:rsid w:val="00513B19"/>
    <w:rsid w:val="00513BA7"/>
    <w:rsid w:val="00513C02"/>
    <w:rsid w:val="00513CB5"/>
    <w:rsid w:val="00513F86"/>
    <w:rsid w:val="00513F8D"/>
    <w:rsid w:val="005143D3"/>
    <w:rsid w:val="0051486C"/>
    <w:rsid w:val="00514EDA"/>
    <w:rsid w:val="00514FC9"/>
    <w:rsid w:val="0051504F"/>
    <w:rsid w:val="005150AA"/>
    <w:rsid w:val="005150D0"/>
    <w:rsid w:val="005153D8"/>
    <w:rsid w:val="005154AD"/>
    <w:rsid w:val="00515528"/>
    <w:rsid w:val="00515A19"/>
    <w:rsid w:val="00515D8F"/>
    <w:rsid w:val="00515F7F"/>
    <w:rsid w:val="005160E2"/>
    <w:rsid w:val="00516208"/>
    <w:rsid w:val="005164F7"/>
    <w:rsid w:val="0051659C"/>
    <w:rsid w:val="00516A93"/>
    <w:rsid w:val="00516D56"/>
    <w:rsid w:val="00516EB0"/>
    <w:rsid w:val="00516F42"/>
    <w:rsid w:val="005171A6"/>
    <w:rsid w:val="00517AA8"/>
    <w:rsid w:val="00517AD5"/>
    <w:rsid w:val="00517CD9"/>
    <w:rsid w:val="00517E88"/>
    <w:rsid w:val="00520574"/>
    <w:rsid w:val="00520576"/>
    <w:rsid w:val="00520845"/>
    <w:rsid w:val="005209B2"/>
    <w:rsid w:val="00520B75"/>
    <w:rsid w:val="00520C5B"/>
    <w:rsid w:val="00520CBD"/>
    <w:rsid w:val="00520CC6"/>
    <w:rsid w:val="00520DA8"/>
    <w:rsid w:val="005213BC"/>
    <w:rsid w:val="00521BE3"/>
    <w:rsid w:val="00522526"/>
    <w:rsid w:val="00522CF4"/>
    <w:rsid w:val="00522F25"/>
    <w:rsid w:val="005231DF"/>
    <w:rsid w:val="005234F4"/>
    <w:rsid w:val="0052376A"/>
    <w:rsid w:val="00523DDC"/>
    <w:rsid w:val="00523E95"/>
    <w:rsid w:val="00524017"/>
    <w:rsid w:val="005240AF"/>
    <w:rsid w:val="005241C7"/>
    <w:rsid w:val="00524293"/>
    <w:rsid w:val="005243A6"/>
    <w:rsid w:val="0052517B"/>
    <w:rsid w:val="005251D4"/>
    <w:rsid w:val="00525508"/>
    <w:rsid w:val="005255E4"/>
    <w:rsid w:val="00525708"/>
    <w:rsid w:val="005259B2"/>
    <w:rsid w:val="00525D64"/>
    <w:rsid w:val="00526367"/>
    <w:rsid w:val="00526396"/>
    <w:rsid w:val="00527197"/>
    <w:rsid w:val="00527C5E"/>
    <w:rsid w:val="00527C7E"/>
    <w:rsid w:val="0053038E"/>
    <w:rsid w:val="00530ACB"/>
    <w:rsid w:val="00530B76"/>
    <w:rsid w:val="005311B0"/>
    <w:rsid w:val="0053125D"/>
    <w:rsid w:val="0053179A"/>
    <w:rsid w:val="00531A7B"/>
    <w:rsid w:val="00531CD6"/>
    <w:rsid w:val="0053215C"/>
    <w:rsid w:val="005323A0"/>
    <w:rsid w:val="00533044"/>
    <w:rsid w:val="005330B5"/>
    <w:rsid w:val="00533291"/>
    <w:rsid w:val="00533313"/>
    <w:rsid w:val="00533417"/>
    <w:rsid w:val="005335F0"/>
    <w:rsid w:val="005336ED"/>
    <w:rsid w:val="00533938"/>
    <w:rsid w:val="00533AEA"/>
    <w:rsid w:val="00534016"/>
    <w:rsid w:val="00534131"/>
    <w:rsid w:val="00534151"/>
    <w:rsid w:val="00534930"/>
    <w:rsid w:val="00534AB5"/>
    <w:rsid w:val="00534C77"/>
    <w:rsid w:val="00535260"/>
    <w:rsid w:val="0053570C"/>
    <w:rsid w:val="00535722"/>
    <w:rsid w:val="00535A99"/>
    <w:rsid w:val="00536141"/>
    <w:rsid w:val="00536372"/>
    <w:rsid w:val="0053637A"/>
    <w:rsid w:val="00536763"/>
    <w:rsid w:val="00536AE2"/>
    <w:rsid w:val="00536AE7"/>
    <w:rsid w:val="00536D11"/>
    <w:rsid w:val="00536D86"/>
    <w:rsid w:val="00536FCC"/>
    <w:rsid w:val="005378A5"/>
    <w:rsid w:val="005379A6"/>
    <w:rsid w:val="00537BA0"/>
    <w:rsid w:val="00537C50"/>
    <w:rsid w:val="0054003E"/>
    <w:rsid w:val="0054005B"/>
    <w:rsid w:val="00540086"/>
    <w:rsid w:val="005400BC"/>
    <w:rsid w:val="00540119"/>
    <w:rsid w:val="00540357"/>
    <w:rsid w:val="00540459"/>
    <w:rsid w:val="00540466"/>
    <w:rsid w:val="0054081E"/>
    <w:rsid w:val="00540843"/>
    <w:rsid w:val="005409EE"/>
    <w:rsid w:val="00540AA7"/>
    <w:rsid w:val="00540BBE"/>
    <w:rsid w:val="00540E2F"/>
    <w:rsid w:val="0054168B"/>
    <w:rsid w:val="00541769"/>
    <w:rsid w:val="005417EC"/>
    <w:rsid w:val="0054182B"/>
    <w:rsid w:val="0054186E"/>
    <w:rsid w:val="00541A3D"/>
    <w:rsid w:val="00541C28"/>
    <w:rsid w:val="005425FE"/>
    <w:rsid w:val="00542927"/>
    <w:rsid w:val="0054298D"/>
    <w:rsid w:val="005429B5"/>
    <w:rsid w:val="00542A48"/>
    <w:rsid w:val="00542E74"/>
    <w:rsid w:val="005430A8"/>
    <w:rsid w:val="0054322E"/>
    <w:rsid w:val="00543606"/>
    <w:rsid w:val="00543877"/>
    <w:rsid w:val="00543930"/>
    <w:rsid w:val="00543B4B"/>
    <w:rsid w:val="00543C72"/>
    <w:rsid w:val="00543E83"/>
    <w:rsid w:val="005444B6"/>
    <w:rsid w:val="0054453C"/>
    <w:rsid w:val="0054454D"/>
    <w:rsid w:val="00544A4F"/>
    <w:rsid w:val="00544B2F"/>
    <w:rsid w:val="00544CF2"/>
    <w:rsid w:val="00544DAD"/>
    <w:rsid w:val="00545393"/>
    <w:rsid w:val="00545474"/>
    <w:rsid w:val="00546321"/>
    <w:rsid w:val="005463E1"/>
    <w:rsid w:val="00546AD6"/>
    <w:rsid w:val="00546DBA"/>
    <w:rsid w:val="00546E30"/>
    <w:rsid w:val="00547889"/>
    <w:rsid w:val="00547FF0"/>
    <w:rsid w:val="0055029A"/>
    <w:rsid w:val="00550AA8"/>
    <w:rsid w:val="005510A3"/>
    <w:rsid w:val="0055163A"/>
    <w:rsid w:val="00551B9B"/>
    <w:rsid w:val="005522B1"/>
    <w:rsid w:val="005527DE"/>
    <w:rsid w:val="00552A3C"/>
    <w:rsid w:val="00552BDB"/>
    <w:rsid w:val="00552C51"/>
    <w:rsid w:val="00552C6D"/>
    <w:rsid w:val="00552E20"/>
    <w:rsid w:val="005530E7"/>
    <w:rsid w:val="0055317B"/>
    <w:rsid w:val="005532FA"/>
    <w:rsid w:val="00553A22"/>
    <w:rsid w:val="00553EBD"/>
    <w:rsid w:val="0055414A"/>
    <w:rsid w:val="00554239"/>
    <w:rsid w:val="0055423B"/>
    <w:rsid w:val="005545CB"/>
    <w:rsid w:val="005547DC"/>
    <w:rsid w:val="00554981"/>
    <w:rsid w:val="005553CD"/>
    <w:rsid w:val="005556ED"/>
    <w:rsid w:val="0055615F"/>
    <w:rsid w:val="0055650D"/>
    <w:rsid w:val="00556797"/>
    <w:rsid w:val="00556903"/>
    <w:rsid w:val="005569F7"/>
    <w:rsid w:val="00556A6C"/>
    <w:rsid w:val="00556B01"/>
    <w:rsid w:val="0055713F"/>
    <w:rsid w:val="0055721A"/>
    <w:rsid w:val="0055742E"/>
    <w:rsid w:val="00557476"/>
    <w:rsid w:val="00557A06"/>
    <w:rsid w:val="00560349"/>
    <w:rsid w:val="005603D0"/>
    <w:rsid w:val="00560885"/>
    <w:rsid w:val="005608B8"/>
    <w:rsid w:val="00560E31"/>
    <w:rsid w:val="005615A1"/>
    <w:rsid w:val="0056178A"/>
    <w:rsid w:val="00561BC3"/>
    <w:rsid w:val="00561D92"/>
    <w:rsid w:val="00562240"/>
    <w:rsid w:val="005622B1"/>
    <w:rsid w:val="0056277B"/>
    <w:rsid w:val="00562A9B"/>
    <w:rsid w:val="00562EB4"/>
    <w:rsid w:val="005638BF"/>
    <w:rsid w:val="00564374"/>
    <w:rsid w:val="00564787"/>
    <w:rsid w:val="00564BCD"/>
    <w:rsid w:val="0056573B"/>
    <w:rsid w:val="005657B2"/>
    <w:rsid w:val="00565AA7"/>
    <w:rsid w:val="00565C75"/>
    <w:rsid w:val="0056617A"/>
    <w:rsid w:val="00566715"/>
    <w:rsid w:val="00566856"/>
    <w:rsid w:val="00566C0B"/>
    <w:rsid w:val="00566FA4"/>
    <w:rsid w:val="0056733C"/>
    <w:rsid w:val="005677DA"/>
    <w:rsid w:val="0056799D"/>
    <w:rsid w:val="00567A1D"/>
    <w:rsid w:val="00567CEE"/>
    <w:rsid w:val="00567E46"/>
    <w:rsid w:val="00570195"/>
    <w:rsid w:val="00570200"/>
    <w:rsid w:val="005703A4"/>
    <w:rsid w:val="00570AB2"/>
    <w:rsid w:val="005711B9"/>
    <w:rsid w:val="0057145E"/>
    <w:rsid w:val="00571EAB"/>
    <w:rsid w:val="00571F68"/>
    <w:rsid w:val="00572221"/>
    <w:rsid w:val="0057237C"/>
    <w:rsid w:val="005724D2"/>
    <w:rsid w:val="0057279E"/>
    <w:rsid w:val="00572919"/>
    <w:rsid w:val="00572B23"/>
    <w:rsid w:val="00572B5C"/>
    <w:rsid w:val="00572C7B"/>
    <w:rsid w:val="00573050"/>
    <w:rsid w:val="00573313"/>
    <w:rsid w:val="00573344"/>
    <w:rsid w:val="005733E6"/>
    <w:rsid w:val="005735B5"/>
    <w:rsid w:val="005736BA"/>
    <w:rsid w:val="00573D92"/>
    <w:rsid w:val="00573EAF"/>
    <w:rsid w:val="00573FB2"/>
    <w:rsid w:val="00573FD6"/>
    <w:rsid w:val="00574357"/>
    <w:rsid w:val="005745E6"/>
    <w:rsid w:val="005747FE"/>
    <w:rsid w:val="00574CA3"/>
    <w:rsid w:val="00574CFA"/>
    <w:rsid w:val="005755EE"/>
    <w:rsid w:val="0057587E"/>
    <w:rsid w:val="0057589C"/>
    <w:rsid w:val="00575AFE"/>
    <w:rsid w:val="00575FD6"/>
    <w:rsid w:val="005765EC"/>
    <w:rsid w:val="00576A12"/>
    <w:rsid w:val="00576C00"/>
    <w:rsid w:val="00576F09"/>
    <w:rsid w:val="00577224"/>
    <w:rsid w:val="00577972"/>
    <w:rsid w:val="00577F9A"/>
    <w:rsid w:val="00577FBC"/>
    <w:rsid w:val="0058016D"/>
    <w:rsid w:val="005801AC"/>
    <w:rsid w:val="005801B0"/>
    <w:rsid w:val="0058077D"/>
    <w:rsid w:val="00580873"/>
    <w:rsid w:val="00580A13"/>
    <w:rsid w:val="00580C1F"/>
    <w:rsid w:val="00580E6B"/>
    <w:rsid w:val="005810AD"/>
    <w:rsid w:val="00581828"/>
    <w:rsid w:val="00581A8A"/>
    <w:rsid w:val="00581BE8"/>
    <w:rsid w:val="00581DFF"/>
    <w:rsid w:val="00582740"/>
    <w:rsid w:val="005827C7"/>
    <w:rsid w:val="00582B51"/>
    <w:rsid w:val="00582DB4"/>
    <w:rsid w:val="00582DCE"/>
    <w:rsid w:val="0058318A"/>
    <w:rsid w:val="0058343F"/>
    <w:rsid w:val="00583F24"/>
    <w:rsid w:val="00584268"/>
    <w:rsid w:val="00584786"/>
    <w:rsid w:val="0058490B"/>
    <w:rsid w:val="005849A2"/>
    <w:rsid w:val="00584C40"/>
    <w:rsid w:val="00584E44"/>
    <w:rsid w:val="00584F89"/>
    <w:rsid w:val="0058501C"/>
    <w:rsid w:val="005853BA"/>
    <w:rsid w:val="005853F7"/>
    <w:rsid w:val="00585860"/>
    <w:rsid w:val="00586079"/>
    <w:rsid w:val="0058625E"/>
    <w:rsid w:val="00586318"/>
    <w:rsid w:val="00586498"/>
    <w:rsid w:val="0058653B"/>
    <w:rsid w:val="00586580"/>
    <w:rsid w:val="00586EAB"/>
    <w:rsid w:val="0058754B"/>
    <w:rsid w:val="0058765F"/>
    <w:rsid w:val="00587B14"/>
    <w:rsid w:val="00587D6B"/>
    <w:rsid w:val="00587DDF"/>
    <w:rsid w:val="00587FC9"/>
    <w:rsid w:val="005903DB"/>
    <w:rsid w:val="005906A3"/>
    <w:rsid w:val="005909D9"/>
    <w:rsid w:val="00590EFC"/>
    <w:rsid w:val="0059139D"/>
    <w:rsid w:val="005916E5"/>
    <w:rsid w:val="00591876"/>
    <w:rsid w:val="00591961"/>
    <w:rsid w:val="00591B1D"/>
    <w:rsid w:val="00591C99"/>
    <w:rsid w:val="00591D99"/>
    <w:rsid w:val="00591EB4"/>
    <w:rsid w:val="005921A7"/>
    <w:rsid w:val="005922E7"/>
    <w:rsid w:val="00592A7F"/>
    <w:rsid w:val="00592B1E"/>
    <w:rsid w:val="00592B7F"/>
    <w:rsid w:val="00592C7C"/>
    <w:rsid w:val="0059393A"/>
    <w:rsid w:val="00593941"/>
    <w:rsid w:val="00593A8D"/>
    <w:rsid w:val="00593D95"/>
    <w:rsid w:val="005949DD"/>
    <w:rsid w:val="00594BB9"/>
    <w:rsid w:val="00594D56"/>
    <w:rsid w:val="00595D2F"/>
    <w:rsid w:val="00596459"/>
    <w:rsid w:val="0059656E"/>
    <w:rsid w:val="005968C8"/>
    <w:rsid w:val="00596AEC"/>
    <w:rsid w:val="00596B66"/>
    <w:rsid w:val="00597368"/>
    <w:rsid w:val="005975AA"/>
    <w:rsid w:val="00597A68"/>
    <w:rsid w:val="00597F98"/>
    <w:rsid w:val="005A061A"/>
    <w:rsid w:val="005A078B"/>
    <w:rsid w:val="005A09ED"/>
    <w:rsid w:val="005A0D7E"/>
    <w:rsid w:val="005A1066"/>
    <w:rsid w:val="005A17FE"/>
    <w:rsid w:val="005A1C56"/>
    <w:rsid w:val="005A1EA7"/>
    <w:rsid w:val="005A225E"/>
    <w:rsid w:val="005A28F4"/>
    <w:rsid w:val="005A2A7D"/>
    <w:rsid w:val="005A2B06"/>
    <w:rsid w:val="005A2B19"/>
    <w:rsid w:val="005A2B92"/>
    <w:rsid w:val="005A3600"/>
    <w:rsid w:val="005A3794"/>
    <w:rsid w:val="005A37EA"/>
    <w:rsid w:val="005A3AEC"/>
    <w:rsid w:val="005A3B03"/>
    <w:rsid w:val="005A3E03"/>
    <w:rsid w:val="005A3E38"/>
    <w:rsid w:val="005A40ED"/>
    <w:rsid w:val="005A42F9"/>
    <w:rsid w:val="005A48A2"/>
    <w:rsid w:val="005A4A7C"/>
    <w:rsid w:val="005A4ABC"/>
    <w:rsid w:val="005A4F22"/>
    <w:rsid w:val="005A531D"/>
    <w:rsid w:val="005A553D"/>
    <w:rsid w:val="005A55D0"/>
    <w:rsid w:val="005A56A5"/>
    <w:rsid w:val="005A592C"/>
    <w:rsid w:val="005A5C4E"/>
    <w:rsid w:val="005A5D5A"/>
    <w:rsid w:val="005A6046"/>
    <w:rsid w:val="005A6270"/>
    <w:rsid w:val="005A66CB"/>
    <w:rsid w:val="005A677A"/>
    <w:rsid w:val="005A67F9"/>
    <w:rsid w:val="005A682F"/>
    <w:rsid w:val="005A697E"/>
    <w:rsid w:val="005A6A15"/>
    <w:rsid w:val="005A72AB"/>
    <w:rsid w:val="005A7A3C"/>
    <w:rsid w:val="005B05F8"/>
    <w:rsid w:val="005B0850"/>
    <w:rsid w:val="005B0CCC"/>
    <w:rsid w:val="005B0D79"/>
    <w:rsid w:val="005B0DBC"/>
    <w:rsid w:val="005B0DD2"/>
    <w:rsid w:val="005B0EE0"/>
    <w:rsid w:val="005B1BCE"/>
    <w:rsid w:val="005B1EC7"/>
    <w:rsid w:val="005B299E"/>
    <w:rsid w:val="005B29C8"/>
    <w:rsid w:val="005B2BDE"/>
    <w:rsid w:val="005B346D"/>
    <w:rsid w:val="005B352F"/>
    <w:rsid w:val="005B3566"/>
    <w:rsid w:val="005B3775"/>
    <w:rsid w:val="005B3883"/>
    <w:rsid w:val="005B3A8B"/>
    <w:rsid w:val="005B3BED"/>
    <w:rsid w:val="005B3D6F"/>
    <w:rsid w:val="005B3D94"/>
    <w:rsid w:val="005B4080"/>
    <w:rsid w:val="005B4283"/>
    <w:rsid w:val="005B4384"/>
    <w:rsid w:val="005B4543"/>
    <w:rsid w:val="005B4643"/>
    <w:rsid w:val="005B464D"/>
    <w:rsid w:val="005B472D"/>
    <w:rsid w:val="005B4AC9"/>
    <w:rsid w:val="005B4D43"/>
    <w:rsid w:val="005B4DE8"/>
    <w:rsid w:val="005B4F72"/>
    <w:rsid w:val="005B4FF9"/>
    <w:rsid w:val="005B52CA"/>
    <w:rsid w:val="005B5523"/>
    <w:rsid w:val="005B5622"/>
    <w:rsid w:val="005B56B9"/>
    <w:rsid w:val="005B5E50"/>
    <w:rsid w:val="005B609B"/>
    <w:rsid w:val="005B60D1"/>
    <w:rsid w:val="005B6550"/>
    <w:rsid w:val="005B6D00"/>
    <w:rsid w:val="005B6E2C"/>
    <w:rsid w:val="005B6FA3"/>
    <w:rsid w:val="005B70D7"/>
    <w:rsid w:val="005B710A"/>
    <w:rsid w:val="005B7232"/>
    <w:rsid w:val="005B7867"/>
    <w:rsid w:val="005B7A14"/>
    <w:rsid w:val="005C007C"/>
    <w:rsid w:val="005C031F"/>
    <w:rsid w:val="005C0363"/>
    <w:rsid w:val="005C0BD9"/>
    <w:rsid w:val="005C0FFB"/>
    <w:rsid w:val="005C1170"/>
    <w:rsid w:val="005C1254"/>
    <w:rsid w:val="005C18D0"/>
    <w:rsid w:val="005C1AD8"/>
    <w:rsid w:val="005C2866"/>
    <w:rsid w:val="005C2D7F"/>
    <w:rsid w:val="005C33C7"/>
    <w:rsid w:val="005C3483"/>
    <w:rsid w:val="005C348A"/>
    <w:rsid w:val="005C34F2"/>
    <w:rsid w:val="005C37FE"/>
    <w:rsid w:val="005C38D7"/>
    <w:rsid w:val="005C38F5"/>
    <w:rsid w:val="005C3919"/>
    <w:rsid w:val="005C3AFD"/>
    <w:rsid w:val="005C41E8"/>
    <w:rsid w:val="005C4293"/>
    <w:rsid w:val="005C43F4"/>
    <w:rsid w:val="005C469F"/>
    <w:rsid w:val="005C46C4"/>
    <w:rsid w:val="005C4A3D"/>
    <w:rsid w:val="005C4AF0"/>
    <w:rsid w:val="005C4BFC"/>
    <w:rsid w:val="005C5326"/>
    <w:rsid w:val="005C54B3"/>
    <w:rsid w:val="005C5928"/>
    <w:rsid w:val="005C5AF5"/>
    <w:rsid w:val="005C67BC"/>
    <w:rsid w:val="005C67C1"/>
    <w:rsid w:val="005C6BB0"/>
    <w:rsid w:val="005C70CB"/>
    <w:rsid w:val="005C7119"/>
    <w:rsid w:val="005C7ADF"/>
    <w:rsid w:val="005C7CFD"/>
    <w:rsid w:val="005C7E11"/>
    <w:rsid w:val="005C7FC5"/>
    <w:rsid w:val="005D1520"/>
    <w:rsid w:val="005D1623"/>
    <w:rsid w:val="005D1D39"/>
    <w:rsid w:val="005D22D0"/>
    <w:rsid w:val="005D2478"/>
    <w:rsid w:val="005D265E"/>
    <w:rsid w:val="005D26EC"/>
    <w:rsid w:val="005D2748"/>
    <w:rsid w:val="005D2F8D"/>
    <w:rsid w:val="005D2FD8"/>
    <w:rsid w:val="005D369C"/>
    <w:rsid w:val="005D382B"/>
    <w:rsid w:val="005D386B"/>
    <w:rsid w:val="005D38B3"/>
    <w:rsid w:val="005D3915"/>
    <w:rsid w:val="005D3C3D"/>
    <w:rsid w:val="005D485E"/>
    <w:rsid w:val="005D4AF0"/>
    <w:rsid w:val="005D4C72"/>
    <w:rsid w:val="005D4F88"/>
    <w:rsid w:val="005D5585"/>
    <w:rsid w:val="005D56FC"/>
    <w:rsid w:val="005D5E56"/>
    <w:rsid w:val="005D5FE4"/>
    <w:rsid w:val="005D619C"/>
    <w:rsid w:val="005D65A5"/>
    <w:rsid w:val="005D6A34"/>
    <w:rsid w:val="005D6BB8"/>
    <w:rsid w:val="005D71C7"/>
    <w:rsid w:val="005D741D"/>
    <w:rsid w:val="005D74B6"/>
    <w:rsid w:val="005D75CC"/>
    <w:rsid w:val="005D7856"/>
    <w:rsid w:val="005D79BF"/>
    <w:rsid w:val="005D7AC0"/>
    <w:rsid w:val="005D7C2C"/>
    <w:rsid w:val="005D7E46"/>
    <w:rsid w:val="005E0085"/>
    <w:rsid w:val="005E036C"/>
    <w:rsid w:val="005E0A7D"/>
    <w:rsid w:val="005E0FC8"/>
    <w:rsid w:val="005E1175"/>
    <w:rsid w:val="005E11C2"/>
    <w:rsid w:val="005E1425"/>
    <w:rsid w:val="005E149F"/>
    <w:rsid w:val="005E150D"/>
    <w:rsid w:val="005E19EE"/>
    <w:rsid w:val="005E1A6F"/>
    <w:rsid w:val="005E1C1C"/>
    <w:rsid w:val="005E1E5F"/>
    <w:rsid w:val="005E1FAF"/>
    <w:rsid w:val="005E2205"/>
    <w:rsid w:val="005E2776"/>
    <w:rsid w:val="005E28AD"/>
    <w:rsid w:val="005E2915"/>
    <w:rsid w:val="005E2A10"/>
    <w:rsid w:val="005E2B00"/>
    <w:rsid w:val="005E2FD3"/>
    <w:rsid w:val="005E3447"/>
    <w:rsid w:val="005E3B90"/>
    <w:rsid w:val="005E3BF5"/>
    <w:rsid w:val="005E3CC7"/>
    <w:rsid w:val="005E415C"/>
    <w:rsid w:val="005E4BAF"/>
    <w:rsid w:val="005E4F11"/>
    <w:rsid w:val="005E518C"/>
    <w:rsid w:val="005E5320"/>
    <w:rsid w:val="005E56D4"/>
    <w:rsid w:val="005E56DD"/>
    <w:rsid w:val="005E56EA"/>
    <w:rsid w:val="005E5ADE"/>
    <w:rsid w:val="005E5C88"/>
    <w:rsid w:val="005E5CF7"/>
    <w:rsid w:val="005E5F6B"/>
    <w:rsid w:val="005E5FAA"/>
    <w:rsid w:val="005E62F8"/>
    <w:rsid w:val="005E64AB"/>
    <w:rsid w:val="005E665B"/>
    <w:rsid w:val="005E66D9"/>
    <w:rsid w:val="005E6816"/>
    <w:rsid w:val="005E6F34"/>
    <w:rsid w:val="005E6FBB"/>
    <w:rsid w:val="005E77B2"/>
    <w:rsid w:val="005E7826"/>
    <w:rsid w:val="005E7EEC"/>
    <w:rsid w:val="005F02EF"/>
    <w:rsid w:val="005F0495"/>
    <w:rsid w:val="005F074A"/>
    <w:rsid w:val="005F084B"/>
    <w:rsid w:val="005F0A62"/>
    <w:rsid w:val="005F0CC2"/>
    <w:rsid w:val="005F0CC3"/>
    <w:rsid w:val="005F11AB"/>
    <w:rsid w:val="005F126C"/>
    <w:rsid w:val="005F17D5"/>
    <w:rsid w:val="005F181D"/>
    <w:rsid w:val="005F19CB"/>
    <w:rsid w:val="005F1A8E"/>
    <w:rsid w:val="005F20DB"/>
    <w:rsid w:val="005F232F"/>
    <w:rsid w:val="005F261A"/>
    <w:rsid w:val="005F265E"/>
    <w:rsid w:val="005F281E"/>
    <w:rsid w:val="005F2AC8"/>
    <w:rsid w:val="005F2FBC"/>
    <w:rsid w:val="005F3546"/>
    <w:rsid w:val="005F3886"/>
    <w:rsid w:val="005F402D"/>
    <w:rsid w:val="005F4225"/>
    <w:rsid w:val="005F4BB5"/>
    <w:rsid w:val="005F4C35"/>
    <w:rsid w:val="005F4D5F"/>
    <w:rsid w:val="005F4ECA"/>
    <w:rsid w:val="005F500F"/>
    <w:rsid w:val="005F50E8"/>
    <w:rsid w:val="005F57CF"/>
    <w:rsid w:val="005F5817"/>
    <w:rsid w:val="005F5836"/>
    <w:rsid w:val="005F5A0A"/>
    <w:rsid w:val="005F5AFF"/>
    <w:rsid w:val="005F5BD9"/>
    <w:rsid w:val="005F6037"/>
    <w:rsid w:val="005F62D4"/>
    <w:rsid w:val="005F6694"/>
    <w:rsid w:val="005F6AE1"/>
    <w:rsid w:val="005F6FB7"/>
    <w:rsid w:val="0060040A"/>
    <w:rsid w:val="0060052A"/>
    <w:rsid w:val="006006B2"/>
    <w:rsid w:val="00600A79"/>
    <w:rsid w:val="00600D0B"/>
    <w:rsid w:val="00601227"/>
    <w:rsid w:val="006012CB"/>
    <w:rsid w:val="006012CC"/>
    <w:rsid w:val="006013A3"/>
    <w:rsid w:val="00601450"/>
    <w:rsid w:val="006015C9"/>
    <w:rsid w:val="00601807"/>
    <w:rsid w:val="00601B57"/>
    <w:rsid w:val="00601CB4"/>
    <w:rsid w:val="00601D15"/>
    <w:rsid w:val="00601F96"/>
    <w:rsid w:val="00602277"/>
    <w:rsid w:val="006025E4"/>
    <w:rsid w:val="00602809"/>
    <w:rsid w:val="00602F35"/>
    <w:rsid w:val="00602FFF"/>
    <w:rsid w:val="0060305C"/>
    <w:rsid w:val="0060343E"/>
    <w:rsid w:val="00603478"/>
    <w:rsid w:val="00603517"/>
    <w:rsid w:val="006035C4"/>
    <w:rsid w:val="00603878"/>
    <w:rsid w:val="00603E5D"/>
    <w:rsid w:val="006042EC"/>
    <w:rsid w:val="006048B2"/>
    <w:rsid w:val="00604A3E"/>
    <w:rsid w:val="00604AE8"/>
    <w:rsid w:val="006052E5"/>
    <w:rsid w:val="00605600"/>
    <w:rsid w:val="0060582B"/>
    <w:rsid w:val="00605A61"/>
    <w:rsid w:val="00605CCA"/>
    <w:rsid w:val="0060623A"/>
    <w:rsid w:val="006063E9"/>
    <w:rsid w:val="0060665C"/>
    <w:rsid w:val="006066EE"/>
    <w:rsid w:val="00606768"/>
    <w:rsid w:val="00606938"/>
    <w:rsid w:val="0060695F"/>
    <w:rsid w:val="00606986"/>
    <w:rsid w:val="00606ABB"/>
    <w:rsid w:val="00607109"/>
    <w:rsid w:val="00607272"/>
    <w:rsid w:val="006073FA"/>
    <w:rsid w:val="0060740E"/>
    <w:rsid w:val="00607887"/>
    <w:rsid w:val="00607F43"/>
    <w:rsid w:val="006102B1"/>
    <w:rsid w:val="006106F9"/>
    <w:rsid w:val="00610700"/>
    <w:rsid w:val="0061084F"/>
    <w:rsid w:val="00610BBF"/>
    <w:rsid w:val="00610CEB"/>
    <w:rsid w:val="00610DBE"/>
    <w:rsid w:val="00611DC9"/>
    <w:rsid w:val="00611FF9"/>
    <w:rsid w:val="0061236C"/>
    <w:rsid w:val="0061250F"/>
    <w:rsid w:val="0061283D"/>
    <w:rsid w:val="00612C24"/>
    <w:rsid w:val="0061327B"/>
    <w:rsid w:val="00613293"/>
    <w:rsid w:val="006133FD"/>
    <w:rsid w:val="0061342A"/>
    <w:rsid w:val="00613505"/>
    <w:rsid w:val="00613C6D"/>
    <w:rsid w:val="00614052"/>
    <w:rsid w:val="006140BF"/>
    <w:rsid w:val="00614618"/>
    <w:rsid w:val="006147D6"/>
    <w:rsid w:val="006147DA"/>
    <w:rsid w:val="006149A5"/>
    <w:rsid w:val="00614C1B"/>
    <w:rsid w:val="00614C87"/>
    <w:rsid w:val="006152AA"/>
    <w:rsid w:val="0061555C"/>
    <w:rsid w:val="0061560E"/>
    <w:rsid w:val="00615AC1"/>
    <w:rsid w:val="00615AC8"/>
    <w:rsid w:val="00615DBB"/>
    <w:rsid w:val="00615EDE"/>
    <w:rsid w:val="006163A5"/>
    <w:rsid w:val="00616473"/>
    <w:rsid w:val="006165E5"/>
    <w:rsid w:val="00616628"/>
    <w:rsid w:val="00616DF2"/>
    <w:rsid w:val="00617201"/>
    <w:rsid w:val="00617489"/>
    <w:rsid w:val="00617498"/>
    <w:rsid w:val="00617648"/>
    <w:rsid w:val="006178BC"/>
    <w:rsid w:val="006178CD"/>
    <w:rsid w:val="006178EA"/>
    <w:rsid w:val="00617D62"/>
    <w:rsid w:val="0062067A"/>
    <w:rsid w:val="00620B23"/>
    <w:rsid w:val="00620C8F"/>
    <w:rsid w:val="00621004"/>
    <w:rsid w:val="006210A7"/>
    <w:rsid w:val="006211BE"/>
    <w:rsid w:val="0062143C"/>
    <w:rsid w:val="006214C5"/>
    <w:rsid w:val="006216D2"/>
    <w:rsid w:val="006218FD"/>
    <w:rsid w:val="00621BA1"/>
    <w:rsid w:val="00621E6A"/>
    <w:rsid w:val="00621EEF"/>
    <w:rsid w:val="006225A6"/>
    <w:rsid w:val="0062281F"/>
    <w:rsid w:val="00622A1E"/>
    <w:rsid w:val="00622A7E"/>
    <w:rsid w:val="006234DD"/>
    <w:rsid w:val="00623636"/>
    <w:rsid w:val="006236FF"/>
    <w:rsid w:val="00623B5A"/>
    <w:rsid w:val="006241BA"/>
    <w:rsid w:val="00624289"/>
    <w:rsid w:val="006244B6"/>
    <w:rsid w:val="00624B2F"/>
    <w:rsid w:val="00624BED"/>
    <w:rsid w:val="00624DC3"/>
    <w:rsid w:val="00624EB7"/>
    <w:rsid w:val="006251A1"/>
    <w:rsid w:val="0062528F"/>
    <w:rsid w:val="0062564A"/>
    <w:rsid w:val="006256D7"/>
    <w:rsid w:val="0062604F"/>
    <w:rsid w:val="006260C7"/>
    <w:rsid w:val="00626439"/>
    <w:rsid w:val="006265F3"/>
    <w:rsid w:val="006266B0"/>
    <w:rsid w:val="00626A40"/>
    <w:rsid w:val="00626E63"/>
    <w:rsid w:val="00627066"/>
    <w:rsid w:val="00627345"/>
    <w:rsid w:val="006273F2"/>
    <w:rsid w:val="006279FC"/>
    <w:rsid w:val="00627CC2"/>
    <w:rsid w:val="00627D79"/>
    <w:rsid w:val="00627D7F"/>
    <w:rsid w:val="00627EE2"/>
    <w:rsid w:val="00630045"/>
    <w:rsid w:val="006303D7"/>
    <w:rsid w:val="0063058B"/>
    <w:rsid w:val="0063078D"/>
    <w:rsid w:val="0063084D"/>
    <w:rsid w:val="00630ACF"/>
    <w:rsid w:val="00631264"/>
    <w:rsid w:val="006314F5"/>
    <w:rsid w:val="00631670"/>
    <w:rsid w:val="00631677"/>
    <w:rsid w:val="00631CED"/>
    <w:rsid w:val="00631D32"/>
    <w:rsid w:val="00631E42"/>
    <w:rsid w:val="00631E8B"/>
    <w:rsid w:val="00631EBC"/>
    <w:rsid w:val="00631FAB"/>
    <w:rsid w:val="0063218E"/>
    <w:rsid w:val="00632594"/>
    <w:rsid w:val="006325D1"/>
    <w:rsid w:val="0063265F"/>
    <w:rsid w:val="00632CB9"/>
    <w:rsid w:val="00632D32"/>
    <w:rsid w:val="00632FA4"/>
    <w:rsid w:val="00632FCD"/>
    <w:rsid w:val="00633246"/>
    <w:rsid w:val="006332AA"/>
    <w:rsid w:val="006333E1"/>
    <w:rsid w:val="00633A54"/>
    <w:rsid w:val="00633E54"/>
    <w:rsid w:val="00633FCE"/>
    <w:rsid w:val="00634107"/>
    <w:rsid w:val="006341D3"/>
    <w:rsid w:val="006343B4"/>
    <w:rsid w:val="00634936"/>
    <w:rsid w:val="00634AC1"/>
    <w:rsid w:val="00634F09"/>
    <w:rsid w:val="0063517E"/>
    <w:rsid w:val="00635398"/>
    <w:rsid w:val="00635857"/>
    <w:rsid w:val="0063596E"/>
    <w:rsid w:val="00635A93"/>
    <w:rsid w:val="00635F79"/>
    <w:rsid w:val="0063644B"/>
    <w:rsid w:val="0063645C"/>
    <w:rsid w:val="00636980"/>
    <w:rsid w:val="00636E1C"/>
    <w:rsid w:val="00636E58"/>
    <w:rsid w:val="00636E9A"/>
    <w:rsid w:val="00637005"/>
    <w:rsid w:val="0063716A"/>
    <w:rsid w:val="006374AF"/>
    <w:rsid w:val="006375E2"/>
    <w:rsid w:val="00637722"/>
    <w:rsid w:val="006379A4"/>
    <w:rsid w:val="006379D5"/>
    <w:rsid w:val="00637A5B"/>
    <w:rsid w:val="00637B6E"/>
    <w:rsid w:val="00637EDD"/>
    <w:rsid w:val="00637F3E"/>
    <w:rsid w:val="00640423"/>
    <w:rsid w:val="00640449"/>
    <w:rsid w:val="006406BF"/>
    <w:rsid w:val="006407A7"/>
    <w:rsid w:val="006407F9"/>
    <w:rsid w:val="00640839"/>
    <w:rsid w:val="00640DA9"/>
    <w:rsid w:val="00640DDF"/>
    <w:rsid w:val="006412B7"/>
    <w:rsid w:val="0064159F"/>
    <w:rsid w:val="00641AD5"/>
    <w:rsid w:val="00642104"/>
    <w:rsid w:val="00642C6F"/>
    <w:rsid w:val="00642CB0"/>
    <w:rsid w:val="006430FC"/>
    <w:rsid w:val="00643162"/>
    <w:rsid w:val="0064329F"/>
    <w:rsid w:val="0064341A"/>
    <w:rsid w:val="006434F9"/>
    <w:rsid w:val="0064386E"/>
    <w:rsid w:val="00643AA6"/>
    <w:rsid w:val="00643DDA"/>
    <w:rsid w:val="00643FE2"/>
    <w:rsid w:val="00644364"/>
    <w:rsid w:val="00644636"/>
    <w:rsid w:val="00644748"/>
    <w:rsid w:val="00644A0A"/>
    <w:rsid w:val="00645C50"/>
    <w:rsid w:val="006467D7"/>
    <w:rsid w:val="00646D61"/>
    <w:rsid w:val="00646E55"/>
    <w:rsid w:val="00646E87"/>
    <w:rsid w:val="0064785E"/>
    <w:rsid w:val="006479C5"/>
    <w:rsid w:val="00647B80"/>
    <w:rsid w:val="00647CD2"/>
    <w:rsid w:val="006506CC"/>
    <w:rsid w:val="00650874"/>
    <w:rsid w:val="006514A3"/>
    <w:rsid w:val="006516CB"/>
    <w:rsid w:val="00651A9A"/>
    <w:rsid w:val="00651AC9"/>
    <w:rsid w:val="00651D71"/>
    <w:rsid w:val="00652092"/>
    <w:rsid w:val="00652582"/>
    <w:rsid w:val="00652838"/>
    <w:rsid w:val="006529CD"/>
    <w:rsid w:val="00652BFB"/>
    <w:rsid w:val="00652D24"/>
    <w:rsid w:val="00652ECE"/>
    <w:rsid w:val="0065327E"/>
    <w:rsid w:val="00653717"/>
    <w:rsid w:val="006538DA"/>
    <w:rsid w:val="00653B6D"/>
    <w:rsid w:val="00653DFB"/>
    <w:rsid w:val="00654189"/>
    <w:rsid w:val="00654AE2"/>
    <w:rsid w:val="00654CA3"/>
    <w:rsid w:val="00654E97"/>
    <w:rsid w:val="00655049"/>
    <w:rsid w:val="0065564F"/>
    <w:rsid w:val="006557F0"/>
    <w:rsid w:val="006558F2"/>
    <w:rsid w:val="0065595F"/>
    <w:rsid w:val="00655C27"/>
    <w:rsid w:val="006561CA"/>
    <w:rsid w:val="006563F9"/>
    <w:rsid w:val="00656675"/>
    <w:rsid w:val="00656BEA"/>
    <w:rsid w:val="006570B4"/>
    <w:rsid w:val="006575DC"/>
    <w:rsid w:val="0065768D"/>
    <w:rsid w:val="006577C5"/>
    <w:rsid w:val="00657B94"/>
    <w:rsid w:val="00657CBF"/>
    <w:rsid w:val="00657FD4"/>
    <w:rsid w:val="00660315"/>
    <w:rsid w:val="00660360"/>
    <w:rsid w:val="00660709"/>
    <w:rsid w:val="006608F9"/>
    <w:rsid w:val="00660A9F"/>
    <w:rsid w:val="00660BCE"/>
    <w:rsid w:val="00660EBD"/>
    <w:rsid w:val="006617CD"/>
    <w:rsid w:val="00661AF4"/>
    <w:rsid w:val="00661C4F"/>
    <w:rsid w:val="0066288B"/>
    <w:rsid w:val="00662B1A"/>
    <w:rsid w:val="00662E6C"/>
    <w:rsid w:val="0066303B"/>
    <w:rsid w:val="006636F3"/>
    <w:rsid w:val="00663703"/>
    <w:rsid w:val="00663C00"/>
    <w:rsid w:val="00664372"/>
    <w:rsid w:val="00664393"/>
    <w:rsid w:val="00664BC2"/>
    <w:rsid w:val="006651F2"/>
    <w:rsid w:val="006651FA"/>
    <w:rsid w:val="00665613"/>
    <w:rsid w:val="00665653"/>
    <w:rsid w:val="00665870"/>
    <w:rsid w:val="00665AAD"/>
    <w:rsid w:val="00665B0E"/>
    <w:rsid w:val="00665BC8"/>
    <w:rsid w:val="00665CCA"/>
    <w:rsid w:val="006660EF"/>
    <w:rsid w:val="00666213"/>
    <w:rsid w:val="00666364"/>
    <w:rsid w:val="00666F05"/>
    <w:rsid w:val="006672CC"/>
    <w:rsid w:val="006676EE"/>
    <w:rsid w:val="00667B70"/>
    <w:rsid w:val="00667D5F"/>
    <w:rsid w:val="006700A1"/>
    <w:rsid w:val="00670315"/>
    <w:rsid w:val="006703CD"/>
    <w:rsid w:val="00670426"/>
    <w:rsid w:val="006706C1"/>
    <w:rsid w:val="00670793"/>
    <w:rsid w:val="00671088"/>
    <w:rsid w:val="006710C4"/>
    <w:rsid w:val="006714FF"/>
    <w:rsid w:val="00671A0B"/>
    <w:rsid w:val="00671D82"/>
    <w:rsid w:val="0067284B"/>
    <w:rsid w:val="006729F2"/>
    <w:rsid w:val="00672A1E"/>
    <w:rsid w:val="00672D84"/>
    <w:rsid w:val="00673501"/>
    <w:rsid w:val="00673562"/>
    <w:rsid w:val="0067367A"/>
    <w:rsid w:val="00673D2A"/>
    <w:rsid w:val="0067419B"/>
    <w:rsid w:val="00674880"/>
    <w:rsid w:val="00674D8B"/>
    <w:rsid w:val="00674F88"/>
    <w:rsid w:val="0067501F"/>
    <w:rsid w:val="0067578D"/>
    <w:rsid w:val="0067578E"/>
    <w:rsid w:val="00675DEB"/>
    <w:rsid w:val="00675E5D"/>
    <w:rsid w:val="00676214"/>
    <w:rsid w:val="0067777F"/>
    <w:rsid w:val="00677974"/>
    <w:rsid w:val="00677B70"/>
    <w:rsid w:val="00677D81"/>
    <w:rsid w:val="00677E09"/>
    <w:rsid w:val="00680578"/>
    <w:rsid w:val="00680595"/>
    <w:rsid w:val="0068098D"/>
    <w:rsid w:val="00680B1B"/>
    <w:rsid w:val="00680DE7"/>
    <w:rsid w:val="00680E84"/>
    <w:rsid w:val="00680EDA"/>
    <w:rsid w:val="00680F19"/>
    <w:rsid w:val="006811FB"/>
    <w:rsid w:val="006817D2"/>
    <w:rsid w:val="006819DF"/>
    <w:rsid w:val="00681B4B"/>
    <w:rsid w:val="00681F3D"/>
    <w:rsid w:val="006820FF"/>
    <w:rsid w:val="00682C18"/>
    <w:rsid w:val="00682D1E"/>
    <w:rsid w:val="00682D74"/>
    <w:rsid w:val="00682E38"/>
    <w:rsid w:val="00683159"/>
    <w:rsid w:val="00683B2B"/>
    <w:rsid w:val="00683BFC"/>
    <w:rsid w:val="00683DC4"/>
    <w:rsid w:val="006840FA"/>
    <w:rsid w:val="0068415D"/>
    <w:rsid w:val="006850F3"/>
    <w:rsid w:val="0068518B"/>
    <w:rsid w:val="00685461"/>
    <w:rsid w:val="006858DD"/>
    <w:rsid w:val="00685D63"/>
    <w:rsid w:val="00685F57"/>
    <w:rsid w:val="0068603F"/>
    <w:rsid w:val="0068664A"/>
    <w:rsid w:val="006867A5"/>
    <w:rsid w:val="00686913"/>
    <w:rsid w:val="00686C94"/>
    <w:rsid w:val="00686D85"/>
    <w:rsid w:val="00687209"/>
    <w:rsid w:val="0068734F"/>
    <w:rsid w:val="00687462"/>
    <w:rsid w:val="00687607"/>
    <w:rsid w:val="00687F8B"/>
    <w:rsid w:val="00690352"/>
    <w:rsid w:val="006905EE"/>
    <w:rsid w:val="00690922"/>
    <w:rsid w:val="00690AB1"/>
    <w:rsid w:val="00690C11"/>
    <w:rsid w:val="00691242"/>
    <w:rsid w:val="006912B0"/>
    <w:rsid w:val="006913C6"/>
    <w:rsid w:val="00691530"/>
    <w:rsid w:val="00691BDD"/>
    <w:rsid w:val="006922CA"/>
    <w:rsid w:val="0069241C"/>
    <w:rsid w:val="0069327D"/>
    <w:rsid w:val="006935D4"/>
    <w:rsid w:val="006935FE"/>
    <w:rsid w:val="006936F5"/>
    <w:rsid w:val="00693DA0"/>
    <w:rsid w:val="00693FAE"/>
    <w:rsid w:val="0069426F"/>
    <w:rsid w:val="00694761"/>
    <w:rsid w:val="0069485E"/>
    <w:rsid w:val="00694A96"/>
    <w:rsid w:val="00694E03"/>
    <w:rsid w:val="00694EB2"/>
    <w:rsid w:val="00694FC5"/>
    <w:rsid w:val="00695005"/>
    <w:rsid w:val="00695849"/>
    <w:rsid w:val="00695CC8"/>
    <w:rsid w:val="006965BB"/>
    <w:rsid w:val="00696839"/>
    <w:rsid w:val="00696DEF"/>
    <w:rsid w:val="00696E2E"/>
    <w:rsid w:val="0069727E"/>
    <w:rsid w:val="006972DD"/>
    <w:rsid w:val="006973DB"/>
    <w:rsid w:val="006975FE"/>
    <w:rsid w:val="00697DA1"/>
    <w:rsid w:val="006A0157"/>
    <w:rsid w:val="006A02CF"/>
    <w:rsid w:val="006A05C1"/>
    <w:rsid w:val="006A0D7E"/>
    <w:rsid w:val="006A0E3D"/>
    <w:rsid w:val="006A0E47"/>
    <w:rsid w:val="006A10B8"/>
    <w:rsid w:val="006A1172"/>
    <w:rsid w:val="006A180D"/>
    <w:rsid w:val="006A1874"/>
    <w:rsid w:val="006A19C0"/>
    <w:rsid w:val="006A1A7C"/>
    <w:rsid w:val="006A1AC0"/>
    <w:rsid w:val="006A224B"/>
    <w:rsid w:val="006A2437"/>
    <w:rsid w:val="006A244C"/>
    <w:rsid w:val="006A2837"/>
    <w:rsid w:val="006A2AF1"/>
    <w:rsid w:val="006A2ED2"/>
    <w:rsid w:val="006A305C"/>
    <w:rsid w:val="006A30BF"/>
    <w:rsid w:val="006A33DA"/>
    <w:rsid w:val="006A365C"/>
    <w:rsid w:val="006A3778"/>
    <w:rsid w:val="006A37FD"/>
    <w:rsid w:val="006A38F4"/>
    <w:rsid w:val="006A3974"/>
    <w:rsid w:val="006A39C5"/>
    <w:rsid w:val="006A3AA1"/>
    <w:rsid w:val="006A40E3"/>
    <w:rsid w:val="006A47B9"/>
    <w:rsid w:val="006A4876"/>
    <w:rsid w:val="006A4ACF"/>
    <w:rsid w:val="006A4FFB"/>
    <w:rsid w:val="006A515C"/>
    <w:rsid w:val="006A537F"/>
    <w:rsid w:val="006A53DD"/>
    <w:rsid w:val="006A53EF"/>
    <w:rsid w:val="006A5494"/>
    <w:rsid w:val="006A58BB"/>
    <w:rsid w:val="006A5A92"/>
    <w:rsid w:val="006A5D9E"/>
    <w:rsid w:val="006A5EB4"/>
    <w:rsid w:val="006A5FC9"/>
    <w:rsid w:val="006A63EC"/>
    <w:rsid w:val="006A6456"/>
    <w:rsid w:val="006A64CD"/>
    <w:rsid w:val="006A67CB"/>
    <w:rsid w:val="006A6CFD"/>
    <w:rsid w:val="006A6ED2"/>
    <w:rsid w:val="006A6EF1"/>
    <w:rsid w:val="006A6F54"/>
    <w:rsid w:val="006A71AA"/>
    <w:rsid w:val="006A7223"/>
    <w:rsid w:val="006A7480"/>
    <w:rsid w:val="006A7659"/>
    <w:rsid w:val="006A7B4B"/>
    <w:rsid w:val="006A7C7D"/>
    <w:rsid w:val="006A7D73"/>
    <w:rsid w:val="006A7FD8"/>
    <w:rsid w:val="006B00D3"/>
    <w:rsid w:val="006B01AA"/>
    <w:rsid w:val="006B04E5"/>
    <w:rsid w:val="006B062C"/>
    <w:rsid w:val="006B06FA"/>
    <w:rsid w:val="006B083C"/>
    <w:rsid w:val="006B08B1"/>
    <w:rsid w:val="006B0AF9"/>
    <w:rsid w:val="006B0C26"/>
    <w:rsid w:val="006B0DDC"/>
    <w:rsid w:val="006B0F0D"/>
    <w:rsid w:val="006B13FD"/>
    <w:rsid w:val="006B1481"/>
    <w:rsid w:val="006B1C5C"/>
    <w:rsid w:val="006B1CC8"/>
    <w:rsid w:val="006B1EC3"/>
    <w:rsid w:val="006B237D"/>
    <w:rsid w:val="006B29BD"/>
    <w:rsid w:val="006B2AA5"/>
    <w:rsid w:val="006B30BC"/>
    <w:rsid w:val="006B34FD"/>
    <w:rsid w:val="006B3DD0"/>
    <w:rsid w:val="006B40D5"/>
    <w:rsid w:val="006B434A"/>
    <w:rsid w:val="006B44A8"/>
    <w:rsid w:val="006B4BF8"/>
    <w:rsid w:val="006B4D52"/>
    <w:rsid w:val="006B53A7"/>
    <w:rsid w:val="006B5650"/>
    <w:rsid w:val="006B5873"/>
    <w:rsid w:val="006B59FC"/>
    <w:rsid w:val="006B5AC5"/>
    <w:rsid w:val="006B5B72"/>
    <w:rsid w:val="006B60DE"/>
    <w:rsid w:val="006B6139"/>
    <w:rsid w:val="006B61E0"/>
    <w:rsid w:val="006B6293"/>
    <w:rsid w:val="006B629D"/>
    <w:rsid w:val="006B62A7"/>
    <w:rsid w:val="006B65FD"/>
    <w:rsid w:val="006B6748"/>
    <w:rsid w:val="006B67C9"/>
    <w:rsid w:val="006B68DF"/>
    <w:rsid w:val="006B7165"/>
    <w:rsid w:val="006B7227"/>
    <w:rsid w:val="006B77CE"/>
    <w:rsid w:val="006B7CEB"/>
    <w:rsid w:val="006B7E17"/>
    <w:rsid w:val="006C0515"/>
    <w:rsid w:val="006C0731"/>
    <w:rsid w:val="006C0C77"/>
    <w:rsid w:val="006C0CD4"/>
    <w:rsid w:val="006C11D9"/>
    <w:rsid w:val="006C11E7"/>
    <w:rsid w:val="006C1269"/>
    <w:rsid w:val="006C1547"/>
    <w:rsid w:val="006C18B9"/>
    <w:rsid w:val="006C1B49"/>
    <w:rsid w:val="006C1B76"/>
    <w:rsid w:val="006C1B87"/>
    <w:rsid w:val="006C2688"/>
    <w:rsid w:val="006C281F"/>
    <w:rsid w:val="006C29C0"/>
    <w:rsid w:val="006C2ACA"/>
    <w:rsid w:val="006C3261"/>
    <w:rsid w:val="006C3AC4"/>
    <w:rsid w:val="006C4311"/>
    <w:rsid w:val="006C43C3"/>
    <w:rsid w:val="006C47E6"/>
    <w:rsid w:val="006C4AFF"/>
    <w:rsid w:val="006C4B88"/>
    <w:rsid w:val="006C4B93"/>
    <w:rsid w:val="006C4CA4"/>
    <w:rsid w:val="006C4D76"/>
    <w:rsid w:val="006C5108"/>
    <w:rsid w:val="006C52AF"/>
    <w:rsid w:val="006C593E"/>
    <w:rsid w:val="006C59ED"/>
    <w:rsid w:val="006C63C0"/>
    <w:rsid w:val="006C67C2"/>
    <w:rsid w:val="006C6863"/>
    <w:rsid w:val="006C69A4"/>
    <w:rsid w:val="006C6D75"/>
    <w:rsid w:val="006C6F6C"/>
    <w:rsid w:val="006C7153"/>
    <w:rsid w:val="006C7401"/>
    <w:rsid w:val="006C747D"/>
    <w:rsid w:val="006C74FE"/>
    <w:rsid w:val="006C7571"/>
    <w:rsid w:val="006C779F"/>
    <w:rsid w:val="006C7A77"/>
    <w:rsid w:val="006D0150"/>
    <w:rsid w:val="006D01A4"/>
    <w:rsid w:val="006D01AC"/>
    <w:rsid w:val="006D0243"/>
    <w:rsid w:val="006D0A53"/>
    <w:rsid w:val="006D0B12"/>
    <w:rsid w:val="006D12D0"/>
    <w:rsid w:val="006D1393"/>
    <w:rsid w:val="006D15C9"/>
    <w:rsid w:val="006D161B"/>
    <w:rsid w:val="006D178D"/>
    <w:rsid w:val="006D1FD5"/>
    <w:rsid w:val="006D229B"/>
    <w:rsid w:val="006D260A"/>
    <w:rsid w:val="006D272B"/>
    <w:rsid w:val="006D2CDE"/>
    <w:rsid w:val="006D31FD"/>
    <w:rsid w:val="006D32D2"/>
    <w:rsid w:val="006D3747"/>
    <w:rsid w:val="006D3BDF"/>
    <w:rsid w:val="006D5155"/>
    <w:rsid w:val="006D521E"/>
    <w:rsid w:val="006D5476"/>
    <w:rsid w:val="006D5532"/>
    <w:rsid w:val="006D5808"/>
    <w:rsid w:val="006D5907"/>
    <w:rsid w:val="006D5B47"/>
    <w:rsid w:val="006D5D55"/>
    <w:rsid w:val="006D6726"/>
    <w:rsid w:val="006D6785"/>
    <w:rsid w:val="006D6D48"/>
    <w:rsid w:val="006D71F6"/>
    <w:rsid w:val="006D7249"/>
    <w:rsid w:val="006D773D"/>
    <w:rsid w:val="006E0914"/>
    <w:rsid w:val="006E0DFE"/>
    <w:rsid w:val="006E1229"/>
    <w:rsid w:val="006E15C9"/>
    <w:rsid w:val="006E1CB4"/>
    <w:rsid w:val="006E2065"/>
    <w:rsid w:val="006E2446"/>
    <w:rsid w:val="006E244D"/>
    <w:rsid w:val="006E2564"/>
    <w:rsid w:val="006E25D4"/>
    <w:rsid w:val="006E2B70"/>
    <w:rsid w:val="006E2DB9"/>
    <w:rsid w:val="006E33BA"/>
    <w:rsid w:val="006E4138"/>
    <w:rsid w:val="006E44F9"/>
    <w:rsid w:val="006E45B4"/>
    <w:rsid w:val="006E4711"/>
    <w:rsid w:val="006E4756"/>
    <w:rsid w:val="006E4F89"/>
    <w:rsid w:val="006E5453"/>
    <w:rsid w:val="006E5887"/>
    <w:rsid w:val="006E588F"/>
    <w:rsid w:val="006E59A1"/>
    <w:rsid w:val="006E5A01"/>
    <w:rsid w:val="006E5C35"/>
    <w:rsid w:val="006E5C5C"/>
    <w:rsid w:val="006E5D4B"/>
    <w:rsid w:val="006E5FBE"/>
    <w:rsid w:val="006E601A"/>
    <w:rsid w:val="006E60A4"/>
    <w:rsid w:val="006E6121"/>
    <w:rsid w:val="006E6153"/>
    <w:rsid w:val="006E629E"/>
    <w:rsid w:val="006E64C5"/>
    <w:rsid w:val="006E6617"/>
    <w:rsid w:val="006E6AC3"/>
    <w:rsid w:val="006E6CF0"/>
    <w:rsid w:val="006E6D4D"/>
    <w:rsid w:val="006E6E63"/>
    <w:rsid w:val="006E745B"/>
    <w:rsid w:val="006E749F"/>
    <w:rsid w:val="006E7527"/>
    <w:rsid w:val="006E7615"/>
    <w:rsid w:val="006E765E"/>
    <w:rsid w:val="006E7A37"/>
    <w:rsid w:val="006E7C3C"/>
    <w:rsid w:val="006E7CFA"/>
    <w:rsid w:val="006F0A20"/>
    <w:rsid w:val="006F0DD0"/>
    <w:rsid w:val="006F11DA"/>
    <w:rsid w:val="006F179C"/>
    <w:rsid w:val="006F20F9"/>
    <w:rsid w:val="006F214A"/>
    <w:rsid w:val="006F3121"/>
    <w:rsid w:val="006F313E"/>
    <w:rsid w:val="006F34D9"/>
    <w:rsid w:val="006F35B0"/>
    <w:rsid w:val="006F35E2"/>
    <w:rsid w:val="006F3669"/>
    <w:rsid w:val="006F36A9"/>
    <w:rsid w:val="006F3E1D"/>
    <w:rsid w:val="006F41F3"/>
    <w:rsid w:val="006F428D"/>
    <w:rsid w:val="006F43B5"/>
    <w:rsid w:val="006F4869"/>
    <w:rsid w:val="006F487C"/>
    <w:rsid w:val="006F48AF"/>
    <w:rsid w:val="006F4A0D"/>
    <w:rsid w:val="006F4B76"/>
    <w:rsid w:val="006F4C92"/>
    <w:rsid w:val="006F4CAC"/>
    <w:rsid w:val="006F4E3E"/>
    <w:rsid w:val="006F4F0B"/>
    <w:rsid w:val="006F5378"/>
    <w:rsid w:val="006F5776"/>
    <w:rsid w:val="006F5E04"/>
    <w:rsid w:val="006F641E"/>
    <w:rsid w:val="006F65CA"/>
    <w:rsid w:val="006F676B"/>
    <w:rsid w:val="006F6A25"/>
    <w:rsid w:val="006F71B5"/>
    <w:rsid w:val="006F731E"/>
    <w:rsid w:val="006F765D"/>
    <w:rsid w:val="006F76DE"/>
    <w:rsid w:val="006F7857"/>
    <w:rsid w:val="006F78AF"/>
    <w:rsid w:val="006F7F3D"/>
    <w:rsid w:val="00700016"/>
    <w:rsid w:val="0070037A"/>
    <w:rsid w:val="0070042E"/>
    <w:rsid w:val="0070090A"/>
    <w:rsid w:val="00700AE7"/>
    <w:rsid w:val="00700E42"/>
    <w:rsid w:val="007012FA"/>
    <w:rsid w:val="00701372"/>
    <w:rsid w:val="00701A89"/>
    <w:rsid w:val="00701BC6"/>
    <w:rsid w:val="0070207C"/>
    <w:rsid w:val="00702545"/>
    <w:rsid w:val="00702669"/>
    <w:rsid w:val="007026A6"/>
    <w:rsid w:val="00702910"/>
    <w:rsid w:val="007031B8"/>
    <w:rsid w:val="007032FC"/>
    <w:rsid w:val="007037F8"/>
    <w:rsid w:val="00703807"/>
    <w:rsid w:val="00703947"/>
    <w:rsid w:val="00703C73"/>
    <w:rsid w:val="00703C7C"/>
    <w:rsid w:val="00703F16"/>
    <w:rsid w:val="00703F97"/>
    <w:rsid w:val="00704072"/>
    <w:rsid w:val="007040CF"/>
    <w:rsid w:val="00704983"/>
    <w:rsid w:val="00704C38"/>
    <w:rsid w:val="00704FAB"/>
    <w:rsid w:val="0070515D"/>
    <w:rsid w:val="0070530D"/>
    <w:rsid w:val="00705454"/>
    <w:rsid w:val="0070546F"/>
    <w:rsid w:val="00705488"/>
    <w:rsid w:val="00705549"/>
    <w:rsid w:val="0070570C"/>
    <w:rsid w:val="00706609"/>
    <w:rsid w:val="0070662B"/>
    <w:rsid w:val="00706764"/>
    <w:rsid w:val="00706A0C"/>
    <w:rsid w:val="00706B43"/>
    <w:rsid w:val="00706B5E"/>
    <w:rsid w:val="00706E49"/>
    <w:rsid w:val="00706ECB"/>
    <w:rsid w:val="00706F6E"/>
    <w:rsid w:val="00707169"/>
    <w:rsid w:val="0070735A"/>
    <w:rsid w:val="0071039F"/>
    <w:rsid w:val="007104F4"/>
    <w:rsid w:val="00710512"/>
    <w:rsid w:val="0071052C"/>
    <w:rsid w:val="0071057C"/>
    <w:rsid w:val="00710C95"/>
    <w:rsid w:val="00710DB5"/>
    <w:rsid w:val="00711A88"/>
    <w:rsid w:val="00711F8C"/>
    <w:rsid w:val="00712072"/>
    <w:rsid w:val="0071292C"/>
    <w:rsid w:val="007130EF"/>
    <w:rsid w:val="007130F3"/>
    <w:rsid w:val="007133E2"/>
    <w:rsid w:val="007137FB"/>
    <w:rsid w:val="0071381E"/>
    <w:rsid w:val="007144CD"/>
    <w:rsid w:val="007147BF"/>
    <w:rsid w:val="00714870"/>
    <w:rsid w:val="00714901"/>
    <w:rsid w:val="00714D9E"/>
    <w:rsid w:val="0071556D"/>
    <w:rsid w:val="00715649"/>
    <w:rsid w:val="00715699"/>
    <w:rsid w:val="00715837"/>
    <w:rsid w:val="00715933"/>
    <w:rsid w:val="00715B2D"/>
    <w:rsid w:val="00715BE4"/>
    <w:rsid w:val="00715C21"/>
    <w:rsid w:val="00716380"/>
    <w:rsid w:val="007163C9"/>
    <w:rsid w:val="00716CF1"/>
    <w:rsid w:val="00716DFE"/>
    <w:rsid w:val="00716F31"/>
    <w:rsid w:val="0071720F"/>
    <w:rsid w:val="00717692"/>
    <w:rsid w:val="007176F1"/>
    <w:rsid w:val="007177AD"/>
    <w:rsid w:val="007177DE"/>
    <w:rsid w:val="00717BFD"/>
    <w:rsid w:val="00717FF7"/>
    <w:rsid w:val="0072007F"/>
    <w:rsid w:val="00720091"/>
    <w:rsid w:val="00720427"/>
    <w:rsid w:val="0072063A"/>
    <w:rsid w:val="0072084C"/>
    <w:rsid w:val="00720861"/>
    <w:rsid w:val="00720875"/>
    <w:rsid w:val="007208D0"/>
    <w:rsid w:val="00720C64"/>
    <w:rsid w:val="00720D3B"/>
    <w:rsid w:val="007214B4"/>
    <w:rsid w:val="00721515"/>
    <w:rsid w:val="00721643"/>
    <w:rsid w:val="00721D96"/>
    <w:rsid w:val="00721DAA"/>
    <w:rsid w:val="00721EDA"/>
    <w:rsid w:val="00721FB4"/>
    <w:rsid w:val="00722461"/>
    <w:rsid w:val="00722C19"/>
    <w:rsid w:val="00723624"/>
    <w:rsid w:val="007238BD"/>
    <w:rsid w:val="00723BFF"/>
    <w:rsid w:val="007240FB"/>
    <w:rsid w:val="00724BBE"/>
    <w:rsid w:val="00725264"/>
    <w:rsid w:val="00725417"/>
    <w:rsid w:val="007257E9"/>
    <w:rsid w:val="00725873"/>
    <w:rsid w:val="00725933"/>
    <w:rsid w:val="00725B72"/>
    <w:rsid w:val="00725D9B"/>
    <w:rsid w:val="00726024"/>
    <w:rsid w:val="00726F92"/>
    <w:rsid w:val="00727724"/>
    <w:rsid w:val="0072776B"/>
    <w:rsid w:val="0072791D"/>
    <w:rsid w:val="00727944"/>
    <w:rsid w:val="00727E1D"/>
    <w:rsid w:val="007301F2"/>
    <w:rsid w:val="00730519"/>
    <w:rsid w:val="00730ABF"/>
    <w:rsid w:val="00730F71"/>
    <w:rsid w:val="00730F9F"/>
    <w:rsid w:val="00731172"/>
    <w:rsid w:val="007313B9"/>
    <w:rsid w:val="007317D0"/>
    <w:rsid w:val="00731988"/>
    <w:rsid w:val="00731D10"/>
    <w:rsid w:val="00731D73"/>
    <w:rsid w:val="00731EEB"/>
    <w:rsid w:val="007320E0"/>
    <w:rsid w:val="00732113"/>
    <w:rsid w:val="007321B7"/>
    <w:rsid w:val="007323D7"/>
    <w:rsid w:val="00732B3A"/>
    <w:rsid w:val="00732BA8"/>
    <w:rsid w:val="00732CC7"/>
    <w:rsid w:val="00732F52"/>
    <w:rsid w:val="007330D3"/>
    <w:rsid w:val="007333FF"/>
    <w:rsid w:val="00733769"/>
    <w:rsid w:val="0073376E"/>
    <w:rsid w:val="00733F57"/>
    <w:rsid w:val="007340CE"/>
    <w:rsid w:val="007343BA"/>
    <w:rsid w:val="00734505"/>
    <w:rsid w:val="00734A70"/>
    <w:rsid w:val="00734CC1"/>
    <w:rsid w:val="007356C1"/>
    <w:rsid w:val="007357F7"/>
    <w:rsid w:val="00735B07"/>
    <w:rsid w:val="00735C2B"/>
    <w:rsid w:val="00735CCC"/>
    <w:rsid w:val="00735DF4"/>
    <w:rsid w:val="00735E38"/>
    <w:rsid w:val="00735F7C"/>
    <w:rsid w:val="00735FC2"/>
    <w:rsid w:val="00736084"/>
    <w:rsid w:val="0073622E"/>
    <w:rsid w:val="007362C1"/>
    <w:rsid w:val="00736324"/>
    <w:rsid w:val="00736393"/>
    <w:rsid w:val="00736473"/>
    <w:rsid w:val="0073657E"/>
    <w:rsid w:val="0073693B"/>
    <w:rsid w:val="00736A23"/>
    <w:rsid w:val="00736AC0"/>
    <w:rsid w:val="00736C85"/>
    <w:rsid w:val="00736FD5"/>
    <w:rsid w:val="007378F0"/>
    <w:rsid w:val="007379FC"/>
    <w:rsid w:val="00737B56"/>
    <w:rsid w:val="00737B77"/>
    <w:rsid w:val="00737C35"/>
    <w:rsid w:val="00737EB2"/>
    <w:rsid w:val="00737FA5"/>
    <w:rsid w:val="007403F6"/>
    <w:rsid w:val="0074071D"/>
    <w:rsid w:val="00740D33"/>
    <w:rsid w:val="00740D80"/>
    <w:rsid w:val="00740E01"/>
    <w:rsid w:val="00741118"/>
    <w:rsid w:val="0074113A"/>
    <w:rsid w:val="00741E25"/>
    <w:rsid w:val="007422A1"/>
    <w:rsid w:val="007429E1"/>
    <w:rsid w:val="007429E5"/>
    <w:rsid w:val="007433DE"/>
    <w:rsid w:val="007435DE"/>
    <w:rsid w:val="0074360E"/>
    <w:rsid w:val="007437D1"/>
    <w:rsid w:val="00743C25"/>
    <w:rsid w:val="00743D6F"/>
    <w:rsid w:val="00743F9A"/>
    <w:rsid w:val="00743FE7"/>
    <w:rsid w:val="00743FF3"/>
    <w:rsid w:val="00743FF7"/>
    <w:rsid w:val="00744010"/>
    <w:rsid w:val="007442D9"/>
    <w:rsid w:val="0074439E"/>
    <w:rsid w:val="007443F0"/>
    <w:rsid w:val="0074482F"/>
    <w:rsid w:val="00744ED0"/>
    <w:rsid w:val="00744F3E"/>
    <w:rsid w:val="00745742"/>
    <w:rsid w:val="007459DE"/>
    <w:rsid w:val="00746035"/>
    <w:rsid w:val="007464CB"/>
    <w:rsid w:val="00746D26"/>
    <w:rsid w:val="00747E5A"/>
    <w:rsid w:val="00747FC5"/>
    <w:rsid w:val="007501C4"/>
    <w:rsid w:val="007501ED"/>
    <w:rsid w:val="007502C8"/>
    <w:rsid w:val="0075076B"/>
    <w:rsid w:val="0075099F"/>
    <w:rsid w:val="00750A0E"/>
    <w:rsid w:val="00750A1D"/>
    <w:rsid w:val="00750A2E"/>
    <w:rsid w:val="007512D8"/>
    <w:rsid w:val="00751B22"/>
    <w:rsid w:val="00751C72"/>
    <w:rsid w:val="00751CA9"/>
    <w:rsid w:val="00752066"/>
    <w:rsid w:val="0075212B"/>
    <w:rsid w:val="0075244F"/>
    <w:rsid w:val="007525CF"/>
    <w:rsid w:val="0075290C"/>
    <w:rsid w:val="00752A32"/>
    <w:rsid w:val="00752A57"/>
    <w:rsid w:val="00752E32"/>
    <w:rsid w:val="00753139"/>
    <w:rsid w:val="00753151"/>
    <w:rsid w:val="00753535"/>
    <w:rsid w:val="007535E3"/>
    <w:rsid w:val="007536A9"/>
    <w:rsid w:val="007536D6"/>
    <w:rsid w:val="007539CE"/>
    <w:rsid w:val="007539FD"/>
    <w:rsid w:val="00753B3D"/>
    <w:rsid w:val="00753E8F"/>
    <w:rsid w:val="007540EA"/>
    <w:rsid w:val="0075413D"/>
    <w:rsid w:val="00754279"/>
    <w:rsid w:val="00754414"/>
    <w:rsid w:val="00754466"/>
    <w:rsid w:val="007548F5"/>
    <w:rsid w:val="00754C24"/>
    <w:rsid w:val="007551CA"/>
    <w:rsid w:val="0075553D"/>
    <w:rsid w:val="00755E5B"/>
    <w:rsid w:val="00755E68"/>
    <w:rsid w:val="00756038"/>
    <w:rsid w:val="00756374"/>
    <w:rsid w:val="007564AC"/>
    <w:rsid w:val="0075678D"/>
    <w:rsid w:val="007569D0"/>
    <w:rsid w:val="00756C49"/>
    <w:rsid w:val="00756E75"/>
    <w:rsid w:val="0075734D"/>
    <w:rsid w:val="0075768D"/>
    <w:rsid w:val="00757A09"/>
    <w:rsid w:val="00757A51"/>
    <w:rsid w:val="00757B81"/>
    <w:rsid w:val="00760183"/>
    <w:rsid w:val="007607EF"/>
    <w:rsid w:val="00760A92"/>
    <w:rsid w:val="00760F42"/>
    <w:rsid w:val="00761349"/>
    <w:rsid w:val="0076136B"/>
    <w:rsid w:val="0076139B"/>
    <w:rsid w:val="007615DB"/>
    <w:rsid w:val="007618D5"/>
    <w:rsid w:val="00761919"/>
    <w:rsid w:val="00761C90"/>
    <w:rsid w:val="00761F11"/>
    <w:rsid w:val="0076217B"/>
    <w:rsid w:val="0076248D"/>
    <w:rsid w:val="007628DD"/>
    <w:rsid w:val="0076297C"/>
    <w:rsid w:val="00762B68"/>
    <w:rsid w:val="00762C32"/>
    <w:rsid w:val="00762EE9"/>
    <w:rsid w:val="00763477"/>
    <w:rsid w:val="0076349B"/>
    <w:rsid w:val="00763A60"/>
    <w:rsid w:val="00763B32"/>
    <w:rsid w:val="00763C45"/>
    <w:rsid w:val="00763C62"/>
    <w:rsid w:val="00764106"/>
    <w:rsid w:val="0076424A"/>
    <w:rsid w:val="00764423"/>
    <w:rsid w:val="0076478E"/>
    <w:rsid w:val="00764897"/>
    <w:rsid w:val="00764F6E"/>
    <w:rsid w:val="007651BC"/>
    <w:rsid w:val="0076527D"/>
    <w:rsid w:val="0076537C"/>
    <w:rsid w:val="007653EA"/>
    <w:rsid w:val="0076543B"/>
    <w:rsid w:val="00765608"/>
    <w:rsid w:val="0076593C"/>
    <w:rsid w:val="00765C1C"/>
    <w:rsid w:val="00765C8F"/>
    <w:rsid w:val="00765E5D"/>
    <w:rsid w:val="00765E94"/>
    <w:rsid w:val="007661AD"/>
    <w:rsid w:val="007661B2"/>
    <w:rsid w:val="0076646F"/>
    <w:rsid w:val="0076657B"/>
    <w:rsid w:val="0076698E"/>
    <w:rsid w:val="007669FB"/>
    <w:rsid w:val="00766AEF"/>
    <w:rsid w:val="00766E2E"/>
    <w:rsid w:val="00766E65"/>
    <w:rsid w:val="00767017"/>
    <w:rsid w:val="00767036"/>
    <w:rsid w:val="00767219"/>
    <w:rsid w:val="007674F3"/>
    <w:rsid w:val="007675B3"/>
    <w:rsid w:val="0076767A"/>
    <w:rsid w:val="0076795E"/>
    <w:rsid w:val="00767BFC"/>
    <w:rsid w:val="00767F06"/>
    <w:rsid w:val="00767F7B"/>
    <w:rsid w:val="007700B7"/>
    <w:rsid w:val="007703E0"/>
    <w:rsid w:val="007706B3"/>
    <w:rsid w:val="00770AF5"/>
    <w:rsid w:val="00770B92"/>
    <w:rsid w:val="00770D90"/>
    <w:rsid w:val="007711B6"/>
    <w:rsid w:val="00771212"/>
    <w:rsid w:val="007728F3"/>
    <w:rsid w:val="007729A5"/>
    <w:rsid w:val="00773077"/>
    <w:rsid w:val="007731A1"/>
    <w:rsid w:val="00773439"/>
    <w:rsid w:val="007736FD"/>
    <w:rsid w:val="00773C4B"/>
    <w:rsid w:val="00773D53"/>
    <w:rsid w:val="00773FDE"/>
    <w:rsid w:val="007747AB"/>
    <w:rsid w:val="00774B61"/>
    <w:rsid w:val="00774E45"/>
    <w:rsid w:val="00774E94"/>
    <w:rsid w:val="0077513E"/>
    <w:rsid w:val="00775141"/>
    <w:rsid w:val="007756D5"/>
    <w:rsid w:val="00775731"/>
    <w:rsid w:val="00775AEB"/>
    <w:rsid w:val="00775D30"/>
    <w:rsid w:val="00775E07"/>
    <w:rsid w:val="00776063"/>
    <w:rsid w:val="0077608E"/>
    <w:rsid w:val="00776517"/>
    <w:rsid w:val="0077655E"/>
    <w:rsid w:val="00776692"/>
    <w:rsid w:val="00776773"/>
    <w:rsid w:val="00776FB6"/>
    <w:rsid w:val="00777022"/>
    <w:rsid w:val="00777217"/>
    <w:rsid w:val="007772B5"/>
    <w:rsid w:val="00777504"/>
    <w:rsid w:val="0077798C"/>
    <w:rsid w:val="00777A42"/>
    <w:rsid w:val="00777A72"/>
    <w:rsid w:val="00777DE3"/>
    <w:rsid w:val="00777E3D"/>
    <w:rsid w:val="00777E5B"/>
    <w:rsid w:val="00780135"/>
    <w:rsid w:val="007803EE"/>
    <w:rsid w:val="00780CE2"/>
    <w:rsid w:val="00780D6D"/>
    <w:rsid w:val="00780E47"/>
    <w:rsid w:val="0078126B"/>
    <w:rsid w:val="00781365"/>
    <w:rsid w:val="007813E6"/>
    <w:rsid w:val="007814A1"/>
    <w:rsid w:val="0078166F"/>
    <w:rsid w:val="00781847"/>
    <w:rsid w:val="00781B7D"/>
    <w:rsid w:val="00782469"/>
    <w:rsid w:val="0078266D"/>
    <w:rsid w:val="0078276B"/>
    <w:rsid w:val="007828B7"/>
    <w:rsid w:val="00782933"/>
    <w:rsid w:val="00782AA9"/>
    <w:rsid w:val="00782C44"/>
    <w:rsid w:val="00782CA5"/>
    <w:rsid w:val="00782E04"/>
    <w:rsid w:val="00782EBB"/>
    <w:rsid w:val="0078303F"/>
    <w:rsid w:val="007837BD"/>
    <w:rsid w:val="0078383E"/>
    <w:rsid w:val="00783CA4"/>
    <w:rsid w:val="00783E63"/>
    <w:rsid w:val="00783E6D"/>
    <w:rsid w:val="00784220"/>
    <w:rsid w:val="00784233"/>
    <w:rsid w:val="0078439B"/>
    <w:rsid w:val="007843BA"/>
    <w:rsid w:val="00784713"/>
    <w:rsid w:val="007847A3"/>
    <w:rsid w:val="0078484C"/>
    <w:rsid w:val="007848B9"/>
    <w:rsid w:val="007848C9"/>
    <w:rsid w:val="00784BC2"/>
    <w:rsid w:val="00784D8F"/>
    <w:rsid w:val="00785057"/>
    <w:rsid w:val="0078523E"/>
    <w:rsid w:val="00785B97"/>
    <w:rsid w:val="00785C9C"/>
    <w:rsid w:val="00786097"/>
    <w:rsid w:val="0078610B"/>
    <w:rsid w:val="00786183"/>
    <w:rsid w:val="007864A6"/>
    <w:rsid w:val="00786554"/>
    <w:rsid w:val="007869AB"/>
    <w:rsid w:val="00786ABC"/>
    <w:rsid w:val="00786AE0"/>
    <w:rsid w:val="00786D9C"/>
    <w:rsid w:val="00787658"/>
    <w:rsid w:val="007877E9"/>
    <w:rsid w:val="00787A0A"/>
    <w:rsid w:val="00787D2A"/>
    <w:rsid w:val="00787D57"/>
    <w:rsid w:val="00787DCF"/>
    <w:rsid w:val="00787DDB"/>
    <w:rsid w:val="007900FF"/>
    <w:rsid w:val="00790384"/>
    <w:rsid w:val="00790EFA"/>
    <w:rsid w:val="00790F0B"/>
    <w:rsid w:val="00791247"/>
    <w:rsid w:val="0079148B"/>
    <w:rsid w:val="0079170A"/>
    <w:rsid w:val="00791763"/>
    <w:rsid w:val="007919F4"/>
    <w:rsid w:val="00791D81"/>
    <w:rsid w:val="00792304"/>
    <w:rsid w:val="007925CD"/>
    <w:rsid w:val="007925ED"/>
    <w:rsid w:val="0079272A"/>
    <w:rsid w:val="007927FC"/>
    <w:rsid w:val="007929E4"/>
    <w:rsid w:val="00792D56"/>
    <w:rsid w:val="00792E0C"/>
    <w:rsid w:val="00792EF9"/>
    <w:rsid w:val="00793148"/>
    <w:rsid w:val="007932D4"/>
    <w:rsid w:val="00793385"/>
    <w:rsid w:val="007935D6"/>
    <w:rsid w:val="00793B0C"/>
    <w:rsid w:val="00793E99"/>
    <w:rsid w:val="00794029"/>
    <w:rsid w:val="00794685"/>
    <w:rsid w:val="00794BDB"/>
    <w:rsid w:val="007950A5"/>
    <w:rsid w:val="007952D6"/>
    <w:rsid w:val="00795EF8"/>
    <w:rsid w:val="00795F5A"/>
    <w:rsid w:val="00795FE2"/>
    <w:rsid w:val="007960BA"/>
    <w:rsid w:val="007964B7"/>
    <w:rsid w:val="00796563"/>
    <w:rsid w:val="007966C7"/>
    <w:rsid w:val="0079680A"/>
    <w:rsid w:val="00796965"/>
    <w:rsid w:val="00797340"/>
    <w:rsid w:val="00797D9C"/>
    <w:rsid w:val="00797E5A"/>
    <w:rsid w:val="00797F18"/>
    <w:rsid w:val="007A01D6"/>
    <w:rsid w:val="007A05CA"/>
    <w:rsid w:val="007A0A17"/>
    <w:rsid w:val="007A0A97"/>
    <w:rsid w:val="007A0EC0"/>
    <w:rsid w:val="007A179F"/>
    <w:rsid w:val="007A1950"/>
    <w:rsid w:val="007A1D99"/>
    <w:rsid w:val="007A1ECE"/>
    <w:rsid w:val="007A210B"/>
    <w:rsid w:val="007A225A"/>
    <w:rsid w:val="007A2381"/>
    <w:rsid w:val="007A2878"/>
    <w:rsid w:val="007A2A60"/>
    <w:rsid w:val="007A2B8E"/>
    <w:rsid w:val="007A2BC4"/>
    <w:rsid w:val="007A2C75"/>
    <w:rsid w:val="007A2C8F"/>
    <w:rsid w:val="007A3070"/>
    <w:rsid w:val="007A327C"/>
    <w:rsid w:val="007A3355"/>
    <w:rsid w:val="007A33DC"/>
    <w:rsid w:val="007A3498"/>
    <w:rsid w:val="007A4375"/>
    <w:rsid w:val="007A4755"/>
    <w:rsid w:val="007A5483"/>
    <w:rsid w:val="007A571F"/>
    <w:rsid w:val="007A6381"/>
    <w:rsid w:val="007A65AE"/>
    <w:rsid w:val="007A67AB"/>
    <w:rsid w:val="007A6C72"/>
    <w:rsid w:val="007A6E2D"/>
    <w:rsid w:val="007A7012"/>
    <w:rsid w:val="007A7052"/>
    <w:rsid w:val="007A722A"/>
    <w:rsid w:val="007A7991"/>
    <w:rsid w:val="007A7EB7"/>
    <w:rsid w:val="007A7F87"/>
    <w:rsid w:val="007B0002"/>
    <w:rsid w:val="007B019C"/>
    <w:rsid w:val="007B01DC"/>
    <w:rsid w:val="007B03B1"/>
    <w:rsid w:val="007B0590"/>
    <w:rsid w:val="007B062C"/>
    <w:rsid w:val="007B08DA"/>
    <w:rsid w:val="007B09B8"/>
    <w:rsid w:val="007B0D00"/>
    <w:rsid w:val="007B167A"/>
    <w:rsid w:val="007B1828"/>
    <w:rsid w:val="007B1B5A"/>
    <w:rsid w:val="007B1BC0"/>
    <w:rsid w:val="007B1D2C"/>
    <w:rsid w:val="007B1E42"/>
    <w:rsid w:val="007B1EF8"/>
    <w:rsid w:val="007B2386"/>
    <w:rsid w:val="007B2963"/>
    <w:rsid w:val="007B2A34"/>
    <w:rsid w:val="007B2CC1"/>
    <w:rsid w:val="007B2FC6"/>
    <w:rsid w:val="007B30CA"/>
    <w:rsid w:val="007B3540"/>
    <w:rsid w:val="007B3696"/>
    <w:rsid w:val="007B388B"/>
    <w:rsid w:val="007B3958"/>
    <w:rsid w:val="007B4699"/>
    <w:rsid w:val="007B4745"/>
    <w:rsid w:val="007B49F4"/>
    <w:rsid w:val="007B4D19"/>
    <w:rsid w:val="007B4D3E"/>
    <w:rsid w:val="007B4E86"/>
    <w:rsid w:val="007B525E"/>
    <w:rsid w:val="007B54BE"/>
    <w:rsid w:val="007B5701"/>
    <w:rsid w:val="007B5950"/>
    <w:rsid w:val="007B5C15"/>
    <w:rsid w:val="007B6196"/>
    <w:rsid w:val="007B6871"/>
    <w:rsid w:val="007B7478"/>
    <w:rsid w:val="007B7A1C"/>
    <w:rsid w:val="007B7D51"/>
    <w:rsid w:val="007C0A93"/>
    <w:rsid w:val="007C0C06"/>
    <w:rsid w:val="007C0E72"/>
    <w:rsid w:val="007C143F"/>
    <w:rsid w:val="007C154D"/>
    <w:rsid w:val="007C16E0"/>
    <w:rsid w:val="007C1B29"/>
    <w:rsid w:val="007C1FA5"/>
    <w:rsid w:val="007C2081"/>
    <w:rsid w:val="007C2543"/>
    <w:rsid w:val="007C2554"/>
    <w:rsid w:val="007C272F"/>
    <w:rsid w:val="007C2943"/>
    <w:rsid w:val="007C2C30"/>
    <w:rsid w:val="007C2D92"/>
    <w:rsid w:val="007C33BA"/>
    <w:rsid w:val="007C34FF"/>
    <w:rsid w:val="007C3844"/>
    <w:rsid w:val="007C3AC6"/>
    <w:rsid w:val="007C3EE8"/>
    <w:rsid w:val="007C403F"/>
    <w:rsid w:val="007C44C5"/>
    <w:rsid w:val="007C4523"/>
    <w:rsid w:val="007C4833"/>
    <w:rsid w:val="007C4CDE"/>
    <w:rsid w:val="007C50D9"/>
    <w:rsid w:val="007C52C6"/>
    <w:rsid w:val="007C54E4"/>
    <w:rsid w:val="007C6098"/>
    <w:rsid w:val="007C6239"/>
    <w:rsid w:val="007C640B"/>
    <w:rsid w:val="007C649E"/>
    <w:rsid w:val="007C650E"/>
    <w:rsid w:val="007C686D"/>
    <w:rsid w:val="007C6BF2"/>
    <w:rsid w:val="007C6F63"/>
    <w:rsid w:val="007C6FA0"/>
    <w:rsid w:val="007C7289"/>
    <w:rsid w:val="007C754D"/>
    <w:rsid w:val="007C78D8"/>
    <w:rsid w:val="007D001C"/>
    <w:rsid w:val="007D0264"/>
    <w:rsid w:val="007D0265"/>
    <w:rsid w:val="007D0646"/>
    <w:rsid w:val="007D0A00"/>
    <w:rsid w:val="007D0CD2"/>
    <w:rsid w:val="007D1637"/>
    <w:rsid w:val="007D1777"/>
    <w:rsid w:val="007D1A9E"/>
    <w:rsid w:val="007D1E99"/>
    <w:rsid w:val="007D1F1B"/>
    <w:rsid w:val="007D2322"/>
    <w:rsid w:val="007D2414"/>
    <w:rsid w:val="007D2BCC"/>
    <w:rsid w:val="007D2C7F"/>
    <w:rsid w:val="007D2DCA"/>
    <w:rsid w:val="007D2EE3"/>
    <w:rsid w:val="007D33A4"/>
    <w:rsid w:val="007D33C1"/>
    <w:rsid w:val="007D3747"/>
    <w:rsid w:val="007D3E96"/>
    <w:rsid w:val="007D40AE"/>
    <w:rsid w:val="007D412A"/>
    <w:rsid w:val="007D4421"/>
    <w:rsid w:val="007D4440"/>
    <w:rsid w:val="007D484B"/>
    <w:rsid w:val="007D49DD"/>
    <w:rsid w:val="007D5076"/>
    <w:rsid w:val="007D509E"/>
    <w:rsid w:val="007D50C7"/>
    <w:rsid w:val="007D5159"/>
    <w:rsid w:val="007D536B"/>
    <w:rsid w:val="007D54B6"/>
    <w:rsid w:val="007D557F"/>
    <w:rsid w:val="007D5916"/>
    <w:rsid w:val="007D59E1"/>
    <w:rsid w:val="007D5B22"/>
    <w:rsid w:val="007D6500"/>
    <w:rsid w:val="007D686D"/>
    <w:rsid w:val="007D68FF"/>
    <w:rsid w:val="007D6EF4"/>
    <w:rsid w:val="007D6F56"/>
    <w:rsid w:val="007D7387"/>
    <w:rsid w:val="007D73E7"/>
    <w:rsid w:val="007D7426"/>
    <w:rsid w:val="007D74C6"/>
    <w:rsid w:val="007D750C"/>
    <w:rsid w:val="007D7C6D"/>
    <w:rsid w:val="007D7CDC"/>
    <w:rsid w:val="007E00F8"/>
    <w:rsid w:val="007E084E"/>
    <w:rsid w:val="007E0873"/>
    <w:rsid w:val="007E0B27"/>
    <w:rsid w:val="007E0CC5"/>
    <w:rsid w:val="007E118C"/>
    <w:rsid w:val="007E12C1"/>
    <w:rsid w:val="007E1347"/>
    <w:rsid w:val="007E168A"/>
    <w:rsid w:val="007E184C"/>
    <w:rsid w:val="007E1BAD"/>
    <w:rsid w:val="007E1D30"/>
    <w:rsid w:val="007E1D5B"/>
    <w:rsid w:val="007E2037"/>
    <w:rsid w:val="007E248E"/>
    <w:rsid w:val="007E279C"/>
    <w:rsid w:val="007E2D81"/>
    <w:rsid w:val="007E2DCC"/>
    <w:rsid w:val="007E2FC5"/>
    <w:rsid w:val="007E314C"/>
    <w:rsid w:val="007E332E"/>
    <w:rsid w:val="007E347E"/>
    <w:rsid w:val="007E36D2"/>
    <w:rsid w:val="007E3719"/>
    <w:rsid w:val="007E41FD"/>
    <w:rsid w:val="007E4469"/>
    <w:rsid w:val="007E453D"/>
    <w:rsid w:val="007E45DC"/>
    <w:rsid w:val="007E48CE"/>
    <w:rsid w:val="007E5186"/>
    <w:rsid w:val="007E5DF9"/>
    <w:rsid w:val="007E5E0D"/>
    <w:rsid w:val="007E5EC0"/>
    <w:rsid w:val="007E65E3"/>
    <w:rsid w:val="007E67A1"/>
    <w:rsid w:val="007E6859"/>
    <w:rsid w:val="007E6A86"/>
    <w:rsid w:val="007E6C51"/>
    <w:rsid w:val="007E6D8A"/>
    <w:rsid w:val="007E6E72"/>
    <w:rsid w:val="007E7849"/>
    <w:rsid w:val="007E79DB"/>
    <w:rsid w:val="007E7B75"/>
    <w:rsid w:val="007E7BCE"/>
    <w:rsid w:val="007E7F1F"/>
    <w:rsid w:val="007E7F87"/>
    <w:rsid w:val="007F0088"/>
    <w:rsid w:val="007F0246"/>
    <w:rsid w:val="007F034C"/>
    <w:rsid w:val="007F0684"/>
    <w:rsid w:val="007F0821"/>
    <w:rsid w:val="007F0A45"/>
    <w:rsid w:val="007F0F4E"/>
    <w:rsid w:val="007F0F57"/>
    <w:rsid w:val="007F0F64"/>
    <w:rsid w:val="007F10E0"/>
    <w:rsid w:val="007F12FA"/>
    <w:rsid w:val="007F1448"/>
    <w:rsid w:val="007F15BA"/>
    <w:rsid w:val="007F175E"/>
    <w:rsid w:val="007F187A"/>
    <w:rsid w:val="007F1C87"/>
    <w:rsid w:val="007F218D"/>
    <w:rsid w:val="007F2279"/>
    <w:rsid w:val="007F23C0"/>
    <w:rsid w:val="007F2404"/>
    <w:rsid w:val="007F2485"/>
    <w:rsid w:val="007F259C"/>
    <w:rsid w:val="007F29B6"/>
    <w:rsid w:val="007F313B"/>
    <w:rsid w:val="007F353B"/>
    <w:rsid w:val="007F3627"/>
    <w:rsid w:val="007F3B7F"/>
    <w:rsid w:val="007F3CC8"/>
    <w:rsid w:val="007F3D03"/>
    <w:rsid w:val="007F3E21"/>
    <w:rsid w:val="007F400A"/>
    <w:rsid w:val="007F4427"/>
    <w:rsid w:val="007F4C69"/>
    <w:rsid w:val="007F4D3C"/>
    <w:rsid w:val="007F4FC0"/>
    <w:rsid w:val="007F5371"/>
    <w:rsid w:val="007F59B1"/>
    <w:rsid w:val="007F5CA9"/>
    <w:rsid w:val="007F5E77"/>
    <w:rsid w:val="007F6115"/>
    <w:rsid w:val="007F631C"/>
    <w:rsid w:val="007F648C"/>
    <w:rsid w:val="007F64F9"/>
    <w:rsid w:val="007F67D6"/>
    <w:rsid w:val="007F6901"/>
    <w:rsid w:val="007F6F0C"/>
    <w:rsid w:val="007F7177"/>
    <w:rsid w:val="007F73E4"/>
    <w:rsid w:val="0080030E"/>
    <w:rsid w:val="00800371"/>
    <w:rsid w:val="008005FD"/>
    <w:rsid w:val="008008F7"/>
    <w:rsid w:val="00800905"/>
    <w:rsid w:val="00801202"/>
    <w:rsid w:val="00801786"/>
    <w:rsid w:val="008018CF"/>
    <w:rsid w:val="00802193"/>
    <w:rsid w:val="00802196"/>
    <w:rsid w:val="00802230"/>
    <w:rsid w:val="0080232A"/>
    <w:rsid w:val="008029AD"/>
    <w:rsid w:val="00802B30"/>
    <w:rsid w:val="00802D20"/>
    <w:rsid w:val="00803298"/>
    <w:rsid w:val="008037A7"/>
    <w:rsid w:val="008037D5"/>
    <w:rsid w:val="0080387E"/>
    <w:rsid w:val="00803C56"/>
    <w:rsid w:val="00803C60"/>
    <w:rsid w:val="00803D33"/>
    <w:rsid w:val="00804389"/>
    <w:rsid w:val="008044FC"/>
    <w:rsid w:val="00804876"/>
    <w:rsid w:val="00804B21"/>
    <w:rsid w:val="00804D54"/>
    <w:rsid w:val="00804D69"/>
    <w:rsid w:val="00804E78"/>
    <w:rsid w:val="00805B2A"/>
    <w:rsid w:val="00805BD1"/>
    <w:rsid w:val="00806447"/>
    <w:rsid w:val="008065AB"/>
    <w:rsid w:val="0080682B"/>
    <w:rsid w:val="00806867"/>
    <w:rsid w:val="00806BAE"/>
    <w:rsid w:val="00806CB6"/>
    <w:rsid w:val="00807040"/>
    <w:rsid w:val="00807646"/>
    <w:rsid w:val="008076B0"/>
    <w:rsid w:val="00807C91"/>
    <w:rsid w:val="00810003"/>
    <w:rsid w:val="008101C4"/>
    <w:rsid w:val="00810C38"/>
    <w:rsid w:val="00810F78"/>
    <w:rsid w:val="008112C3"/>
    <w:rsid w:val="00811437"/>
    <w:rsid w:val="00811B15"/>
    <w:rsid w:val="00811D7F"/>
    <w:rsid w:val="00811D8A"/>
    <w:rsid w:val="0081237C"/>
    <w:rsid w:val="0081270B"/>
    <w:rsid w:val="008129C5"/>
    <w:rsid w:val="00812A85"/>
    <w:rsid w:val="00812D2C"/>
    <w:rsid w:val="00813151"/>
    <w:rsid w:val="0081330E"/>
    <w:rsid w:val="008138A2"/>
    <w:rsid w:val="0081393C"/>
    <w:rsid w:val="008139BE"/>
    <w:rsid w:val="00813A7D"/>
    <w:rsid w:val="00813B49"/>
    <w:rsid w:val="00813BE2"/>
    <w:rsid w:val="00814185"/>
    <w:rsid w:val="00814194"/>
    <w:rsid w:val="008143D6"/>
    <w:rsid w:val="008147DA"/>
    <w:rsid w:val="00814FE8"/>
    <w:rsid w:val="0081518B"/>
    <w:rsid w:val="0081526F"/>
    <w:rsid w:val="008152B9"/>
    <w:rsid w:val="00815960"/>
    <w:rsid w:val="00815B8E"/>
    <w:rsid w:val="00815C8F"/>
    <w:rsid w:val="00816178"/>
    <w:rsid w:val="00816416"/>
    <w:rsid w:val="008165FB"/>
    <w:rsid w:val="00816675"/>
    <w:rsid w:val="00816A3F"/>
    <w:rsid w:val="00816C24"/>
    <w:rsid w:val="008171ED"/>
    <w:rsid w:val="00817229"/>
    <w:rsid w:val="00817433"/>
    <w:rsid w:val="008177D8"/>
    <w:rsid w:val="00817996"/>
    <w:rsid w:val="00817A7B"/>
    <w:rsid w:val="00817FAF"/>
    <w:rsid w:val="008203D7"/>
    <w:rsid w:val="008204DF"/>
    <w:rsid w:val="00820A6A"/>
    <w:rsid w:val="00820C21"/>
    <w:rsid w:val="00820C39"/>
    <w:rsid w:val="00820C4B"/>
    <w:rsid w:val="00820CB8"/>
    <w:rsid w:val="00821504"/>
    <w:rsid w:val="00821F9D"/>
    <w:rsid w:val="008224BE"/>
    <w:rsid w:val="008224DA"/>
    <w:rsid w:val="0082301D"/>
    <w:rsid w:val="008231C4"/>
    <w:rsid w:val="0082358C"/>
    <w:rsid w:val="008239B7"/>
    <w:rsid w:val="00823C8C"/>
    <w:rsid w:val="00823CA3"/>
    <w:rsid w:val="00823ED0"/>
    <w:rsid w:val="00823F76"/>
    <w:rsid w:val="00824082"/>
    <w:rsid w:val="00824877"/>
    <w:rsid w:val="00824B4B"/>
    <w:rsid w:val="00824C2A"/>
    <w:rsid w:val="00824C6F"/>
    <w:rsid w:val="00825294"/>
    <w:rsid w:val="0082569F"/>
    <w:rsid w:val="00825A84"/>
    <w:rsid w:val="00825AF0"/>
    <w:rsid w:val="00825D18"/>
    <w:rsid w:val="00825E84"/>
    <w:rsid w:val="00826051"/>
    <w:rsid w:val="008260D8"/>
    <w:rsid w:val="00826789"/>
    <w:rsid w:val="008270D1"/>
    <w:rsid w:val="008271F4"/>
    <w:rsid w:val="00827345"/>
    <w:rsid w:val="00827374"/>
    <w:rsid w:val="00827669"/>
    <w:rsid w:val="00827D7D"/>
    <w:rsid w:val="00827F7C"/>
    <w:rsid w:val="00827FEE"/>
    <w:rsid w:val="0083004C"/>
    <w:rsid w:val="0083041D"/>
    <w:rsid w:val="00830835"/>
    <w:rsid w:val="008308F1"/>
    <w:rsid w:val="0083095D"/>
    <w:rsid w:val="0083134F"/>
    <w:rsid w:val="00831750"/>
    <w:rsid w:val="008319E6"/>
    <w:rsid w:val="00831B2C"/>
    <w:rsid w:val="00831D8F"/>
    <w:rsid w:val="008321BE"/>
    <w:rsid w:val="00832288"/>
    <w:rsid w:val="00832439"/>
    <w:rsid w:val="00832490"/>
    <w:rsid w:val="00832512"/>
    <w:rsid w:val="00832750"/>
    <w:rsid w:val="00832768"/>
    <w:rsid w:val="008329C0"/>
    <w:rsid w:val="00832A6A"/>
    <w:rsid w:val="00832AEA"/>
    <w:rsid w:val="00832B78"/>
    <w:rsid w:val="00832E46"/>
    <w:rsid w:val="008334EB"/>
    <w:rsid w:val="008335A1"/>
    <w:rsid w:val="00833821"/>
    <w:rsid w:val="008339F2"/>
    <w:rsid w:val="00833D4A"/>
    <w:rsid w:val="00834101"/>
    <w:rsid w:val="008342D2"/>
    <w:rsid w:val="00834392"/>
    <w:rsid w:val="008344AB"/>
    <w:rsid w:val="00834669"/>
    <w:rsid w:val="00834DA0"/>
    <w:rsid w:val="00834DBD"/>
    <w:rsid w:val="00834E01"/>
    <w:rsid w:val="00835462"/>
    <w:rsid w:val="0083547B"/>
    <w:rsid w:val="008355A6"/>
    <w:rsid w:val="008355E4"/>
    <w:rsid w:val="00835700"/>
    <w:rsid w:val="00835816"/>
    <w:rsid w:val="008358DF"/>
    <w:rsid w:val="00835DA8"/>
    <w:rsid w:val="00835FCE"/>
    <w:rsid w:val="00836339"/>
    <w:rsid w:val="0083667D"/>
    <w:rsid w:val="0083677A"/>
    <w:rsid w:val="008367C8"/>
    <w:rsid w:val="008367CA"/>
    <w:rsid w:val="00836812"/>
    <w:rsid w:val="0083699F"/>
    <w:rsid w:val="00836B5A"/>
    <w:rsid w:val="0083714D"/>
    <w:rsid w:val="0083727A"/>
    <w:rsid w:val="00837688"/>
    <w:rsid w:val="008377DA"/>
    <w:rsid w:val="00837852"/>
    <w:rsid w:val="00837947"/>
    <w:rsid w:val="008379D0"/>
    <w:rsid w:val="00837CB6"/>
    <w:rsid w:val="00837FEC"/>
    <w:rsid w:val="008400D0"/>
    <w:rsid w:val="008402EE"/>
    <w:rsid w:val="00840577"/>
    <w:rsid w:val="008409DF"/>
    <w:rsid w:val="00840E09"/>
    <w:rsid w:val="0084171A"/>
    <w:rsid w:val="0084178C"/>
    <w:rsid w:val="008419B3"/>
    <w:rsid w:val="00841B29"/>
    <w:rsid w:val="00841F58"/>
    <w:rsid w:val="00842280"/>
    <w:rsid w:val="00842297"/>
    <w:rsid w:val="0084234C"/>
    <w:rsid w:val="00842798"/>
    <w:rsid w:val="00842B6F"/>
    <w:rsid w:val="00842B76"/>
    <w:rsid w:val="00842DB4"/>
    <w:rsid w:val="00842E34"/>
    <w:rsid w:val="00842FA4"/>
    <w:rsid w:val="008431B5"/>
    <w:rsid w:val="0084325E"/>
    <w:rsid w:val="0084357D"/>
    <w:rsid w:val="00843599"/>
    <w:rsid w:val="00843860"/>
    <w:rsid w:val="00843B95"/>
    <w:rsid w:val="00843E87"/>
    <w:rsid w:val="00843FA8"/>
    <w:rsid w:val="0084418D"/>
    <w:rsid w:val="00844463"/>
    <w:rsid w:val="00844B71"/>
    <w:rsid w:val="008451E4"/>
    <w:rsid w:val="008452F7"/>
    <w:rsid w:val="00845590"/>
    <w:rsid w:val="008455B4"/>
    <w:rsid w:val="00845649"/>
    <w:rsid w:val="008458C4"/>
    <w:rsid w:val="00845E5E"/>
    <w:rsid w:val="008461C7"/>
    <w:rsid w:val="008466F9"/>
    <w:rsid w:val="00846769"/>
    <w:rsid w:val="00846AA7"/>
    <w:rsid w:val="00846CDC"/>
    <w:rsid w:val="0084713B"/>
    <w:rsid w:val="00847169"/>
    <w:rsid w:val="008472DA"/>
    <w:rsid w:val="0084740A"/>
    <w:rsid w:val="008476AE"/>
    <w:rsid w:val="00847813"/>
    <w:rsid w:val="00847873"/>
    <w:rsid w:val="00847EA6"/>
    <w:rsid w:val="00847F50"/>
    <w:rsid w:val="00847F78"/>
    <w:rsid w:val="0085044B"/>
    <w:rsid w:val="00850707"/>
    <w:rsid w:val="00850929"/>
    <w:rsid w:val="00850948"/>
    <w:rsid w:val="00850D44"/>
    <w:rsid w:val="008511E3"/>
    <w:rsid w:val="00851629"/>
    <w:rsid w:val="008517E6"/>
    <w:rsid w:val="00851BB2"/>
    <w:rsid w:val="00852772"/>
    <w:rsid w:val="0085287E"/>
    <w:rsid w:val="00852AC6"/>
    <w:rsid w:val="0085350D"/>
    <w:rsid w:val="00853775"/>
    <w:rsid w:val="00853887"/>
    <w:rsid w:val="00853B05"/>
    <w:rsid w:val="00853C9D"/>
    <w:rsid w:val="00853EAC"/>
    <w:rsid w:val="00853F81"/>
    <w:rsid w:val="008543A6"/>
    <w:rsid w:val="008547A2"/>
    <w:rsid w:val="0085497F"/>
    <w:rsid w:val="008549B0"/>
    <w:rsid w:val="00854A42"/>
    <w:rsid w:val="00854A52"/>
    <w:rsid w:val="00854A8D"/>
    <w:rsid w:val="00854C55"/>
    <w:rsid w:val="00854C9C"/>
    <w:rsid w:val="00854CB7"/>
    <w:rsid w:val="00854D5F"/>
    <w:rsid w:val="00855475"/>
    <w:rsid w:val="008557B7"/>
    <w:rsid w:val="008557D4"/>
    <w:rsid w:val="00855952"/>
    <w:rsid w:val="008559FD"/>
    <w:rsid w:val="00855CD0"/>
    <w:rsid w:val="00855DF9"/>
    <w:rsid w:val="00856011"/>
    <w:rsid w:val="0085649C"/>
    <w:rsid w:val="00856500"/>
    <w:rsid w:val="008569B8"/>
    <w:rsid w:val="00856D38"/>
    <w:rsid w:val="00856EB9"/>
    <w:rsid w:val="00856FA4"/>
    <w:rsid w:val="008570B1"/>
    <w:rsid w:val="008574BF"/>
    <w:rsid w:val="008577B8"/>
    <w:rsid w:val="0085780A"/>
    <w:rsid w:val="00857B8F"/>
    <w:rsid w:val="008600CD"/>
    <w:rsid w:val="00860452"/>
    <w:rsid w:val="008604BF"/>
    <w:rsid w:val="00860D09"/>
    <w:rsid w:val="00860E27"/>
    <w:rsid w:val="00860E8D"/>
    <w:rsid w:val="00860EB6"/>
    <w:rsid w:val="00860F3A"/>
    <w:rsid w:val="00861220"/>
    <w:rsid w:val="0086144B"/>
    <w:rsid w:val="0086156F"/>
    <w:rsid w:val="008617B5"/>
    <w:rsid w:val="008617E8"/>
    <w:rsid w:val="00861808"/>
    <w:rsid w:val="00861A24"/>
    <w:rsid w:val="00861EEC"/>
    <w:rsid w:val="00861F93"/>
    <w:rsid w:val="0086211E"/>
    <w:rsid w:val="00862132"/>
    <w:rsid w:val="0086223B"/>
    <w:rsid w:val="00862D74"/>
    <w:rsid w:val="00862E67"/>
    <w:rsid w:val="00862F62"/>
    <w:rsid w:val="008631E7"/>
    <w:rsid w:val="008632A3"/>
    <w:rsid w:val="00863515"/>
    <w:rsid w:val="00863547"/>
    <w:rsid w:val="00863949"/>
    <w:rsid w:val="008639AC"/>
    <w:rsid w:val="00863AD9"/>
    <w:rsid w:val="00863ADB"/>
    <w:rsid w:val="00863E02"/>
    <w:rsid w:val="00863F9F"/>
    <w:rsid w:val="00864480"/>
    <w:rsid w:val="008645C0"/>
    <w:rsid w:val="00864936"/>
    <w:rsid w:val="00865143"/>
    <w:rsid w:val="00865338"/>
    <w:rsid w:val="00865684"/>
    <w:rsid w:val="00865886"/>
    <w:rsid w:val="00865BDF"/>
    <w:rsid w:val="00865F5D"/>
    <w:rsid w:val="008661AF"/>
    <w:rsid w:val="008666F1"/>
    <w:rsid w:val="008668C8"/>
    <w:rsid w:val="00866906"/>
    <w:rsid w:val="00866B24"/>
    <w:rsid w:val="00867036"/>
    <w:rsid w:val="00867241"/>
    <w:rsid w:val="008673A3"/>
    <w:rsid w:val="00867721"/>
    <w:rsid w:val="00867ED0"/>
    <w:rsid w:val="008700ED"/>
    <w:rsid w:val="0087011B"/>
    <w:rsid w:val="0087017A"/>
    <w:rsid w:val="0087038A"/>
    <w:rsid w:val="0087094E"/>
    <w:rsid w:val="00870A5F"/>
    <w:rsid w:val="00870AA3"/>
    <w:rsid w:val="00870B23"/>
    <w:rsid w:val="00871630"/>
    <w:rsid w:val="00871718"/>
    <w:rsid w:val="0087195E"/>
    <w:rsid w:val="00871ABE"/>
    <w:rsid w:val="00871B38"/>
    <w:rsid w:val="00871D0B"/>
    <w:rsid w:val="00871DEA"/>
    <w:rsid w:val="00871FAE"/>
    <w:rsid w:val="00873085"/>
    <w:rsid w:val="00873153"/>
    <w:rsid w:val="008732B6"/>
    <w:rsid w:val="008733D7"/>
    <w:rsid w:val="00873423"/>
    <w:rsid w:val="0087379B"/>
    <w:rsid w:val="008737D7"/>
    <w:rsid w:val="008738AA"/>
    <w:rsid w:val="00873C91"/>
    <w:rsid w:val="00873E82"/>
    <w:rsid w:val="00874174"/>
    <w:rsid w:val="008741E5"/>
    <w:rsid w:val="0087437C"/>
    <w:rsid w:val="00874388"/>
    <w:rsid w:val="00874640"/>
    <w:rsid w:val="008749DB"/>
    <w:rsid w:val="00874D41"/>
    <w:rsid w:val="00874F91"/>
    <w:rsid w:val="00874FBB"/>
    <w:rsid w:val="008750FD"/>
    <w:rsid w:val="00875384"/>
    <w:rsid w:val="00875726"/>
    <w:rsid w:val="008757AC"/>
    <w:rsid w:val="008758E6"/>
    <w:rsid w:val="00875992"/>
    <w:rsid w:val="00875997"/>
    <w:rsid w:val="00875D62"/>
    <w:rsid w:val="0087620E"/>
    <w:rsid w:val="0087635C"/>
    <w:rsid w:val="00876434"/>
    <w:rsid w:val="00876639"/>
    <w:rsid w:val="008767B0"/>
    <w:rsid w:val="00876A81"/>
    <w:rsid w:val="00876C1D"/>
    <w:rsid w:val="008771DE"/>
    <w:rsid w:val="00877205"/>
    <w:rsid w:val="0087750B"/>
    <w:rsid w:val="00877622"/>
    <w:rsid w:val="00877C86"/>
    <w:rsid w:val="00877DB6"/>
    <w:rsid w:val="00877E9F"/>
    <w:rsid w:val="008805AE"/>
    <w:rsid w:val="0088066D"/>
    <w:rsid w:val="00880868"/>
    <w:rsid w:val="00880BC1"/>
    <w:rsid w:val="00880CC3"/>
    <w:rsid w:val="0088117A"/>
    <w:rsid w:val="00881541"/>
    <w:rsid w:val="00881A1D"/>
    <w:rsid w:val="00881CF6"/>
    <w:rsid w:val="00881D31"/>
    <w:rsid w:val="0088237A"/>
    <w:rsid w:val="00882C40"/>
    <w:rsid w:val="00882E43"/>
    <w:rsid w:val="00882F95"/>
    <w:rsid w:val="00882F97"/>
    <w:rsid w:val="0088311F"/>
    <w:rsid w:val="0088323C"/>
    <w:rsid w:val="0088324F"/>
    <w:rsid w:val="00883460"/>
    <w:rsid w:val="0088357E"/>
    <w:rsid w:val="00883786"/>
    <w:rsid w:val="00883A0F"/>
    <w:rsid w:val="00883F13"/>
    <w:rsid w:val="00883F21"/>
    <w:rsid w:val="00884091"/>
    <w:rsid w:val="0088409F"/>
    <w:rsid w:val="008842D7"/>
    <w:rsid w:val="00884741"/>
    <w:rsid w:val="008847EE"/>
    <w:rsid w:val="00884AF6"/>
    <w:rsid w:val="00884C6B"/>
    <w:rsid w:val="00884D9B"/>
    <w:rsid w:val="008853EC"/>
    <w:rsid w:val="008857B1"/>
    <w:rsid w:val="00885D45"/>
    <w:rsid w:val="0088641E"/>
    <w:rsid w:val="008865DD"/>
    <w:rsid w:val="008867BF"/>
    <w:rsid w:val="00886A3F"/>
    <w:rsid w:val="00886BAF"/>
    <w:rsid w:val="00886BE2"/>
    <w:rsid w:val="00886D78"/>
    <w:rsid w:val="008870E0"/>
    <w:rsid w:val="008879C3"/>
    <w:rsid w:val="00887EBE"/>
    <w:rsid w:val="00887ED5"/>
    <w:rsid w:val="00887EF6"/>
    <w:rsid w:val="00890006"/>
    <w:rsid w:val="00890225"/>
    <w:rsid w:val="00890933"/>
    <w:rsid w:val="0089098B"/>
    <w:rsid w:val="00890BFE"/>
    <w:rsid w:val="00890CEB"/>
    <w:rsid w:val="00890EDF"/>
    <w:rsid w:val="00890FA1"/>
    <w:rsid w:val="008910FC"/>
    <w:rsid w:val="0089139D"/>
    <w:rsid w:val="00891567"/>
    <w:rsid w:val="00891622"/>
    <w:rsid w:val="008916A1"/>
    <w:rsid w:val="008922CC"/>
    <w:rsid w:val="00892365"/>
    <w:rsid w:val="008927D1"/>
    <w:rsid w:val="00892855"/>
    <w:rsid w:val="0089293C"/>
    <w:rsid w:val="00892C0B"/>
    <w:rsid w:val="00892D92"/>
    <w:rsid w:val="00892E1E"/>
    <w:rsid w:val="00893296"/>
    <w:rsid w:val="0089380A"/>
    <w:rsid w:val="00893EA6"/>
    <w:rsid w:val="0089413F"/>
    <w:rsid w:val="00894172"/>
    <w:rsid w:val="008943F3"/>
    <w:rsid w:val="00894C55"/>
    <w:rsid w:val="00894C74"/>
    <w:rsid w:val="008953F2"/>
    <w:rsid w:val="00895789"/>
    <w:rsid w:val="00895A6D"/>
    <w:rsid w:val="00895BDF"/>
    <w:rsid w:val="00895C7F"/>
    <w:rsid w:val="00895E91"/>
    <w:rsid w:val="00895FF7"/>
    <w:rsid w:val="00896289"/>
    <w:rsid w:val="00896C64"/>
    <w:rsid w:val="00896C68"/>
    <w:rsid w:val="00896D32"/>
    <w:rsid w:val="00896DFE"/>
    <w:rsid w:val="0089717B"/>
    <w:rsid w:val="00897F22"/>
    <w:rsid w:val="00897F78"/>
    <w:rsid w:val="008A00D3"/>
    <w:rsid w:val="008A02B4"/>
    <w:rsid w:val="008A0351"/>
    <w:rsid w:val="008A040B"/>
    <w:rsid w:val="008A068E"/>
    <w:rsid w:val="008A0C41"/>
    <w:rsid w:val="008A0F88"/>
    <w:rsid w:val="008A103D"/>
    <w:rsid w:val="008A1096"/>
    <w:rsid w:val="008A1101"/>
    <w:rsid w:val="008A1505"/>
    <w:rsid w:val="008A1590"/>
    <w:rsid w:val="008A16E5"/>
    <w:rsid w:val="008A1EA3"/>
    <w:rsid w:val="008A1EBB"/>
    <w:rsid w:val="008A20C9"/>
    <w:rsid w:val="008A20E2"/>
    <w:rsid w:val="008A2639"/>
    <w:rsid w:val="008A27B3"/>
    <w:rsid w:val="008A2E33"/>
    <w:rsid w:val="008A2F34"/>
    <w:rsid w:val="008A3375"/>
    <w:rsid w:val="008A34A7"/>
    <w:rsid w:val="008A362B"/>
    <w:rsid w:val="008A397E"/>
    <w:rsid w:val="008A3EC9"/>
    <w:rsid w:val="008A3F9B"/>
    <w:rsid w:val="008A4071"/>
    <w:rsid w:val="008A4213"/>
    <w:rsid w:val="008A4242"/>
    <w:rsid w:val="008A44BB"/>
    <w:rsid w:val="008A44EA"/>
    <w:rsid w:val="008A46D9"/>
    <w:rsid w:val="008A4719"/>
    <w:rsid w:val="008A4B07"/>
    <w:rsid w:val="008A501B"/>
    <w:rsid w:val="008A5124"/>
    <w:rsid w:val="008A52AF"/>
    <w:rsid w:val="008A5335"/>
    <w:rsid w:val="008A59A4"/>
    <w:rsid w:val="008A5FB1"/>
    <w:rsid w:val="008A62FA"/>
    <w:rsid w:val="008A63B7"/>
    <w:rsid w:val="008A63CE"/>
    <w:rsid w:val="008A6662"/>
    <w:rsid w:val="008A679F"/>
    <w:rsid w:val="008A67E8"/>
    <w:rsid w:val="008A6AFD"/>
    <w:rsid w:val="008A6B72"/>
    <w:rsid w:val="008A6D08"/>
    <w:rsid w:val="008A6F1D"/>
    <w:rsid w:val="008A717E"/>
    <w:rsid w:val="008A7BDF"/>
    <w:rsid w:val="008A7F10"/>
    <w:rsid w:val="008A7FB9"/>
    <w:rsid w:val="008B08CD"/>
    <w:rsid w:val="008B0962"/>
    <w:rsid w:val="008B0A14"/>
    <w:rsid w:val="008B0B65"/>
    <w:rsid w:val="008B0D3A"/>
    <w:rsid w:val="008B135A"/>
    <w:rsid w:val="008B142E"/>
    <w:rsid w:val="008B16BC"/>
    <w:rsid w:val="008B1A76"/>
    <w:rsid w:val="008B1C1B"/>
    <w:rsid w:val="008B1E66"/>
    <w:rsid w:val="008B2149"/>
    <w:rsid w:val="008B21DA"/>
    <w:rsid w:val="008B22BF"/>
    <w:rsid w:val="008B23FD"/>
    <w:rsid w:val="008B2649"/>
    <w:rsid w:val="008B2E40"/>
    <w:rsid w:val="008B331C"/>
    <w:rsid w:val="008B3361"/>
    <w:rsid w:val="008B339F"/>
    <w:rsid w:val="008B33A4"/>
    <w:rsid w:val="008B33DD"/>
    <w:rsid w:val="008B3A96"/>
    <w:rsid w:val="008B3D33"/>
    <w:rsid w:val="008B3E9F"/>
    <w:rsid w:val="008B3ECE"/>
    <w:rsid w:val="008B40D7"/>
    <w:rsid w:val="008B4586"/>
    <w:rsid w:val="008B46C3"/>
    <w:rsid w:val="008B49D7"/>
    <w:rsid w:val="008B50ED"/>
    <w:rsid w:val="008B58A7"/>
    <w:rsid w:val="008B59DD"/>
    <w:rsid w:val="008B5C43"/>
    <w:rsid w:val="008B6168"/>
    <w:rsid w:val="008B643A"/>
    <w:rsid w:val="008B6460"/>
    <w:rsid w:val="008B6B07"/>
    <w:rsid w:val="008B6D60"/>
    <w:rsid w:val="008B6E1E"/>
    <w:rsid w:val="008B752B"/>
    <w:rsid w:val="008B7835"/>
    <w:rsid w:val="008B78FB"/>
    <w:rsid w:val="008B79C4"/>
    <w:rsid w:val="008B7B01"/>
    <w:rsid w:val="008B7C5E"/>
    <w:rsid w:val="008B7CBE"/>
    <w:rsid w:val="008B7EA8"/>
    <w:rsid w:val="008C0344"/>
    <w:rsid w:val="008C07D6"/>
    <w:rsid w:val="008C0A48"/>
    <w:rsid w:val="008C0B1C"/>
    <w:rsid w:val="008C0B7D"/>
    <w:rsid w:val="008C0E13"/>
    <w:rsid w:val="008C0F60"/>
    <w:rsid w:val="008C0FAB"/>
    <w:rsid w:val="008C1063"/>
    <w:rsid w:val="008C1244"/>
    <w:rsid w:val="008C1245"/>
    <w:rsid w:val="008C1292"/>
    <w:rsid w:val="008C1337"/>
    <w:rsid w:val="008C141D"/>
    <w:rsid w:val="008C1867"/>
    <w:rsid w:val="008C1D3C"/>
    <w:rsid w:val="008C1EF0"/>
    <w:rsid w:val="008C20CC"/>
    <w:rsid w:val="008C20D4"/>
    <w:rsid w:val="008C2339"/>
    <w:rsid w:val="008C235E"/>
    <w:rsid w:val="008C2793"/>
    <w:rsid w:val="008C294A"/>
    <w:rsid w:val="008C2AE6"/>
    <w:rsid w:val="008C2AF8"/>
    <w:rsid w:val="008C2DB9"/>
    <w:rsid w:val="008C2DE2"/>
    <w:rsid w:val="008C323B"/>
    <w:rsid w:val="008C34FE"/>
    <w:rsid w:val="008C3E83"/>
    <w:rsid w:val="008C45F6"/>
    <w:rsid w:val="008C492D"/>
    <w:rsid w:val="008C4B5D"/>
    <w:rsid w:val="008C4CEC"/>
    <w:rsid w:val="008C4EC7"/>
    <w:rsid w:val="008C544A"/>
    <w:rsid w:val="008C5659"/>
    <w:rsid w:val="008C58B6"/>
    <w:rsid w:val="008C5DC6"/>
    <w:rsid w:val="008C5F7A"/>
    <w:rsid w:val="008C65C4"/>
    <w:rsid w:val="008C6627"/>
    <w:rsid w:val="008C6FEC"/>
    <w:rsid w:val="008C740A"/>
    <w:rsid w:val="008C77DF"/>
    <w:rsid w:val="008C77E1"/>
    <w:rsid w:val="008C7A2A"/>
    <w:rsid w:val="008C7EFA"/>
    <w:rsid w:val="008D053C"/>
    <w:rsid w:val="008D08AE"/>
    <w:rsid w:val="008D1046"/>
    <w:rsid w:val="008D11D7"/>
    <w:rsid w:val="008D1615"/>
    <w:rsid w:val="008D1714"/>
    <w:rsid w:val="008D1826"/>
    <w:rsid w:val="008D18D3"/>
    <w:rsid w:val="008D1C2E"/>
    <w:rsid w:val="008D1E0A"/>
    <w:rsid w:val="008D1E42"/>
    <w:rsid w:val="008D1EFF"/>
    <w:rsid w:val="008D22E5"/>
    <w:rsid w:val="008D252C"/>
    <w:rsid w:val="008D254C"/>
    <w:rsid w:val="008D263B"/>
    <w:rsid w:val="008D26E7"/>
    <w:rsid w:val="008D28B7"/>
    <w:rsid w:val="008D2ACA"/>
    <w:rsid w:val="008D2C8C"/>
    <w:rsid w:val="008D2F2D"/>
    <w:rsid w:val="008D3067"/>
    <w:rsid w:val="008D306D"/>
    <w:rsid w:val="008D32FB"/>
    <w:rsid w:val="008D3426"/>
    <w:rsid w:val="008D3599"/>
    <w:rsid w:val="008D365E"/>
    <w:rsid w:val="008D3690"/>
    <w:rsid w:val="008D3939"/>
    <w:rsid w:val="008D39A1"/>
    <w:rsid w:val="008D41BD"/>
    <w:rsid w:val="008D49F5"/>
    <w:rsid w:val="008D4B2B"/>
    <w:rsid w:val="008D4C51"/>
    <w:rsid w:val="008D5089"/>
    <w:rsid w:val="008D50D4"/>
    <w:rsid w:val="008D51C2"/>
    <w:rsid w:val="008D51E2"/>
    <w:rsid w:val="008D59E4"/>
    <w:rsid w:val="008D5E74"/>
    <w:rsid w:val="008D65A1"/>
    <w:rsid w:val="008D6640"/>
    <w:rsid w:val="008D730D"/>
    <w:rsid w:val="008D746B"/>
    <w:rsid w:val="008D7665"/>
    <w:rsid w:val="008D76A6"/>
    <w:rsid w:val="008D77B6"/>
    <w:rsid w:val="008D77F0"/>
    <w:rsid w:val="008D7A10"/>
    <w:rsid w:val="008D7E51"/>
    <w:rsid w:val="008D7E7D"/>
    <w:rsid w:val="008E0215"/>
    <w:rsid w:val="008E0259"/>
    <w:rsid w:val="008E0718"/>
    <w:rsid w:val="008E0848"/>
    <w:rsid w:val="008E0D2F"/>
    <w:rsid w:val="008E0DD6"/>
    <w:rsid w:val="008E0E10"/>
    <w:rsid w:val="008E0FF9"/>
    <w:rsid w:val="008E1427"/>
    <w:rsid w:val="008E15B1"/>
    <w:rsid w:val="008E15C9"/>
    <w:rsid w:val="008E15F4"/>
    <w:rsid w:val="008E17A2"/>
    <w:rsid w:val="008E18E9"/>
    <w:rsid w:val="008E1984"/>
    <w:rsid w:val="008E19AA"/>
    <w:rsid w:val="008E1B05"/>
    <w:rsid w:val="008E1B8B"/>
    <w:rsid w:val="008E1C9F"/>
    <w:rsid w:val="008E1F7F"/>
    <w:rsid w:val="008E2017"/>
    <w:rsid w:val="008E2156"/>
    <w:rsid w:val="008E226F"/>
    <w:rsid w:val="008E2510"/>
    <w:rsid w:val="008E27C9"/>
    <w:rsid w:val="008E315B"/>
    <w:rsid w:val="008E35EF"/>
    <w:rsid w:val="008E3625"/>
    <w:rsid w:val="008E391B"/>
    <w:rsid w:val="008E3BF7"/>
    <w:rsid w:val="008E3BF9"/>
    <w:rsid w:val="008E3C59"/>
    <w:rsid w:val="008E3FBD"/>
    <w:rsid w:val="008E4278"/>
    <w:rsid w:val="008E46C7"/>
    <w:rsid w:val="008E4C7B"/>
    <w:rsid w:val="008E4FCE"/>
    <w:rsid w:val="008E510C"/>
    <w:rsid w:val="008E580E"/>
    <w:rsid w:val="008E5A91"/>
    <w:rsid w:val="008E5BF4"/>
    <w:rsid w:val="008E64CD"/>
    <w:rsid w:val="008E6729"/>
    <w:rsid w:val="008E68AE"/>
    <w:rsid w:val="008E690D"/>
    <w:rsid w:val="008E69F1"/>
    <w:rsid w:val="008E6AA9"/>
    <w:rsid w:val="008E6AAC"/>
    <w:rsid w:val="008E6ABC"/>
    <w:rsid w:val="008E6D46"/>
    <w:rsid w:val="008E6FBE"/>
    <w:rsid w:val="008E72EE"/>
    <w:rsid w:val="008E7595"/>
    <w:rsid w:val="008E7670"/>
    <w:rsid w:val="008E7945"/>
    <w:rsid w:val="008F0969"/>
    <w:rsid w:val="008F0D54"/>
    <w:rsid w:val="008F0DA4"/>
    <w:rsid w:val="008F1123"/>
    <w:rsid w:val="008F13DB"/>
    <w:rsid w:val="008F1426"/>
    <w:rsid w:val="008F1466"/>
    <w:rsid w:val="008F19F5"/>
    <w:rsid w:val="008F1DE9"/>
    <w:rsid w:val="008F2409"/>
    <w:rsid w:val="008F2631"/>
    <w:rsid w:val="008F273C"/>
    <w:rsid w:val="008F2BB2"/>
    <w:rsid w:val="008F2BD6"/>
    <w:rsid w:val="008F2E24"/>
    <w:rsid w:val="008F2ECB"/>
    <w:rsid w:val="008F30A1"/>
    <w:rsid w:val="008F3B73"/>
    <w:rsid w:val="008F3F8F"/>
    <w:rsid w:val="008F3FFA"/>
    <w:rsid w:val="008F44F4"/>
    <w:rsid w:val="008F455B"/>
    <w:rsid w:val="008F4983"/>
    <w:rsid w:val="008F4DA1"/>
    <w:rsid w:val="008F5403"/>
    <w:rsid w:val="008F5662"/>
    <w:rsid w:val="008F5923"/>
    <w:rsid w:val="008F6192"/>
    <w:rsid w:val="008F621B"/>
    <w:rsid w:val="008F630B"/>
    <w:rsid w:val="008F6434"/>
    <w:rsid w:val="008F6527"/>
    <w:rsid w:val="008F65E4"/>
    <w:rsid w:val="008F66F4"/>
    <w:rsid w:val="008F6778"/>
    <w:rsid w:val="008F67A0"/>
    <w:rsid w:val="008F6F6C"/>
    <w:rsid w:val="008F727F"/>
    <w:rsid w:val="008F73AA"/>
    <w:rsid w:val="008F7411"/>
    <w:rsid w:val="008F7557"/>
    <w:rsid w:val="008F75C1"/>
    <w:rsid w:val="008F75CA"/>
    <w:rsid w:val="008F7852"/>
    <w:rsid w:val="008F794B"/>
    <w:rsid w:val="0090095C"/>
    <w:rsid w:val="00900B26"/>
    <w:rsid w:val="00900DF8"/>
    <w:rsid w:val="009010AB"/>
    <w:rsid w:val="00901425"/>
    <w:rsid w:val="00901656"/>
    <w:rsid w:val="00901A12"/>
    <w:rsid w:val="0090220C"/>
    <w:rsid w:val="00902A95"/>
    <w:rsid w:val="00903099"/>
    <w:rsid w:val="00903214"/>
    <w:rsid w:val="00903311"/>
    <w:rsid w:val="0090362D"/>
    <w:rsid w:val="00903657"/>
    <w:rsid w:val="00903B3D"/>
    <w:rsid w:val="00903E47"/>
    <w:rsid w:val="009040D4"/>
    <w:rsid w:val="00904262"/>
    <w:rsid w:val="00904472"/>
    <w:rsid w:val="009048DF"/>
    <w:rsid w:val="00904948"/>
    <w:rsid w:val="00904CAC"/>
    <w:rsid w:val="00904D2F"/>
    <w:rsid w:val="00904E00"/>
    <w:rsid w:val="00904F1C"/>
    <w:rsid w:val="009050B3"/>
    <w:rsid w:val="0090559E"/>
    <w:rsid w:val="009055C2"/>
    <w:rsid w:val="009057E5"/>
    <w:rsid w:val="009058C6"/>
    <w:rsid w:val="009058EA"/>
    <w:rsid w:val="00905AD0"/>
    <w:rsid w:val="00905B8C"/>
    <w:rsid w:val="00905CD7"/>
    <w:rsid w:val="00905D85"/>
    <w:rsid w:val="00905D89"/>
    <w:rsid w:val="00905E43"/>
    <w:rsid w:val="009061FF"/>
    <w:rsid w:val="00906413"/>
    <w:rsid w:val="009064D8"/>
    <w:rsid w:val="00906D14"/>
    <w:rsid w:val="00907053"/>
    <w:rsid w:val="009075FB"/>
    <w:rsid w:val="00907BB7"/>
    <w:rsid w:val="00907F64"/>
    <w:rsid w:val="00910483"/>
    <w:rsid w:val="009104D5"/>
    <w:rsid w:val="00910525"/>
    <w:rsid w:val="00910AE3"/>
    <w:rsid w:val="00910D55"/>
    <w:rsid w:val="00910DE8"/>
    <w:rsid w:val="009110BF"/>
    <w:rsid w:val="009112D3"/>
    <w:rsid w:val="00911342"/>
    <w:rsid w:val="00911346"/>
    <w:rsid w:val="0091156B"/>
    <w:rsid w:val="009117F5"/>
    <w:rsid w:val="00911ED5"/>
    <w:rsid w:val="009121FA"/>
    <w:rsid w:val="009125C1"/>
    <w:rsid w:val="00912D20"/>
    <w:rsid w:val="00912EF4"/>
    <w:rsid w:val="0091324B"/>
    <w:rsid w:val="009132E8"/>
    <w:rsid w:val="009137C0"/>
    <w:rsid w:val="00913AB9"/>
    <w:rsid w:val="00913DFE"/>
    <w:rsid w:val="00914336"/>
    <w:rsid w:val="00914720"/>
    <w:rsid w:val="00914726"/>
    <w:rsid w:val="00914797"/>
    <w:rsid w:val="0091517D"/>
    <w:rsid w:val="009152E7"/>
    <w:rsid w:val="009152F8"/>
    <w:rsid w:val="0091568A"/>
    <w:rsid w:val="00915721"/>
    <w:rsid w:val="00915821"/>
    <w:rsid w:val="0091598C"/>
    <w:rsid w:val="00916311"/>
    <w:rsid w:val="00916AA2"/>
    <w:rsid w:val="00917063"/>
    <w:rsid w:val="00917864"/>
    <w:rsid w:val="00917D63"/>
    <w:rsid w:val="00917E5F"/>
    <w:rsid w:val="00920170"/>
    <w:rsid w:val="009201AC"/>
    <w:rsid w:val="0092047D"/>
    <w:rsid w:val="00920D64"/>
    <w:rsid w:val="00920E98"/>
    <w:rsid w:val="00920E9C"/>
    <w:rsid w:val="00920F3F"/>
    <w:rsid w:val="00921003"/>
    <w:rsid w:val="009217AC"/>
    <w:rsid w:val="0092207E"/>
    <w:rsid w:val="0092221D"/>
    <w:rsid w:val="00922531"/>
    <w:rsid w:val="00922820"/>
    <w:rsid w:val="0092288F"/>
    <w:rsid w:val="0092292E"/>
    <w:rsid w:val="00922B5A"/>
    <w:rsid w:val="00922C46"/>
    <w:rsid w:val="009232B9"/>
    <w:rsid w:val="00923413"/>
    <w:rsid w:val="009235AD"/>
    <w:rsid w:val="00923747"/>
    <w:rsid w:val="00923A10"/>
    <w:rsid w:val="00923FF2"/>
    <w:rsid w:val="009241AE"/>
    <w:rsid w:val="00924826"/>
    <w:rsid w:val="00924872"/>
    <w:rsid w:val="0092487B"/>
    <w:rsid w:val="00925073"/>
    <w:rsid w:val="009253C6"/>
    <w:rsid w:val="009255A4"/>
    <w:rsid w:val="009256B2"/>
    <w:rsid w:val="00925914"/>
    <w:rsid w:val="00925A69"/>
    <w:rsid w:val="00925DAF"/>
    <w:rsid w:val="00926259"/>
    <w:rsid w:val="00926339"/>
    <w:rsid w:val="00926698"/>
    <w:rsid w:val="0092682B"/>
    <w:rsid w:val="0092690E"/>
    <w:rsid w:val="00926D11"/>
    <w:rsid w:val="00926D9A"/>
    <w:rsid w:val="0092702E"/>
    <w:rsid w:val="00927681"/>
    <w:rsid w:val="0092770A"/>
    <w:rsid w:val="0092797A"/>
    <w:rsid w:val="0092799C"/>
    <w:rsid w:val="00927B97"/>
    <w:rsid w:val="00927E4D"/>
    <w:rsid w:val="00930233"/>
    <w:rsid w:val="0093039B"/>
    <w:rsid w:val="00930569"/>
    <w:rsid w:val="009307BC"/>
    <w:rsid w:val="00930EFC"/>
    <w:rsid w:val="00930F20"/>
    <w:rsid w:val="00930F7A"/>
    <w:rsid w:val="0093109A"/>
    <w:rsid w:val="0093113B"/>
    <w:rsid w:val="009320F2"/>
    <w:rsid w:val="0093261D"/>
    <w:rsid w:val="00932807"/>
    <w:rsid w:val="0093317C"/>
    <w:rsid w:val="00933215"/>
    <w:rsid w:val="00933542"/>
    <w:rsid w:val="0093361C"/>
    <w:rsid w:val="009337F9"/>
    <w:rsid w:val="00933967"/>
    <w:rsid w:val="00933A1A"/>
    <w:rsid w:val="00933AC2"/>
    <w:rsid w:val="0093483A"/>
    <w:rsid w:val="00934C34"/>
    <w:rsid w:val="00935644"/>
    <w:rsid w:val="00935936"/>
    <w:rsid w:val="009359FF"/>
    <w:rsid w:val="00935BC7"/>
    <w:rsid w:val="00935EEF"/>
    <w:rsid w:val="00936266"/>
    <w:rsid w:val="00936303"/>
    <w:rsid w:val="0093659E"/>
    <w:rsid w:val="009365EF"/>
    <w:rsid w:val="00936720"/>
    <w:rsid w:val="009367EB"/>
    <w:rsid w:val="00936910"/>
    <w:rsid w:val="00936D24"/>
    <w:rsid w:val="00936D6B"/>
    <w:rsid w:val="00937195"/>
    <w:rsid w:val="009371A0"/>
    <w:rsid w:val="00937A8A"/>
    <w:rsid w:val="00937B91"/>
    <w:rsid w:val="0094075B"/>
    <w:rsid w:val="0094075E"/>
    <w:rsid w:val="00940956"/>
    <w:rsid w:val="00940F87"/>
    <w:rsid w:val="00941373"/>
    <w:rsid w:val="009413B1"/>
    <w:rsid w:val="00941807"/>
    <w:rsid w:val="0094196C"/>
    <w:rsid w:val="00941A18"/>
    <w:rsid w:val="0094238D"/>
    <w:rsid w:val="0094253C"/>
    <w:rsid w:val="0094255C"/>
    <w:rsid w:val="00942953"/>
    <w:rsid w:val="00942CB8"/>
    <w:rsid w:val="00942F80"/>
    <w:rsid w:val="00943AB2"/>
    <w:rsid w:val="00943F0F"/>
    <w:rsid w:val="00943FAF"/>
    <w:rsid w:val="00944653"/>
    <w:rsid w:val="009447FA"/>
    <w:rsid w:val="00944903"/>
    <w:rsid w:val="00944985"/>
    <w:rsid w:val="00944CD9"/>
    <w:rsid w:val="00944DC3"/>
    <w:rsid w:val="00944EB6"/>
    <w:rsid w:val="0094551B"/>
    <w:rsid w:val="0094568F"/>
    <w:rsid w:val="0094575C"/>
    <w:rsid w:val="0094580A"/>
    <w:rsid w:val="00945A99"/>
    <w:rsid w:val="00946013"/>
    <w:rsid w:val="00946A7B"/>
    <w:rsid w:val="00946D01"/>
    <w:rsid w:val="009470F3"/>
    <w:rsid w:val="00947273"/>
    <w:rsid w:val="0094731F"/>
    <w:rsid w:val="009473CC"/>
    <w:rsid w:val="00947957"/>
    <w:rsid w:val="00947E10"/>
    <w:rsid w:val="00950139"/>
    <w:rsid w:val="00950264"/>
    <w:rsid w:val="00950407"/>
    <w:rsid w:val="00950A60"/>
    <w:rsid w:val="009511B1"/>
    <w:rsid w:val="009515E7"/>
    <w:rsid w:val="0095160A"/>
    <w:rsid w:val="0095190D"/>
    <w:rsid w:val="00951B2C"/>
    <w:rsid w:val="00951DD7"/>
    <w:rsid w:val="00951E4E"/>
    <w:rsid w:val="00951F75"/>
    <w:rsid w:val="009520B1"/>
    <w:rsid w:val="00952994"/>
    <w:rsid w:val="00952A15"/>
    <w:rsid w:val="0095316C"/>
    <w:rsid w:val="009536DB"/>
    <w:rsid w:val="0095381B"/>
    <w:rsid w:val="0095383E"/>
    <w:rsid w:val="00953A04"/>
    <w:rsid w:val="00953B1B"/>
    <w:rsid w:val="00953D9D"/>
    <w:rsid w:val="00954292"/>
    <w:rsid w:val="009544AA"/>
    <w:rsid w:val="0095480E"/>
    <w:rsid w:val="009548ED"/>
    <w:rsid w:val="00954978"/>
    <w:rsid w:val="00954A45"/>
    <w:rsid w:val="00954D78"/>
    <w:rsid w:val="009554D4"/>
    <w:rsid w:val="0095567C"/>
    <w:rsid w:val="0095571D"/>
    <w:rsid w:val="0095572B"/>
    <w:rsid w:val="00955C9F"/>
    <w:rsid w:val="00955D1F"/>
    <w:rsid w:val="00955F63"/>
    <w:rsid w:val="0095629B"/>
    <w:rsid w:val="00956469"/>
    <w:rsid w:val="00956630"/>
    <w:rsid w:val="00956C44"/>
    <w:rsid w:val="009571B7"/>
    <w:rsid w:val="00957202"/>
    <w:rsid w:val="00957527"/>
    <w:rsid w:val="00957561"/>
    <w:rsid w:val="009575FE"/>
    <w:rsid w:val="009578AA"/>
    <w:rsid w:val="009579A6"/>
    <w:rsid w:val="00957A18"/>
    <w:rsid w:val="00960313"/>
    <w:rsid w:val="00960441"/>
    <w:rsid w:val="009604CA"/>
    <w:rsid w:val="00960CD3"/>
    <w:rsid w:val="00960D52"/>
    <w:rsid w:val="00961155"/>
    <w:rsid w:val="00961216"/>
    <w:rsid w:val="00961451"/>
    <w:rsid w:val="009614B7"/>
    <w:rsid w:val="0096153E"/>
    <w:rsid w:val="00961552"/>
    <w:rsid w:val="00961A7D"/>
    <w:rsid w:val="00961AE8"/>
    <w:rsid w:val="00961B5A"/>
    <w:rsid w:val="00961D3A"/>
    <w:rsid w:val="00962199"/>
    <w:rsid w:val="00962650"/>
    <w:rsid w:val="0096287D"/>
    <w:rsid w:val="00962AEE"/>
    <w:rsid w:val="00962CA1"/>
    <w:rsid w:val="00962E3E"/>
    <w:rsid w:val="00962F5C"/>
    <w:rsid w:val="00962F9D"/>
    <w:rsid w:val="00963179"/>
    <w:rsid w:val="00963328"/>
    <w:rsid w:val="009637C0"/>
    <w:rsid w:val="0096382D"/>
    <w:rsid w:val="00963C2B"/>
    <w:rsid w:val="00963CAB"/>
    <w:rsid w:val="00963DA5"/>
    <w:rsid w:val="00963E0A"/>
    <w:rsid w:val="009642C4"/>
    <w:rsid w:val="009642E4"/>
    <w:rsid w:val="0096490D"/>
    <w:rsid w:val="00964AC0"/>
    <w:rsid w:val="00964B74"/>
    <w:rsid w:val="00964D59"/>
    <w:rsid w:val="00964FDF"/>
    <w:rsid w:val="0096509C"/>
    <w:rsid w:val="009650A8"/>
    <w:rsid w:val="009650C9"/>
    <w:rsid w:val="00965521"/>
    <w:rsid w:val="00965A5F"/>
    <w:rsid w:val="00965E18"/>
    <w:rsid w:val="0096601E"/>
    <w:rsid w:val="009660B7"/>
    <w:rsid w:val="0096624C"/>
    <w:rsid w:val="009665BD"/>
    <w:rsid w:val="009667C0"/>
    <w:rsid w:val="00966891"/>
    <w:rsid w:val="00966996"/>
    <w:rsid w:val="00966ABA"/>
    <w:rsid w:val="00966E24"/>
    <w:rsid w:val="00966E92"/>
    <w:rsid w:val="00966F53"/>
    <w:rsid w:val="00966FFE"/>
    <w:rsid w:val="00967014"/>
    <w:rsid w:val="009671C3"/>
    <w:rsid w:val="009674D0"/>
    <w:rsid w:val="00967850"/>
    <w:rsid w:val="00967A58"/>
    <w:rsid w:val="00967DE5"/>
    <w:rsid w:val="00967EC7"/>
    <w:rsid w:val="009702C2"/>
    <w:rsid w:val="0097031B"/>
    <w:rsid w:val="00970DD5"/>
    <w:rsid w:val="00970E91"/>
    <w:rsid w:val="009710CF"/>
    <w:rsid w:val="0097117A"/>
    <w:rsid w:val="009713CE"/>
    <w:rsid w:val="00971CB3"/>
    <w:rsid w:val="009721EA"/>
    <w:rsid w:val="0097295B"/>
    <w:rsid w:val="00972D4C"/>
    <w:rsid w:val="00972DC6"/>
    <w:rsid w:val="00972F6D"/>
    <w:rsid w:val="00972FDE"/>
    <w:rsid w:val="009734DA"/>
    <w:rsid w:val="0097354B"/>
    <w:rsid w:val="0097381B"/>
    <w:rsid w:val="009739B9"/>
    <w:rsid w:val="00973A9C"/>
    <w:rsid w:val="00973AAD"/>
    <w:rsid w:val="00973B44"/>
    <w:rsid w:val="00973D1A"/>
    <w:rsid w:val="009742A4"/>
    <w:rsid w:val="009743D6"/>
    <w:rsid w:val="00974B10"/>
    <w:rsid w:val="00974D22"/>
    <w:rsid w:val="00974E6D"/>
    <w:rsid w:val="00975385"/>
    <w:rsid w:val="00975451"/>
    <w:rsid w:val="00975D5C"/>
    <w:rsid w:val="00976044"/>
    <w:rsid w:val="009761F8"/>
    <w:rsid w:val="0097657D"/>
    <w:rsid w:val="00976746"/>
    <w:rsid w:val="00976894"/>
    <w:rsid w:val="00976BB8"/>
    <w:rsid w:val="00976D9E"/>
    <w:rsid w:val="00977580"/>
    <w:rsid w:val="009779DC"/>
    <w:rsid w:val="00977E35"/>
    <w:rsid w:val="009803DB"/>
    <w:rsid w:val="00980629"/>
    <w:rsid w:val="00980CC1"/>
    <w:rsid w:val="00980F77"/>
    <w:rsid w:val="00980FCB"/>
    <w:rsid w:val="009816C5"/>
    <w:rsid w:val="009816FA"/>
    <w:rsid w:val="009818C8"/>
    <w:rsid w:val="00981A1E"/>
    <w:rsid w:val="00981AA5"/>
    <w:rsid w:val="009829FD"/>
    <w:rsid w:val="00982D84"/>
    <w:rsid w:val="00983183"/>
    <w:rsid w:val="00983387"/>
    <w:rsid w:val="009834E5"/>
    <w:rsid w:val="00983B83"/>
    <w:rsid w:val="00983C62"/>
    <w:rsid w:val="00983CD9"/>
    <w:rsid w:val="00983E88"/>
    <w:rsid w:val="0098413D"/>
    <w:rsid w:val="00984184"/>
    <w:rsid w:val="00984B32"/>
    <w:rsid w:val="00984CDA"/>
    <w:rsid w:val="00984E94"/>
    <w:rsid w:val="00985381"/>
    <w:rsid w:val="009857F3"/>
    <w:rsid w:val="00985BBB"/>
    <w:rsid w:val="00985C51"/>
    <w:rsid w:val="00986201"/>
    <w:rsid w:val="009862C5"/>
    <w:rsid w:val="009868C4"/>
    <w:rsid w:val="00986BE4"/>
    <w:rsid w:val="00986EBD"/>
    <w:rsid w:val="009870E9"/>
    <w:rsid w:val="00987332"/>
    <w:rsid w:val="009873CF"/>
    <w:rsid w:val="009874C0"/>
    <w:rsid w:val="009875AB"/>
    <w:rsid w:val="00987841"/>
    <w:rsid w:val="00987A13"/>
    <w:rsid w:val="00990A56"/>
    <w:rsid w:val="00990D06"/>
    <w:rsid w:val="00990D26"/>
    <w:rsid w:val="009911EA"/>
    <w:rsid w:val="009914C9"/>
    <w:rsid w:val="00991AD0"/>
    <w:rsid w:val="00991F3B"/>
    <w:rsid w:val="00991F3F"/>
    <w:rsid w:val="009927DE"/>
    <w:rsid w:val="00992A44"/>
    <w:rsid w:val="00992AE4"/>
    <w:rsid w:val="00992C0E"/>
    <w:rsid w:val="00992C14"/>
    <w:rsid w:val="00992DD2"/>
    <w:rsid w:val="0099304E"/>
    <w:rsid w:val="0099310C"/>
    <w:rsid w:val="0099398C"/>
    <w:rsid w:val="00993D55"/>
    <w:rsid w:val="009941CB"/>
    <w:rsid w:val="009941CE"/>
    <w:rsid w:val="009947B1"/>
    <w:rsid w:val="00994C4C"/>
    <w:rsid w:val="00994E2B"/>
    <w:rsid w:val="00994E72"/>
    <w:rsid w:val="0099546C"/>
    <w:rsid w:val="00995513"/>
    <w:rsid w:val="009955DD"/>
    <w:rsid w:val="00995953"/>
    <w:rsid w:val="00995AAD"/>
    <w:rsid w:val="00995D66"/>
    <w:rsid w:val="00995F2D"/>
    <w:rsid w:val="0099656B"/>
    <w:rsid w:val="009966FE"/>
    <w:rsid w:val="009968B9"/>
    <w:rsid w:val="009968C1"/>
    <w:rsid w:val="0099739F"/>
    <w:rsid w:val="009973B0"/>
    <w:rsid w:val="00997923"/>
    <w:rsid w:val="00997993"/>
    <w:rsid w:val="00997C74"/>
    <w:rsid w:val="00997F02"/>
    <w:rsid w:val="009A030D"/>
    <w:rsid w:val="009A0550"/>
    <w:rsid w:val="009A0826"/>
    <w:rsid w:val="009A10E8"/>
    <w:rsid w:val="009A120D"/>
    <w:rsid w:val="009A1A02"/>
    <w:rsid w:val="009A2118"/>
    <w:rsid w:val="009A2252"/>
    <w:rsid w:val="009A250D"/>
    <w:rsid w:val="009A2571"/>
    <w:rsid w:val="009A25C4"/>
    <w:rsid w:val="009A2713"/>
    <w:rsid w:val="009A27D8"/>
    <w:rsid w:val="009A27DC"/>
    <w:rsid w:val="009A2AB0"/>
    <w:rsid w:val="009A2ED1"/>
    <w:rsid w:val="009A2EF0"/>
    <w:rsid w:val="009A322E"/>
    <w:rsid w:val="009A33AE"/>
    <w:rsid w:val="009A3AB4"/>
    <w:rsid w:val="009A3C18"/>
    <w:rsid w:val="009A3CCB"/>
    <w:rsid w:val="009A3D21"/>
    <w:rsid w:val="009A4494"/>
    <w:rsid w:val="009A47CE"/>
    <w:rsid w:val="009A4A98"/>
    <w:rsid w:val="009A4BE2"/>
    <w:rsid w:val="009A5575"/>
    <w:rsid w:val="009A5D39"/>
    <w:rsid w:val="009A5E22"/>
    <w:rsid w:val="009A5E51"/>
    <w:rsid w:val="009A6520"/>
    <w:rsid w:val="009A6AF9"/>
    <w:rsid w:val="009A6B25"/>
    <w:rsid w:val="009A77BC"/>
    <w:rsid w:val="009A7A8A"/>
    <w:rsid w:val="009A7AF7"/>
    <w:rsid w:val="009A7B83"/>
    <w:rsid w:val="009B00B5"/>
    <w:rsid w:val="009B0173"/>
    <w:rsid w:val="009B0297"/>
    <w:rsid w:val="009B047C"/>
    <w:rsid w:val="009B086A"/>
    <w:rsid w:val="009B09EE"/>
    <w:rsid w:val="009B0C0D"/>
    <w:rsid w:val="009B0DEA"/>
    <w:rsid w:val="009B10FA"/>
    <w:rsid w:val="009B10FB"/>
    <w:rsid w:val="009B15E2"/>
    <w:rsid w:val="009B1A6C"/>
    <w:rsid w:val="009B1CD6"/>
    <w:rsid w:val="009B26A3"/>
    <w:rsid w:val="009B28A1"/>
    <w:rsid w:val="009B2A47"/>
    <w:rsid w:val="009B2BAD"/>
    <w:rsid w:val="009B2D9F"/>
    <w:rsid w:val="009B301B"/>
    <w:rsid w:val="009B3078"/>
    <w:rsid w:val="009B340C"/>
    <w:rsid w:val="009B350E"/>
    <w:rsid w:val="009B36DD"/>
    <w:rsid w:val="009B37C4"/>
    <w:rsid w:val="009B3940"/>
    <w:rsid w:val="009B395A"/>
    <w:rsid w:val="009B3D21"/>
    <w:rsid w:val="009B3E64"/>
    <w:rsid w:val="009B4190"/>
    <w:rsid w:val="009B4570"/>
    <w:rsid w:val="009B48B7"/>
    <w:rsid w:val="009B4931"/>
    <w:rsid w:val="009B4C0F"/>
    <w:rsid w:val="009B4C57"/>
    <w:rsid w:val="009B4DCA"/>
    <w:rsid w:val="009B4DCD"/>
    <w:rsid w:val="009B4DE6"/>
    <w:rsid w:val="009B4F75"/>
    <w:rsid w:val="009B53D3"/>
    <w:rsid w:val="009B5420"/>
    <w:rsid w:val="009B55A8"/>
    <w:rsid w:val="009B57CF"/>
    <w:rsid w:val="009B5A2F"/>
    <w:rsid w:val="009B5A57"/>
    <w:rsid w:val="009B5ADD"/>
    <w:rsid w:val="009B5AEC"/>
    <w:rsid w:val="009B6067"/>
    <w:rsid w:val="009B6211"/>
    <w:rsid w:val="009B651E"/>
    <w:rsid w:val="009B6772"/>
    <w:rsid w:val="009B6D21"/>
    <w:rsid w:val="009B6D76"/>
    <w:rsid w:val="009B7473"/>
    <w:rsid w:val="009B7532"/>
    <w:rsid w:val="009B7960"/>
    <w:rsid w:val="009B7DF0"/>
    <w:rsid w:val="009C0284"/>
    <w:rsid w:val="009C02B6"/>
    <w:rsid w:val="009C0373"/>
    <w:rsid w:val="009C03E6"/>
    <w:rsid w:val="009C08B8"/>
    <w:rsid w:val="009C0A0C"/>
    <w:rsid w:val="009C1092"/>
    <w:rsid w:val="009C10F7"/>
    <w:rsid w:val="009C145F"/>
    <w:rsid w:val="009C19BF"/>
    <w:rsid w:val="009C1B6A"/>
    <w:rsid w:val="009C1CA0"/>
    <w:rsid w:val="009C23FC"/>
    <w:rsid w:val="009C253E"/>
    <w:rsid w:val="009C277F"/>
    <w:rsid w:val="009C279F"/>
    <w:rsid w:val="009C2A5D"/>
    <w:rsid w:val="009C2A8D"/>
    <w:rsid w:val="009C2B8C"/>
    <w:rsid w:val="009C2BAE"/>
    <w:rsid w:val="009C2E5A"/>
    <w:rsid w:val="009C3024"/>
    <w:rsid w:val="009C3202"/>
    <w:rsid w:val="009C35DF"/>
    <w:rsid w:val="009C3A38"/>
    <w:rsid w:val="009C4135"/>
    <w:rsid w:val="009C47C6"/>
    <w:rsid w:val="009C4803"/>
    <w:rsid w:val="009C4880"/>
    <w:rsid w:val="009C4C07"/>
    <w:rsid w:val="009C4CCD"/>
    <w:rsid w:val="009C4CF4"/>
    <w:rsid w:val="009C513E"/>
    <w:rsid w:val="009C522A"/>
    <w:rsid w:val="009C528C"/>
    <w:rsid w:val="009C529E"/>
    <w:rsid w:val="009C5327"/>
    <w:rsid w:val="009C5636"/>
    <w:rsid w:val="009C5B48"/>
    <w:rsid w:val="009C5BDF"/>
    <w:rsid w:val="009C5FD5"/>
    <w:rsid w:val="009C62F3"/>
    <w:rsid w:val="009C631F"/>
    <w:rsid w:val="009C6578"/>
    <w:rsid w:val="009C65C1"/>
    <w:rsid w:val="009C69F1"/>
    <w:rsid w:val="009C6AA9"/>
    <w:rsid w:val="009C6E44"/>
    <w:rsid w:val="009C6EC0"/>
    <w:rsid w:val="009C74F4"/>
    <w:rsid w:val="009C75BE"/>
    <w:rsid w:val="009C7934"/>
    <w:rsid w:val="009C7E78"/>
    <w:rsid w:val="009C7F62"/>
    <w:rsid w:val="009D0481"/>
    <w:rsid w:val="009D0D5B"/>
    <w:rsid w:val="009D1177"/>
    <w:rsid w:val="009D1595"/>
    <w:rsid w:val="009D16D2"/>
    <w:rsid w:val="009D186C"/>
    <w:rsid w:val="009D18BD"/>
    <w:rsid w:val="009D1BC5"/>
    <w:rsid w:val="009D1FBE"/>
    <w:rsid w:val="009D2232"/>
    <w:rsid w:val="009D26B6"/>
    <w:rsid w:val="009D2933"/>
    <w:rsid w:val="009D2A7A"/>
    <w:rsid w:val="009D32BF"/>
    <w:rsid w:val="009D35AC"/>
    <w:rsid w:val="009D3D36"/>
    <w:rsid w:val="009D456D"/>
    <w:rsid w:val="009D48CF"/>
    <w:rsid w:val="009D49F6"/>
    <w:rsid w:val="009D4B65"/>
    <w:rsid w:val="009D4BE1"/>
    <w:rsid w:val="009D4CE6"/>
    <w:rsid w:val="009D4E58"/>
    <w:rsid w:val="009D52D2"/>
    <w:rsid w:val="009D595E"/>
    <w:rsid w:val="009D5EAF"/>
    <w:rsid w:val="009D5EFA"/>
    <w:rsid w:val="009D62F8"/>
    <w:rsid w:val="009D65E3"/>
    <w:rsid w:val="009D6E65"/>
    <w:rsid w:val="009D7393"/>
    <w:rsid w:val="009D73F4"/>
    <w:rsid w:val="009D76F8"/>
    <w:rsid w:val="009D784E"/>
    <w:rsid w:val="009D7967"/>
    <w:rsid w:val="009D7C10"/>
    <w:rsid w:val="009D7DAA"/>
    <w:rsid w:val="009D7ECC"/>
    <w:rsid w:val="009D7FC0"/>
    <w:rsid w:val="009E0210"/>
    <w:rsid w:val="009E0323"/>
    <w:rsid w:val="009E034D"/>
    <w:rsid w:val="009E0568"/>
    <w:rsid w:val="009E0B5C"/>
    <w:rsid w:val="009E0C9B"/>
    <w:rsid w:val="009E0CB6"/>
    <w:rsid w:val="009E1770"/>
    <w:rsid w:val="009E180D"/>
    <w:rsid w:val="009E1903"/>
    <w:rsid w:val="009E1A88"/>
    <w:rsid w:val="009E1AC3"/>
    <w:rsid w:val="009E1C41"/>
    <w:rsid w:val="009E1D37"/>
    <w:rsid w:val="009E1F6D"/>
    <w:rsid w:val="009E237E"/>
    <w:rsid w:val="009E2672"/>
    <w:rsid w:val="009E2DE0"/>
    <w:rsid w:val="009E2FB0"/>
    <w:rsid w:val="009E373A"/>
    <w:rsid w:val="009E3DF7"/>
    <w:rsid w:val="009E404B"/>
    <w:rsid w:val="009E44C6"/>
    <w:rsid w:val="009E46CA"/>
    <w:rsid w:val="009E4800"/>
    <w:rsid w:val="009E4928"/>
    <w:rsid w:val="009E4B95"/>
    <w:rsid w:val="009E4BE8"/>
    <w:rsid w:val="009E5111"/>
    <w:rsid w:val="009E5450"/>
    <w:rsid w:val="009E5717"/>
    <w:rsid w:val="009E5AC8"/>
    <w:rsid w:val="009E5BFE"/>
    <w:rsid w:val="009E5CE8"/>
    <w:rsid w:val="009E5F77"/>
    <w:rsid w:val="009E603D"/>
    <w:rsid w:val="009E62D6"/>
    <w:rsid w:val="009E661D"/>
    <w:rsid w:val="009E686F"/>
    <w:rsid w:val="009E6AFE"/>
    <w:rsid w:val="009E6CC2"/>
    <w:rsid w:val="009E716E"/>
    <w:rsid w:val="009E77A6"/>
    <w:rsid w:val="009E784C"/>
    <w:rsid w:val="009E7AD2"/>
    <w:rsid w:val="009E7C17"/>
    <w:rsid w:val="009E7FB2"/>
    <w:rsid w:val="009F0075"/>
    <w:rsid w:val="009F042A"/>
    <w:rsid w:val="009F046F"/>
    <w:rsid w:val="009F080D"/>
    <w:rsid w:val="009F08B2"/>
    <w:rsid w:val="009F09B7"/>
    <w:rsid w:val="009F0BC1"/>
    <w:rsid w:val="009F0D5E"/>
    <w:rsid w:val="009F0F16"/>
    <w:rsid w:val="009F1116"/>
    <w:rsid w:val="009F122B"/>
    <w:rsid w:val="009F1333"/>
    <w:rsid w:val="009F1799"/>
    <w:rsid w:val="009F18EA"/>
    <w:rsid w:val="009F1C68"/>
    <w:rsid w:val="009F1D4B"/>
    <w:rsid w:val="009F2513"/>
    <w:rsid w:val="009F270C"/>
    <w:rsid w:val="009F2876"/>
    <w:rsid w:val="009F29B5"/>
    <w:rsid w:val="009F2CB1"/>
    <w:rsid w:val="009F2E29"/>
    <w:rsid w:val="009F2E57"/>
    <w:rsid w:val="009F2E8E"/>
    <w:rsid w:val="009F3011"/>
    <w:rsid w:val="009F35A4"/>
    <w:rsid w:val="009F373D"/>
    <w:rsid w:val="009F3B38"/>
    <w:rsid w:val="009F3CA0"/>
    <w:rsid w:val="009F3D51"/>
    <w:rsid w:val="009F413F"/>
    <w:rsid w:val="009F4599"/>
    <w:rsid w:val="009F48FB"/>
    <w:rsid w:val="009F4AC0"/>
    <w:rsid w:val="009F5701"/>
    <w:rsid w:val="009F5D2D"/>
    <w:rsid w:val="009F5ECC"/>
    <w:rsid w:val="009F624F"/>
    <w:rsid w:val="009F63F9"/>
    <w:rsid w:val="009F6474"/>
    <w:rsid w:val="009F6921"/>
    <w:rsid w:val="009F6B00"/>
    <w:rsid w:val="009F6B76"/>
    <w:rsid w:val="009F6E1B"/>
    <w:rsid w:val="009F6E4F"/>
    <w:rsid w:val="009F6EAE"/>
    <w:rsid w:val="009F6EDF"/>
    <w:rsid w:val="009F76EB"/>
    <w:rsid w:val="009F78A9"/>
    <w:rsid w:val="009F79D8"/>
    <w:rsid w:val="009F7ACE"/>
    <w:rsid w:val="00A00223"/>
    <w:rsid w:val="00A00561"/>
    <w:rsid w:val="00A0057F"/>
    <w:rsid w:val="00A0058C"/>
    <w:rsid w:val="00A006A3"/>
    <w:rsid w:val="00A00727"/>
    <w:rsid w:val="00A00884"/>
    <w:rsid w:val="00A00E2F"/>
    <w:rsid w:val="00A0123B"/>
    <w:rsid w:val="00A0127E"/>
    <w:rsid w:val="00A01695"/>
    <w:rsid w:val="00A0197D"/>
    <w:rsid w:val="00A01C9E"/>
    <w:rsid w:val="00A01DCC"/>
    <w:rsid w:val="00A02077"/>
    <w:rsid w:val="00A02ED7"/>
    <w:rsid w:val="00A03016"/>
    <w:rsid w:val="00A03633"/>
    <w:rsid w:val="00A03A64"/>
    <w:rsid w:val="00A03B1B"/>
    <w:rsid w:val="00A03E3E"/>
    <w:rsid w:val="00A0472B"/>
    <w:rsid w:val="00A04752"/>
    <w:rsid w:val="00A048D0"/>
    <w:rsid w:val="00A0507B"/>
    <w:rsid w:val="00A0574F"/>
    <w:rsid w:val="00A057B2"/>
    <w:rsid w:val="00A057BE"/>
    <w:rsid w:val="00A05AAB"/>
    <w:rsid w:val="00A05D13"/>
    <w:rsid w:val="00A0621D"/>
    <w:rsid w:val="00A0637D"/>
    <w:rsid w:val="00A06AF9"/>
    <w:rsid w:val="00A06C95"/>
    <w:rsid w:val="00A073CD"/>
    <w:rsid w:val="00A07417"/>
    <w:rsid w:val="00A0746D"/>
    <w:rsid w:val="00A077C4"/>
    <w:rsid w:val="00A07A03"/>
    <w:rsid w:val="00A07B5E"/>
    <w:rsid w:val="00A07DE0"/>
    <w:rsid w:val="00A07DF1"/>
    <w:rsid w:val="00A10174"/>
    <w:rsid w:val="00A103F8"/>
    <w:rsid w:val="00A10453"/>
    <w:rsid w:val="00A105C2"/>
    <w:rsid w:val="00A10846"/>
    <w:rsid w:val="00A10CC2"/>
    <w:rsid w:val="00A11519"/>
    <w:rsid w:val="00A1154A"/>
    <w:rsid w:val="00A11706"/>
    <w:rsid w:val="00A11ED1"/>
    <w:rsid w:val="00A11F70"/>
    <w:rsid w:val="00A121D6"/>
    <w:rsid w:val="00A12211"/>
    <w:rsid w:val="00A12525"/>
    <w:rsid w:val="00A125DB"/>
    <w:rsid w:val="00A127BF"/>
    <w:rsid w:val="00A12823"/>
    <w:rsid w:val="00A12CB2"/>
    <w:rsid w:val="00A12FAE"/>
    <w:rsid w:val="00A1300A"/>
    <w:rsid w:val="00A131C6"/>
    <w:rsid w:val="00A13346"/>
    <w:rsid w:val="00A13661"/>
    <w:rsid w:val="00A13B2C"/>
    <w:rsid w:val="00A13BA4"/>
    <w:rsid w:val="00A13C74"/>
    <w:rsid w:val="00A13D2D"/>
    <w:rsid w:val="00A13E50"/>
    <w:rsid w:val="00A144E7"/>
    <w:rsid w:val="00A14838"/>
    <w:rsid w:val="00A14D56"/>
    <w:rsid w:val="00A1516B"/>
    <w:rsid w:val="00A151E8"/>
    <w:rsid w:val="00A1543A"/>
    <w:rsid w:val="00A156C1"/>
    <w:rsid w:val="00A15737"/>
    <w:rsid w:val="00A15750"/>
    <w:rsid w:val="00A15BFA"/>
    <w:rsid w:val="00A15F25"/>
    <w:rsid w:val="00A1699B"/>
    <w:rsid w:val="00A16D76"/>
    <w:rsid w:val="00A16F42"/>
    <w:rsid w:val="00A1729D"/>
    <w:rsid w:val="00A17394"/>
    <w:rsid w:val="00A174AB"/>
    <w:rsid w:val="00A174BF"/>
    <w:rsid w:val="00A174DF"/>
    <w:rsid w:val="00A17661"/>
    <w:rsid w:val="00A179EB"/>
    <w:rsid w:val="00A17B67"/>
    <w:rsid w:val="00A17B84"/>
    <w:rsid w:val="00A17E31"/>
    <w:rsid w:val="00A20175"/>
    <w:rsid w:val="00A20443"/>
    <w:rsid w:val="00A20697"/>
    <w:rsid w:val="00A20D40"/>
    <w:rsid w:val="00A216D2"/>
    <w:rsid w:val="00A218F2"/>
    <w:rsid w:val="00A21B4B"/>
    <w:rsid w:val="00A21C1A"/>
    <w:rsid w:val="00A21E76"/>
    <w:rsid w:val="00A22037"/>
    <w:rsid w:val="00A22056"/>
    <w:rsid w:val="00A2216D"/>
    <w:rsid w:val="00A22283"/>
    <w:rsid w:val="00A2294B"/>
    <w:rsid w:val="00A229CB"/>
    <w:rsid w:val="00A22A85"/>
    <w:rsid w:val="00A22AA0"/>
    <w:rsid w:val="00A23084"/>
    <w:rsid w:val="00A2325C"/>
    <w:rsid w:val="00A233F7"/>
    <w:rsid w:val="00A23DAB"/>
    <w:rsid w:val="00A23F3B"/>
    <w:rsid w:val="00A24344"/>
    <w:rsid w:val="00A245E6"/>
    <w:rsid w:val="00A24AB2"/>
    <w:rsid w:val="00A24BB0"/>
    <w:rsid w:val="00A24CA2"/>
    <w:rsid w:val="00A252E8"/>
    <w:rsid w:val="00A25358"/>
    <w:rsid w:val="00A25694"/>
    <w:rsid w:val="00A25963"/>
    <w:rsid w:val="00A25C8F"/>
    <w:rsid w:val="00A25DAE"/>
    <w:rsid w:val="00A25F01"/>
    <w:rsid w:val="00A261F0"/>
    <w:rsid w:val="00A26900"/>
    <w:rsid w:val="00A26905"/>
    <w:rsid w:val="00A26CC9"/>
    <w:rsid w:val="00A26FE1"/>
    <w:rsid w:val="00A27275"/>
    <w:rsid w:val="00A27426"/>
    <w:rsid w:val="00A2798B"/>
    <w:rsid w:val="00A27C28"/>
    <w:rsid w:val="00A27CAE"/>
    <w:rsid w:val="00A27EEE"/>
    <w:rsid w:val="00A304AC"/>
    <w:rsid w:val="00A30557"/>
    <w:rsid w:val="00A308B4"/>
    <w:rsid w:val="00A309E3"/>
    <w:rsid w:val="00A30B1C"/>
    <w:rsid w:val="00A310D4"/>
    <w:rsid w:val="00A310D7"/>
    <w:rsid w:val="00A3180B"/>
    <w:rsid w:val="00A31A1D"/>
    <w:rsid w:val="00A31DF7"/>
    <w:rsid w:val="00A3222F"/>
    <w:rsid w:val="00A32266"/>
    <w:rsid w:val="00A32482"/>
    <w:rsid w:val="00A327D3"/>
    <w:rsid w:val="00A32D5F"/>
    <w:rsid w:val="00A3305E"/>
    <w:rsid w:val="00A3336C"/>
    <w:rsid w:val="00A334B9"/>
    <w:rsid w:val="00A33660"/>
    <w:rsid w:val="00A34113"/>
    <w:rsid w:val="00A346AF"/>
    <w:rsid w:val="00A346DD"/>
    <w:rsid w:val="00A34DA2"/>
    <w:rsid w:val="00A34EA0"/>
    <w:rsid w:val="00A35079"/>
    <w:rsid w:val="00A355D7"/>
    <w:rsid w:val="00A355F2"/>
    <w:rsid w:val="00A35816"/>
    <w:rsid w:val="00A359AF"/>
    <w:rsid w:val="00A359FB"/>
    <w:rsid w:val="00A35B9B"/>
    <w:rsid w:val="00A35E30"/>
    <w:rsid w:val="00A361BF"/>
    <w:rsid w:val="00A36A4F"/>
    <w:rsid w:val="00A36F2A"/>
    <w:rsid w:val="00A371F0"/>
    <w:rsid w:val="00A376FD"/>
    <w:rsid w:val="00A377B8"/>
    <w:rsid w:val="00A378DE"/>
    <w:rsid w:val="00A37902"/>
    <w:rsid w:val="00A379F3"/>
    <w:rsid w:val="00A402EE"/>
    <w:rsid w:val="00A40569"/>
    <w:rsid w:val="00A4089E"/>
    <w:rsid w:val="00A408BC"/>
    <w:rsid w:val="00A40A19"/>
    <w:rsid w:val="00A40E34"/>
    <w:rsid w:val="00A40E7A"/>
    <w:rsid w:val="00A415AB"/>
    <w:rsid w:val="00A417C4"/>
    <w:rsid w:val="00A4188A"/>
    <w:rsid w:val="00A41A1B"/>
    <w:rsid w:val="00A41BD7"/>
    <w:rsid w:val="00A4254E"/>
    <w:rsid w:val="00A42817"/>
    <w:rsid w:val="00A4284F"/>
    <w:rsid w:val="00A42915"/>
    <w:rsid w:val="00A42AAD"/>
    <w:rsid w:val="00A43378"/>
    <w:rsid w:val="00A43690"/>
    <w:rsid w:val="00A438FB"/>
    <w:rsid w:val="00A43D0D"/>
    <w:rsid w:val="00A43DAB"/>
    <w:rsid w:val="00A43E81"/>
    <w:rsid w:val="00A43EC9"/>
    <w:rsid w:val="00A4416F"/>
    <w:rsid w:val="00A443C5"/>
    <w:rsid w:val="00A447B4"/>
    <w:rsid w:val="00A44983"/>
    <w:rsid w:val="00A44BF1"/>
    <w:rsid w:val="00A4505E"/>
    <w:rsid w:val="00A45348"/>
    <w:rsid w:val="00A455CB"/>
    <w:rsid w:val="00A45962"/>
    <w:rsid w:val="00A461FF"/>
    <w:rsid w:val="00A462F8"/>
    <w:rsid w:val="00A46400"/>
    <w:rsid w:val="00A4649D"/>
    <w:rsid w:val="00A467FA"/>
    <w:rsid w:val="00A4689C"/>
    <w:rsid w:val="00A46CAE"/>
    <w:rsid w:val="00A47091"/>
    <w:rsid w:val="00A4722D"/>
    <w:rsid w:val="00A472DC"/>
    <w:rsid w:val="00A47A2E"/>
    <w:rsid w:val="00A47AD3"/>
    <w:rsid w:val="00A47C9D"/>
    <w:rsid w:val="00A47D88"/>
    <w:rsid w:val="00A47DB6"/>
    <w:rsid w:val="00A47DEF"/>
    <w:rsid w:val="00A47EA0"/>
    <w:rsid w:val="00A504CE"/>
    <w:rsid w:val="00A50A77"/>
    <w:rsid w:val="00A50DDD"/>
    <w:rsid w:val="00A513A1"/>
    <w:rsid w:val="00A5150D"/>
    <w:rsid w:val="00A51559"/>
    <w:rsid w:val="00A516BC"/>
    <w:rsid w:val="00A51F84"/>
    <w:rsid w:val="00A523D6"/>
    <w:rsid w:val="00A5285C"/>
    <w:rsid w:val="00A52871"/>
    <w:rsid w:val="00A5298B"/>
    <w:rsid w:val="00A52F2B"/>
    <w:rsid w:val="00A52FA7"/>
    <w:rsid w:val="00A531C5"/>
    <w:rsid w:val="00A534A3"/>
    <w:rsid w:val="00A53B8A"/>
    <w:rsid w:val="00A53BCF"/>
    <w:rsid w:val="00A53C5C"/>
    <w:rsid w:val="00A54061"/>
    <w:rsid w:val="00A540E3"/>
    <w:rsid w:val="00A54334"/>
    <w:rsid w:val="00A543A9"/>
    <w:rsid w:val="00A54908"/>
    <w:rsid w:val="00A54909"/>
    <w:rsid w:val="00A54BCB"/>
    <w:rsid w:val="00A54C65"/>
    <w:rsid w:val="00A54EE8"/>
    <w:rsid w:val="00A54F2C"/>
    <w:rsid w:val="00A553A7"/>
    <w:rsid w:val="00A560CD"/>
    <w:rsid w:val="00A5628D"/>
    <w:rsid w:val="00A56794"/>
    <w:rsid w:val="00A5684F"/>
    <w:rsid w:val="00A56952"/>
    <w:rsid w:val="00A56B74"/>
    <w:rsid w:val="00A57124"/>
    <w:rsid w:val="00A57196"/>
    <w:rsid w:val="00A57243"/>
    <w:rsid w:val="00A57332"/>
    <w:rsid w:val="00A574E5"/>
    <w:rsid w:val="00A57D6A"/>
    <w:rsid w:val="00A6089F"/>
    <w:rsid w:val="00A60D8E"/>
    <w:rsid w:val="00A60E41"/>
    <w:rsid w:val="00A6121C"/>
    <w:rsid w:val="00A61415"/>
    <w:rsid w:val="00A6147C"/>
    <w:rsid w:val="00A61718"/>
    <w:rsid w:val="00A61802"/>
    <w:rsid w:val="00A61A86"/>
    <w:rsid w:val="00A61DB8"/>
    <w:rsid w:val="00A61E46"/>
    <w:rsid w:val="00A6226F"/>
    <w:rsid w:val="00A62442"/>
    <w:rsid w:val="00A626DB"/>
    <w:rsid w:val="00A6284D"/>
    <w:rsid w:val="00A62D01"/>
    <w:rsid w:val="00A62D47"/>
    <w:rsid w:val="00A62F52"/>
    <w:rsid w:val="00A630FF"/>
    <w:rsid w:val="00A63D66"/>
    <w:rsid w:val="00A640B5"/>
    <w:rsid w:val="00A64540"/>
    <w:rsid w:val="00A64544"/>
    <w:rsid w:val="00A6471A"/>
    <w:rsid w:val="00A64825"/>
    <w:rsid w:val="00A64833"/>
    <w:rsid w:val="00A648F1"/>
    <w:rsid w:val="00A649C4"/>
    <w:rsid w:val="00A64ACA"/>
    <w:rsid w:val="00A64AD8"/>
    <w:rsid w:val="00A64BDE"/>
    <w:rsid w:val="00A64F49"/>
    <w:rsid w:val="00A64FE0"/>
    <w:rsid w:val="00A64FEE"/>
    <w:rsid w:val="00A653A0"/>
    <w:rsid w:val="00A65433"/>
    <w:rsid w:val="00A65486"/>
    <w:rsid w:val="00A65525"/>
    <w:rsid w:val="00A6565F"/>
    <w:rsid w:val="00A65AC3"/>
    <w:rsid w:val="00A65E57"/>
    <w:rsid w:val="00A667C9"/>
    <w:rsid w:val="00A66959"/>
    <w:rsid w:val="00A669CB"/>
    <w:rsid w:val="00A66B64"/>
    <w:rsid w:val="00A66B9D"/>
    <w:rsid w:val="00A66CF3"/>
    <w:rsid w:val="00A66F65"/>
    <w:rsid w:val="00A6717D"/>
    <w:rsid w:val="00A67AE4"/>
    <w:rsid w:val="00A701F0"/>
    <w:rsid w:val="00A70500"/>
    <w:rsid w:val="00A70F23"/>
    <w:rsid w:val="00A711B1"/>
    <w:rsid w:val="00A716CC"/>
    <w:rsid w:val="00A718BA"/>
    <w:rsid w:val="00A71F64"/>
    <w:rsid w:val="00A72376"/>
    <w:rsid w:val="00A72823"/>
    <w:rsid w:val="00A72C67"/>
    <w:rsid w:val="00A72CFD"/>
    <w:rsid w:val="00A730C0"/>
    <w:rsid w:val="00A732AC"/>
    <w:rsid w:val="00A73A21"/>
    <w:rsid w:val="00A73D27"/>
    <w:rsid w:val="00A740DC"/>
    <w:rsid w:val="00A74230"/>
    <w:rsid w:val="00A744A3"/>
    <w:rsid w:val="00A7451C"/>
    <w:rsid w:val="00A747F0"/>
    <w:rsid w:val="00A7493D"/>
    <w:rsid w:val="00A74C29"/>
    <w:rsid w:val="00A74C94"/>
    <w:rsid w:val="00A75056"/>
    <w:rsid w:val="00A7524D"/>
    <w:rsid w:val="00A75828"/>
    <w:rsid w:val="00A75C1F"/>
    <w:rsid w:val="00A76201"/>
    <w:rsid w:val="00A765E7"/>
    <w:rsid w:val="00A76634"/>
    <w:rsid w:val="00A769D3"/>
    <w:rsid w:val="00A76DEA"/>
    <w:rsid w:val="00A7714A"/>
    <w:rsid w:val="00A773D1"/>
    <w:rsid w:val="00A773DB"/>
    <w:rsid w:val="00A77413"/>
    <w:rsid w:val="00A77686"/>
    <w:rsid w:val="00A77810"/>
    <w:rsid w:val="00A77B8B"/>
    <w:rsid w:val="00A77D88"/>
    <w:rsid w:val="00A77FD3"/>
    <w:rsid w:val="00A80149"/>
    <w:rsid w:val="00A80274"/>
    <w:rsid w:val="00A80380"/>
    <w:rsid w:val="00A8040F"/>
    <w:rsid w:val="00A80615"/>
    <w:rsid w:val="00A807A8"/>
    <w:rsid w:val="00A807BC"/>
    <w:rsid w:val="00A80B97"/>
    <w:rsid w:val="00A80C22"/>
    <w:rsid w:val="00A80CF5"/>
    <w:rsid w:val="00A80CFD"/>
    <w:rsid w:val="00A80EC9"/>
    <w:rsid w:val="00A80EDF"/>
    <w:rsid w:val="00A80F1D"/>
    <w:rsid w:val="00A80F2C"/>
    <w:rsid w:val="00A810DC"/>
    <w:rsid w:val="00A81372"/>
    <w:rsid w:val="00A81562"/>
    <w:rsid w:val="00A8163E"/>
    <w:rsid w:val="00A81863"/>
    <w:rsid w:val="00A81869"/>
    <w:rsid w:val="00A8189D"/>
    <w:rsid w:val="00A81C8B"/>
    <w:rsid w:val="00A81FD0"/>
    <w:rsid w:val="00A8229A"/>
    <w:rsid w:val="00A825C7"/>
    <w:rsid w:val="00A82B1A"/>
    <w:rsid w:val="00A82C1A"/>
    <w:rsid w:val="00A8303B"/>
    <w:rsid w:val="00A83061"/>
    <w:rsid w:val="00A834F1"/>
    <w:rsid w:val="00A83546"/>
    <w:rsid w:val="00A8381D"/>
    <w:rsid w:val="00A83C46"/>
    <w:rsid w:val="00A83CA9"/>
    <w:rsid w:val="00A83D47"/>
    <w:rsid w:val="00A83F07"/>
    <w:rsid w:val="00A8415F"/>
    <w:rsid w:val="00A841CB"/>
    <w:rsid w:val="00A84286"/>
    <w:rsid w:val="00A842A5"/>
    <w:rsid w:val="00A84432"/>
    <w:rsid w:val="00A85016"/>
    <w:rsid w:val="00A859FB"/>
    <w:rsid w:val="00A85A04"/>
    <w:rsid w:val="00A85C2E"/>
    <w:rsid w:val="00A85D32"/>
    <w:rsid w:val="00A861D8"/>
    <w:rsid w:val="00A86572"/>
    <w:rsid w:val="00A869B4"/>
    <w:rsid w:val="00A872BA"/>
    <w:rsid w:val="00A8732A"/>
    <w:rsid w:val="00A873B3"/>
    <w:rsid w:val="00A87567"/>
    <w:rsid w:val="00A878D5"/>
    <w:rsid w:val="00A87962"/>
    <w:rsid w:val="00A87B2A"/>
    <w:rsid w:val="00A87C6B"/>
    <w:rsid w:val="00A87CCD"/>
    <w:rsid w:val="00A87CCE"/>
    <w:rsid w:val="00A87DA5"/>
    <w:rsid w:val="00A900F4"/>
    <w:rsid w:val="00A9022A"/>
    <w:rsid w:val="00A903A2"/>
    <w:rsid w:val="00A90413"/>
    <w:rsid w:val="00A90B13"/>
    <w:rsid w:val="00A90B8F"/>
    <w:rsid w:val="00A90E50"/>
    <w:rsid w:val="00A91006"/>
    <w:rsid w:val="00A91585"/>
    <w:rsid w:val="00A915A0"/>
    <w:rsid w:val="00A915A1"/>
    <w:rsid w:val="00A91B03"/>
    <w:rsid w:val="00A91D82"/>
    <w:rsid w:val="00A91E84"/>
    <w:rsid w:val="00A91F40"/>
    <w:rsid w:val="00A922EB"/>
    <w:rsid w:val="00A9232E"/>
    <w:rsid w:val="00A92414"/>
    <w:rsid w:val="00A9243C"/>
    <w:rsid w:val="00A92519"/>
    <w:rsid w:val="00A9273A"/>
    <w:rsid w:val="00A9275D"/>
    <w:rsid w:val="00A933F4"/>
    <w:rsid w:val="00A93939"/>
    <w:rsid w:val="00A93D64"/>
    <w:rsid w:val="00A93E55"/>
    <w:rsid w:val="00A9470B"/>
    <w:rsid w:val="00A947D5"/>
    <w:rsid w:val="00A94B27"/>
    <w:rsid w:val="00A94DCC"/>
    <w:rsid w:val="00A94E9B"/>
    <w:rsid w:val="00A9544A"/>
    <w:rsid w:val="00A9586E"/>
    <w:rsid w:val="00A95A1B"/>
    <w:rsid w:val="00A95AD0"/>
    <w:rsid w:val="00A95CA5"/>
    <w:rsid w:val="00A95E51"/>
    <w:rsid w:val="00A964CB"/>
    <w:rsid w:val="00A966A1"/>
    <w:rsid w:val="00A96966"/>
    <w:rsid w:val="00A96AF7"/>
    <w:rsid w:val="00A96DB4"/>
    <w:rsid w:val="00A96DC7"/>
    <w:rsid w:val="00A97319"/>
    <w:rsid w:val="00A97598"/>
    <w:rsid w:val="00A9769E"/>
    <w:rsid w:val="00A97EA7"/>
    <w:rsid w:val="00AA02A9"/>
    <w:rsid w:val="00AA05A5"/>
    <w:rsid w:val="00AA07A0"/>
    <w:rsid w:val="00AA0D8F"/>
    <w:rsid w:val="00AA1313"/>
    <w:rsid w:val="00AA1930"/>
    <w:rsid w:val="00AA1E04"/>
    <w:rsid w:val="00AA224E"/>
    <w:rsid w:val="00AA2765"/>
    <w:rsid w:val="00AA29A9"/>
    <w:rsid w:val="00AA29EA"/>
    <w:rsid w:val="00AA2D23"/>
    <w:rsid w:val="00AA2D42"/>
    <w:rsid w:val="00AA2E04"/>
    <w:rsid w:val="00AA2E0F"/>
    <w:rsid w:val="00AA2F9B"/>
    <w:rsid w:val="00AA3143"/>
    <w:rsid w:val="00AA3606"/>
    <w:rsid w:val="00AA36FF"/>
    <w:rsid w:val="00AA3D4F"/>
    <w:rsid w:val="00AA4041"/>
    <w:rsid w:val="00AA424D"/>
    <w:rsid w:val="00AA4511"/>
    <w:rsid w:val="00AA4D6E"/>
    <w:rsid w:val="00AA505A"/>
    <w:rsid w:val="00AA59C4"/>
    <w:rsid w:val="00AA5BC1"/>
    <w:rsid w:val="00AA5EFB"/>
    <w:rsid w:val="00AA611F"/>
    <w:rsid w:val="00AA620D"/>
    <w:rsid w:val="00AA6318"/>
    <w:rsid w:val="00AA685B"/>
    <w:rsid w:val="00AA6F4E"/>
    <w:rsid w:val="00AA714B"/>
    <w:rsid w:val="00AA731F"/>
    <w:rsid w:val="00AA7570"/>
    <w:rsid w:val="00AA75A8"/>
    <w:rsid w:val="00AA768F"/>
    <w:rsid w:val="00AA7733"/>
    <w:rsid w:val="00AA7B62"/>
    <w:rsid w:val="00AB040B"/>
    <w:rsid w:val="00AB099B"/>
    <w:rsid w:val="00AB0D46"/>
    <w:rsid w:val="00AB0FBB"/>
    <w:rsid w:val="00AB160A"/>
    <w:rsid w:val="00AB176C"/>
    <w:rsid w:val="00AB201B"/>
    <w:rsid w:val="00AB24F2"/>
    <w:rsid w:val="00AB2546"/>
    <w:rsid w:val="00AB29BD"/>
    <w:rsid w:val="00AB3512"/>
    <w:rsid w:val="00AB3733"/>
    <w:rsid w:val="00AB4A1B"/>
    <w:rsid w:val="00AB4D50"/>
    <w:rsid w:val="00AB4E89"/>
    <w:rsid w:val="00AB55D5"/>
    <w:rsid w:val="00AB5826"/>
    <w:rsid w:val="00AB5968"/>
    <w:rsid w:val="00AB5990"/>
    <w:rsid w:val="00AB5F12"/>
    <w:rsid w:val="00AB61A6"/>
    <w:rsid w:val="00AB6A63"/>
    <w:rsid w:val="00AB6BB2"/>
    <w:rsid w:val="00AB6C65"/>
    <w:rsid w:val="00AB6E49"/>
    <w:rsid w:val="00AB702C"/>
    <w:rsid w:val="00AB7187"/>
    <w:rsid w:val="00AB7290"/>
    <w:rsid w:val="00AB73B1"/>
    <w:rsid w:val="00AB73D7"/>
    <w:rsid w:val="00AB74E0"/>
    <w:rsid w:val="00AB7A59"/>
    <w:rsid w:val="00AC0244"/>
    <w:rsid w:val="00AC0C53"/>
    <w:rsid w:val="00AC0DF3"/>
    <w:rsid w:val="00AC0F4D"/>
    <w:rsid w:val="00AC10F1"/>
    <w:rsid w:val="00AC168D"/>
    <w:rsid w:val="00AC16E9"/>
    <w:rsid w:val="00AC172A"/>
    <w:rsid w:val="00AC1947"/>
    <w:rsid w:val="00AC1967"/>
    <w:rsid w:val="00AC1C8B"/>
    <w:rsid w:val="00AC1FCE"/>
    <w:rsid w:val="00AC2121"/>
    <w:rsid w:val="00AC221F"/>
    <w:rsid w:val="00AC2229"/>
    <w:rsid w:val="00AC239C"/>
    <w:rsid w:val="00AC24C1"/>
    <w:rsid w:val="00AC25F5"/>
    <w:rsid w:val="00AC28FE"/>
    <w:rsid w:val="00AC2B25"/>
    <w:rsid w:val="00AC2FD0"/>
    <w:rsid w:val="00AC3692"/>
    <w:rsid w:val="00AC3805"/>
    <w:rsid w:val="00AC3BD2"/>
    <w:rsid w:val="00AC40D0"/>
    <w:rsid w:val="00AC4945"/>
    <w:rsid w:val="00AC4A66"/>
    <w:rsid w:val="00AC4B29"/>
    <w:rsid w:val="00AC4F5A"/>
    <w:rsid w:val="00AC5309"/>
    <w:rsid w:val="00AC5B77"/>
    <w:rsid w:val="00AC6128"/>
    <w:rsid w:val="00AC6222"/>
    <w:rsid w:val="00AC6813"/>
    <w:rsid w:val="00AC6CF2"/>
    <w:rsid w:val="00AC6F34"/>
    <w:rsid w:val="00AC6F8F"/>
    <w:rsid w:val="00AC733D"/>
    <w:rsid w:val="00AC742B"/>
    <w:rsid w:val="00AC7756"/>
    <w:rsid w:val="00AC790A"/>
    <w:rsid w:val="00AC7CAB"/>
    <w:rsid w:val="00AD0161"/>
    <w:rsid w:val="00AD040F"/>
    <w:rsid w:val="00AD05AC"/>
    <w:rsid w:val="00AD0A0C"/>
    <w:rsid w:val="00AD0AA9"/>
    <w:rsid w:val="00AD0C0B"/>
    <w:rsid w:val="00AD0DF3"/>
    <w:rsid w:val="00AD1875"/>
    <w:rsid w:val="00AD1907"/>
    <w:rsid w:val="00AD19FD"/>
    <w:rsid w:val="00AD1A33"/>
    <w:rsid w:val="00AD1D18"/>
    <w:rsid w:val="00AD2537"/>
    <w:rsid w:val="00AD2592"/>
    <w:rsid w:val="00AD2783"/>
    <w:rsid w:val="00AD28CC"/>
    <w:rsid w:val="00AD2956"/>
    <w:rsid w:val="00AD2F8B"/>
    <w:rsid w:val="00AD2FE2"/>
    <w:rsid w:val="00AD3365"/>
    <w:rsid w:val="00AD376B"/>
    <w:rsid w:val="00AD3E7E"/>
    <w:rsid w:val="00AD3F18"/>
    <w:rsid w:val="00AD3F87"/>
    <w:rsid w:val="00AD45F7"/>
    <w:rsid w:val="00AD47D7"/>
    <w:rsid w:val="00AD4884"/>
    <w:rsid w:val="00AD48E9"/>
    <w:rsid w:val="00AD4EDD"/>
    <w:rsid w:val="00AD4F85"/>
    <w:rsid w:val="00AD5270"/>
    <w:rsid w:val="00AD5342"/>
    <w:rsid w:val="00AD5386"/>
    <w:rsid w:val="00AD5528"/>
    <w:rsid w:val="00AD563F"/>
    <w:rsid w:val="00AD589C"/>
    <w:rsid w:val="00AD5A3E"/>
    <w:rsid w:val="00AD5A47"/>
    <w:rsid w:val="00AD5E19"/>
    <w:rsid w:val="00AD6598"/>
    <w:rsid w:val="00AD666D"/>
    <w:rsid w:val="00AD677D"/>
    <w:rsid w:val="00AD723D"/>
    <w:rsid w:val="00AD77EF"/>
    <w:rsid w:val="00AD7815"/>
    <w:rsid w:val="00AD7AEC"/>
    <w:rsid w:val="00AE010E"/>
    <w:rsid w:val="00AE017E"/>
    <w:rsid w:val="00AE1598"/>
    <w:rsid w:val="00AE24CE"/>
    <w:rsid w:val="00AE2981"/>
    <w:rsid w:val="00AE2A34"/>
    <w:rsid w:val="00AE2BFB"/>
    <w:rsid w:val="00AE2D87"/>
    <w:rsid w:val="00AE2DB2"/>
    <w:rsid w:val="00AE3409"/>
    <w:rsid w:val="00AE3812"/>
    <w:rsid w:val="00AE3A5D"/>
    <w:rsid w:val="00AE3BE1"/>
    <w:rsid w:val="00AE4233"/>
    <w:rsid w:val="00AE4363"/>
    <w:rsid w:val="00AE4565"/>
    <w:rsid w:val="00AE4604"/>
    <w:rsid w:val="00AE465A"/>
    <w:rsid w:val="00AE492D"/>
    <w:rsid w:val="00AE4951"/>
    <w:rsid w:val="00AE4CF9"/>
    <w:rsid w:val="00AE4E6E"/>
    <w:rsid w:val="00AE52FF"/>
    <w:rsid w:val="00AE57D2"/>
    <w:rsid w:val="00AE5AAD"/>
    <w:rsid w:val="00AE5BFA"/>
    <w:rsid w:val="00AE5FDE"/>
    <w:rsid w:val="00AE69C3"/>
    <w:rsid w:val="00AE6EF9"/>
    <w:rsid w:val="00AE709E"/>
    <w:rsid w:val="00AE7290"/>
    <w:rsid w:val="00AE734C"/>
    <w:rsid w:val="00AE742C"/>
    <w:rsid w:val="00AE7481"/>
    <w:rsid w:val="00AE75DA"/>
    <w:rsid w:val="00AE779F"/>
    <w:rsid w:val="00AE7981"/>
    <w:rsid w:val="00AE7D76"/>
    <w:rsid w:val="00AE7F9F"/>
    <w:rsid w:val="00AF0099"/>
    <w:rsid w:val="00AF0183"/>
    <w:rsid w:val="00AF03D1"/>
    <w:rsid w:val="00AF0B9C"/>
    <w:rsid w:val="00AF0E63"/>
    <w:rsid w:val="00AF0E68"/>
    <w:rsid w:val="00AF10CE"/>
    <w:rsid w:val="00AF139C"/>
    <w:rsid w:val="00AF14A2"/>
    <w:rsid w:val="00AF1DA1"/>
    <w:rsid w:val="00AF1F4B"/>
    <w:rsid w:val="00AF2037"/>
    <w:rsid w:val="00AF223E"/>
    <w:rsid w:val="00AF235B"/>
    <w:rsid w:val="00AF27B0"/>
    <w:rsid w:val="00AF2929"/>
    <w:rsid w:val="00AF2EF6"/>
    <w:rsid w:val="00AF2F2A"/>
    <w:rsid w:val="00AF308D"/>
    <w:rsid w:val="00AF38CE"/>
    <w:rsid w:val="00AF3AC8"/>
    <w:rsid w:val="00AF4300"/>
    <w:rsid w:val="00AF4567"/>
    <w:rsid w:val="00AF4B39"/>
    <w:rsid w:val="00AF4FFD"/>
    <w:rsid w:val="00AF54C4"/>
    <w:rsid w:val="00AF5971"/>
    <w:rsid w:val="00AF5C24"/>
    <w:rsid w:val="00AF5C3F"/>
    <w:rsid w:val="00AF6037"/>
    <w:rsid w:val="00AF698C"/>
    <w:rsid w:val="00AF6991"/>
    <w:rsid w:val="00AF6A55"/>
    <w:rsid w:val="00AF6BE2"/>
    <w:rsid w:val="00AF73B0"/>
    <w:rsid w:val="00AF75F9"/>
    <w:rsid w:val="00AF781E"/>
    <w:rsid w:val="00AF7C82"/>
    <w:rsid w:val="00AF7E19"/>
    <w:rsid w:val="00AF7EC7"/>
    <w:rsid w:val="00AF7F10"/>
    <w:rsid w:val="00B00001"/>
    <w:rsid w:val="00B00198"/>
    <w:rsid w:val="00B001A2"/>
    <w:rsid w:val="00B00274"/>
    <w:rsid w:val="00B00277"/>
    <w:rsid w:val="00B0070B"/>
    <w:rsid w:val="00B00826"/>
    <w:rsid w:val="00B0082A"/>
    <w:rsid w:val="00B00A7D"/>
    <w:rsid w:val="00B00DB7"/>
    <w:rsid w:val="00B00EDD"/>
    <w:rsid w:val="00B01214"/>
    <w:rsid w:val="00B0128E"/>
    <w:rsid w:val="00B01376"/>
    <w:rsid w:val="00B018CD"/>
    <w:rsid w:val="00B01A55"/>
    <w:rsid w:val="00B01D81"/>
    <w:rsid w:val="00B02168"/>
    <w:rsid w:val="00B022EF"/>
    <w:rsid w:val="00B02632"/>
    <w:rsid w:val="00B02653"/>
    <w:rsid w:val="00B02903"/>
    <w:rsid w:val="00B02A36"/>
    <w:rsid w:val="00B02D12"/>
    <w:rsid w:val="00B02D58"/>
    <w:rsid w:val="00B03484"/>
    <w:rsid w:val="00B035DB"/>
    <w:rsid w:val="00B03735"/>
    <w:rsid w:val="00B03C11"/>
    <w:rsid w:val="00B03F69"/>
    <w:rsid w:val="00B042CE"/>
    <w:rsid w:val="00B0448F"/>
    <w:rsid w:val="00B04651"/>
    <w:rsid w:val="00B04659"/>
    <w:rsid w:val="00B04780"/>
    <w:rsid w:val="00B05214"/>
    <w:rsid w:val="00B053C4"/>
    <w:rsid w:val="00B058C0"/>
    <w:rsid w:val="00B05C94"/>
    <w:rsid w:val="00B05F04"/>
    <w:rsid w:val="00B05F25"/>
    <w:rsid w:val="00B064E5"/>
    <w:rsid w:val="00B0671E"/>
    <w:rsid w:val="00B06AA1"/>
    <w:rsid w:val="00B06C76"/>
    <w:rsid w:val="00B06F3C"/>
    <w:rsid w:val="00B06F63"/>
    <w:rsid w:val="00B070EA"/>
    <w:rsid w:val="00B0716C"/>
    <w:rsid w:val="00B072D1"/>
    <w:rsid w:val="00B073BC"/>
    <w:rsid w:val="00B078C1"/>
    <w:rsid w:val="00B0798F"/>
    <w:rsid w:val="00B07F2B"/>
    <w:rsid w:val="00B07FEE"/>
    <w:rsid w:val="00B1023A"/>
    <w:rsid w:val="00B10350"/>
    <w:rsid w:val="00B105ED"/>
    <w:rsid w:val="00B10776"/>
    <w:rsid w:val="00B11125"/>
    <w:rsid w:val="00B112CE"/>
    <w:rsid w:val="00B11617"/>
    <w:rsid w:val="00B1172F"/>
    <w:rsid w:val="00B11920"/>
    <w:rsid w:val="00B11A1D"/>
    <w:rsid w:val="00B11A5F"/>
    <w:rsid w:val="00B11CC6"/>
    <w:rsid w:val="00B120E0"/>
    <w:rsid w:val="00B120EC"/>
    <w:rsid w:val="00B126B1"/>
    <w:rsid w:val="00B12CF5"/>
    <w:rsid w:val="00B132E4"/>
    <w:rsid w:val="00B133DD"/>
    <w:rsid w:val="00B13450"/>
    <w:rsid w:val="00B13591"/>
    <w:rsid w:val="00B13C81"/>
    <w:rsid w:val="00B13CFA"/>
    <w:rsid w:val="00B13EAD"/>
    <w:rsid w:val="00B13ED9"/>
    <w:rsid w:val="00B1406B"/>
    <w:rsid w:val="00B14253"/>
    <w:rsid w:val="00B147D5"/>
    <w:rsid w:val="00B14EAC"/>
    <w:rsid w:val="00B1510C"/>
    <w:rsid w:val="00B155E1"/>
    <w:rsid w:val="00B15A47"/>
    <w:rsid w:val="00B15AE9"/>
    <w:rsid w:val="00B15E7B"/>
    <w:rsid w:val="00B15FE3"/>
    <w:rsid w:val="00B166A2"/>
    <w:rsid w:val="00B1670E"/>
    <w:rsid w:val="00B1685F"/>
    <w:rsid w:val="00B16B34"/>
    <w:rsid w:val="00B16CCF"/>
    <w:rsid w:val="00B16ED5"/>
    <w:rsid w:val="00B171AE"/>
    <w:rsid w:val="00B1777E"/>
    <w:rsid w:val="00B1797D"/>
    <w:rsid w:val="00B17AC4"/>
    <w:rsid w:val="00B2009E"/>
    <w:rsid w:val="00B204C4"/>
    <w:rsid w:val="00B2061A"/>
    <w:rsid w:val="00B2093D"/>
    <w:rsid w:val="00B215A0"/>
    <w:rsid w:val="00B21892"/>
    <w:rsid w:val="00B21936"/>
    <w:rsid w:val="00B21BC9"/>
    <w:rsid w:val="00B21C07"/>
    <w:rsid w:val="00B222B0"/>
    <w:rsid w:val="00B2243E"/>
    <w:rsid w:val="00B224BE"/>
    <w:rsid w:val="00B226ED"/>
    <w:rsid w:val="00B22A9F"/>
    <w:rsid w:val="00B22B67"/>
    <w:rsid w:val="00B22CB3"/>
    <w:rsid w:val="00B22DD8"/>
    <w:rsid w:val="00B230E5"/>
    <w:rsid w:val="00B23349"/>
    <w:rsid w:val="00B23697"/>
    <w:rsid w:val="00B236C2"/>
    <w:rsid w:val="00B23884"/>
    <w:rsid w:val="00B240D3"/>
    <w:rsid w:val="00B241F9"/>
    <w:rsid w:val="00B243D4"/>
    <w:rsid w:val="00B2457F"/>
    <w:rsid w:val="00B249C6"/>
    <w:rsid w:val="00B24C8B"/>
    <w:rsid w:val="00B2504D"/>
    <w:rsid w:val="00B25098"/>
    <w:rsid w:val="00B25352"/>
    <w:rsid w:val="00B253EE"/>
    <w:rsid w:val="00B255D8"/>
    <w:rsid w:val="00B25635"/>
    <w:rsid w:val="00B259AE"/>
    <w:rsid w:val="00B25EAB"/>
    <w:rsid w:val="00B25F51"/>
    <w:rsid w:val="00B264F6"/>
    <w:rsid w:val="00B265DE"/>
    <w:rsid w:val="00B2675A"/>
    <w:rsid w:val="00B267F7"/>
    <w:rsid w:val="00B268C6"/>
    <w:rsid w:val="00B26F89"/>
    <w:rsid w:val="00B277A2"/>
    <w:rsid w:val="00B278B6"/>
    <w:rsid w:val="00B27A3A"/>
    <w:rsid w:val="00B27C6E"/>
    <w:rsid w:val="00B27CC1"/>
    <w:rsid w:val="00B30232"/>
    <w:rsid w:val="00B302E0"/>
    <w:rsid w:val="00B30353"/>
    <w:rsid w:val="00B303F3"/>
    <w:rsid w:val="00B30920"/>
    <w:rsid w:val="00B30933"/>
    <w:rsid w:val="00B30C47"/>
    <w:rsid w:val="00B3149D"/>
    <w:rsid w:val="00B31502"/>
    <w:rsid w:val="00B31658"/>
    <w:rsid w:val="00B3173E"/>
    <w:rsid w:val="00B31D46"/>
    <w:rsid w:val="00B31E99"/>
    <w:rsid w:val="00B31F51"/>
    <w:rsid w:val="00B32008"/>
    <w:rsid w:val="00B321FA"/>
    <w:rsid w:val="00B322EC"/>
    <w:rsid w:val="00B32DA0"/>
    <w:rsid w:val="00B32E64"/>
    <w:rsid w:val="00B33112"/>
    <w:rsid w:val="00B332F3"/>
    <w:rsid w:val="00B33798"/>
    <w:rsid w:val="00B33914"/>
    <w:rsid w:val="00B347F4"/>
    <w:rsid w:val="00B34F08"/>
    <w:rsid w:val="00B34FB5"/>
    <w:rsid w:val="00B3508E"/>
    <w:rsid w:val="00B3526D"/>
    <w:rsid w:val="00B355D0"/>
    <w:rsid w:val="00B35878"/>
    <w:rsid w:val="00B35CFB"/>
    <w:rsid w:val="00B35D41"/>
    <w:rsid w:val="00B35EFD"/>
    <w:rsid w:val="00B35F16"/>
    <w:rsid w:val="00B35F71"/>
    <w:rsid w:val="00B35FF9"/>
    <w:rsid w:val="00B36121"/>
    <w:rsid w:val="00B36139"/>
    <w:rsid w:val="00B365F7"/>
    <w:rsid w:val="00B368F4"/>
    <w:rsid w:val="00B36947"/>
    <w:rsid w:val="00B36A0D"/>
    <w:rsid w:val="00B36C50"/>
    <w:rsid w:val="00B3712F"/>
    <w:rsid w:val="00B37BC0"/>
    <w:rsid w:val="00B37C9D"/>
    <w:rsid w:val="00B37CAD"/>
    <w:rsid w:val="00B37ECD"/>
    <w:rsid w:val="00B401A2"/>
    <w:rsid w:val="00B4023E"/>
    <w:rsid w:val="00B40457"/>
    <w:rsid w:val="00B40498"/>
    <w:rsid w:val="00B409C6"/>
    <w:rsid w:val="00B40FFC"/>
    <w:rsid w:val="00B41251"/>
    <w:rsid w:val="00B41934"/>
    <w:rsid w:val="00B424C3"/>
    <w:rsid w:val="00B4265C"/>
    <w:rsid w:val="00B427B3"/>
    <w:rsid w:val="00B42911"/>
    <w:rsid w:val="00B42C4A"/>
    <w:rsid w:val="00B42DB7"/>
    <w:rsid w:val="00B42F50"/>
    <w:rsid w:val="00B44257"/>
    <w:rsid w:val="00B442A6"/>
    <w:rsid w:val="00B44B4C"/>
    <w:rsid w:val="00B44D2C"/>
    <w:rsid w:val="00B45222"/>
    <w:rsid w:val="00B452DB"/>
    <w:rsid w:val="00B454D8"/>
    <w:rsid w:val="00B457AC"/>
    <w:rsid w:val="00B45AC8"/>
    <w:rsid w:val="00B46011"/>
    <w:rsid w:val="00B4646A"/>
    <w:rsid w:val="00B46514"/>
    <w:rsid w:val="00B4691A"/>
    <w:rsid w:val="00B46E37"/>
    <w:rsid w:val="00B46FC2"/>
    <w:rsid w:val="00B47126"/>
    <w:rsid w:val="00B47202"/>
    <w:rsid w:val="00B476FB"/>
    <w:rsid w:val="00B477EB"/>
    <w:rsid w:val="00B47A77"/>
    <w:rsid w:val="00B47C98"/>
    <w:rsid w:val="00B505E4"/>
    <w:rsid w:val="00B507AB"/>
    <w:rsid w:val="00B507DA"/>
    <w:rsid w:val="00B509A6"/>
    <w:rsid w:val="00B509DF"/>
    <w:rsid w:val="00B50BE3"/>
    <w:rsid w:val="00B50EAE"/>
    <w:rsid w:val="00B513B5"/>
    <w:rsid w:val="00B51870"/>
    <w:rsid w:val="00B5188C"/>
    <w:rsid w:val="00B51956"/>
    <w:rsid w:val="00B51AD4"/>
    <w:rsid w:val="00B51B63"/>
    <w:rsid w:val="00B51BD5"/>
    <w:rsid w:val="00B51D3C"/>
    <w:rsid w:val="00B51F07"/>
    <w:rsid w:val="00B51F65"/>
    <w:rsid w:val="00B521DC"/>
    <w:rsid w:val="00B5250E"/>
    <w:rsid w:val="00B5261D"/>
    <w:rsid w:val="00B52831"/>
    <w:rsid w:val="00B52925"/>
    <w:rsid w:val="00B52CD0"/>
    <w:rsid w:val="00B52E36"/>
    <w:rsid w:val="00B53016"/>
    <w:rsid w:val="00B53315"/>
    <w:rsid w:val="00B533C6"/>
    <w:rsid w:val="00B53543"/>
    <w:rsid w:val="00B53618"/>
    <w:rsid w:val="00B536B2"/>
    <w:rsid w:val="00B5383C"/>
    <w:rsid w:val="00B54102"/>
    <w:rsid w:val="00B5429B"/>
    <w:rsid w:val="00B543A4"/>
    <w:rsid w:val="00B545F0"/>
    <w:rsid w:val="00B5472D"/>
    <w:rsid w:val="00B54823"/>
    <w:rsid w:val="00B54999"/>
    <w:rsid w:val="00B54C00"/>
    <w:rsid w:val="00B54EA3"/>
    <w:rsid w:val="00B5573E"/>
    <w:rsid w:val="00B55763"/>
    <w:rsid w:val="00B5583A"/>
    <w:rsid w:val="00B558C8"/>
    <w:rsid w:val="00B55917"/>
    <w:rsid w:val="00B55A1D"/>
    <w:rsid w:val="00B55AF4"/>
    <w:rsid w:val="00B55D12"/>
    <w:rsid w:val="00B56208"/>
    <w:rsid w:val="00B56557"/>
    <w:rsid w:val="00B56631"/>
    <w:rsid w:val="00B56A1E"/>
    <w:rsid w:val="00B56AF5"/>
    <w:rsid w:val="00B56BAA"/>
    <w:rsid w:val="00B57006"/>
    <w:rsid w:val="00B57169"/>
    <w:rsid w:val="00B571BC"/>
    <w:rsid w:val="00B5735C"/>
    <w:rsid w:val="00B573DE"/>
    <w:rsid w:val="00B573EB"/>
    <w:rsid w:val="00B574DC"/>
    <w:rsid w:val="00B5761A"/>
    <w:rsid w:val="00B57A89"/>
    <w:rsid w:val="00B57C5C"/>
    <w:rsid w:val="00B57DF6"/>
    <w:rsid w:val="00B6008C"/>
    <w:rsid w:val="00B600D9"/>
    <w:rsid w:val="00B6020A"/>
    <w:rsid w:val="00B6059B"/>
    <w:rsid w:val="00B605BC"/>
    <w:rsid w:val="00B609F2"/>
    <w:rsid w:val="00B60C6E"/>
    <w:rsid w:val="00B60CEC"/>
    <w:rsid w:val="00B61024"/>
    <w:rsid w:val="00B61478"/>
    <w:rsid w:val="00B61735"/>
    <w:rsid w:val="00B61773"/>
    <w:rsid w:val="00B62212"/>
    <w:rsid w:val="00B624C5"/>
    <w:rsid w:val="00B62B9F"/>
    <w:rsid w:val="00B62ECE"/>
    <w:rsid w:val="00B62FC6"/>
    <w:rsid w:val="00B631D7"/>
    <w:rsid w:val="00B635C0"/>
    <w:rsid w:val="00B63656"/>
    <w:rsid w:val="00B63865"/>
    <w:rsid w:val="00B638A2"/>
    <w:rsid w:val="00B6391A"/>
    <w:rsid w:val="00B63B3A"/>
    <w:rsid w:val="00B640F5"/>
    <w:rsid w:val="00B649A6"/>
    <w:rsid w:val="00B64AC8"/>
    <w:rsid w:val="00B64B2B"/>
    <w:rsid w:val="00B64B92"/>
    <w:rsid w:val="00B64E39"/>
    <w:rsid w:val="00B64ECB"/>
    <w:rsid w:val="00B64F15"/>
    <w:rsid w:val="00B653A2"/>
    <w:rsid w:val="00B65910"/>
    <w:rsid w:val="00B65C32"/>
    <w:rsid w:val="00B65CA3"/>
    <w:rsid w:val="00B65DA9"/>
    <w:rsid w:val="00B663A4"/>
    <w:rsid w:val="00B666B6"/>
    <w:rsid w:val="00B666BF"/>
    <w:rsid w:val="00B667D3"/>
    <w:rsid w:val="00B66F50"/>
    <w:rsid w:val="00B66F51"/>
    <w:rsid w:val="00B67432"/>
    <w:rsid w:val="00B674D7"/>
    <w:rsid w:val="00B678C7"/>
    <w:rsid w:val="00B6790C"/>
    <w:rsid w:val="00B67A0B"/>
    <w:rsid w:val="00B67F67"/>
    <w:rsid w:val="00B70A85"/>
    <w:rsid w:val="00B70C4F"/>
    <w:rsid w:val="00B70E6B"/>
    <w:rsid w:val="00B71019"/>
    <w:rsid w:val="00B716BA"/>
    <w:rsid w:val="00B72064"/>
    <w:rsid w:val="00B722BC"/>
    <w:rsid w:val="00B72579"/>
    <w:rsid w:val="00B726DF"/>
    <w:rsid w:val="00B72706"/>
    <w:rsid w:val="00B72853"/>
    <w:rsid w:val="00B729AC"/>
    <w:rsid w:val="00B73828"/>
    <w:rsid w:val="00B73897"/>
    <w:rsid w:val="00B7390E"/>
    <w:rsid w:val="00B73A31"/>
    <w:rsid w:val="00B73A5B"/>
    <w:rsid w:val="00B73BF1"/>
    <w:rsid w:val="00B73C6A"/>
    <w:rsid w:val="00B73CF9"/>
    <w:rsid w:val="00B73F13"/>
    <w:rsid w:val="00B74180"/>
    <w:rsid w:val="00B74C7F"/>
    <w:rsid w:val="00B74D74"/>
    <w:rsid w:val="00B74ECE"/>
    <w:rsid w:val="00B7513C"/>
    <w:rsid w:val="00B75366"/>
    <w:rsid w:val="00B758C5"/>
    <w:rsid w:val="00B75FB8"/>
    <w:rsid w:val="00B76160"/>
    <w:rsid w:val="00B7617B"/>
    <w:rsid w:val="00B76283"/>
    <w:rsid w:val="00B76536"/>
    <w:rsid w:val="00B767C9"/>
    <w:rsid w:val="00B76938"/>
    <w:rsid w:val="00B76B9B"/>
    <w:rsid w:val="00B76E19"/>
    <w:rsid w:val="00B7762B"/>
    <w:rsid w:val="00B776C5"/>
    <w:rsid w:val="00B77A5E"/>
    <w:rsid w:val="00B77DCC"/>
    <w:rsid w:val="00B807C0"/>
    <w:rsid w:val="00B80890"/>
    <w:rsid w:val="00B80F9A"/>
    <w:rsid w:val="00B81D90"/>
    <w:rsid w:val="00B822C6"/>
    <w:rsid w:val="00B8257C"/>
    <w:rsid w:val="00B8287C"/>
    <w:rsid w:val="00B82904"/>
    <w:rsid w:val="00B834E6"/>
    <w:rsid w:val="00B8362B"/>
    <w:rsid w:val="00B8393C"/>
    <w:rsid w:val="00B8395C"/>
    <w:rsid w:val="00B839A8"/>
    <w:rsid w:val="00B83A62"/>
    <w:rsid w:val="00B83E9A"/>
    <w:rsid w:val="00B83F82"/>
    <w:rsid w:val="00B84109"/>
    <w:rsid w:val="00B84155"/>
    <w:rsid w:val="00B84348"/>
    <w:rsid w:val="00B84800"/>
    <w:rsid w:val="00B849E2"/>
    <w:rsid w:val="00B84C8A"/>
    <w:rsid w:val="00B84EE6"/>
    <w:rsid w:val="00B851B3"/>
    <w:rsid w:val="00B851C0"/>
    <w:rsid w:val="00B85C15"/>
    <w:rsid w:val="00B85C45"/>
    <w:rsid w:val="00B8619B"/>
    <w:rsid w:val="00B8637C"/>
    <w:rsid w:val="00B86A14"/>
    <w:rsid w:val="00B86D0F"/>
    <w:rsid w:val="00B86E66"/>
    <w:rsid w:val="00B87377"/>
    <w:rsid w:val="00B875F6"/>
    <w:rsid w:val="00B87685"/>
    <w:rsid w:val="00B878F1"/>
    <w:rsid w:val="00B87A1F"/>
    <w:rsid w:val="00B87B9B"/>
    <w:rsid w:val="00B900FC"/>
    <w:rsid w:val="00B9019E"/>
    <w:rsid w:val="00B90412"/>
    <w:rsid w:val="00B90549"/>
    <w:rsid w:val="00B9069A"/>
    <w:rsid w:val="00B9090C"/>
    <w:rsid w:val="00B90ACF"/>
    <w:rsid w:val="00B90C71"/>
    <w:rsid w:val="00B90FF6"/>
    <w:rsid w:val="00B910EE"/>
    <w:rsid w:val="00B9146B"/>
    <w:rsid w:val="00B91743"/>
    <w:rsid w:val="00B9177E"/>
    <w:rsid w:val="00B918F6"/>
    <w:rsid w:val="00B919AF"/>
    <w:rsid w:val="00B91A84"/>
    <w:rsid w:val="00B91E86"/>
    <w:rsid w:val="00B9206A"/>
    <w:rsid w:val="00B92624"/>
    <w:rsid w:val="00B92AAC"/>
    <w:rsid w:val="00B92B62"/>
    <w:rsid w:val="00B92C20"/>
    <w:rsid w:val="00B92EF7"/>
    <w:rsid w:val="00B930AF"/>
    <w:rsid w:val="00B9330A"/>
    <w:rsid w:val="00B93585"/>
    <w:rsid w:val="00B9372F"/>
    <w:rsid w:val="00B93B5E"/>
    <w:rsid w:val="00B93D11"/>
    <w:rsid w:val="00B9410D"/>
    <w:rsid w:val="00B9410F"/>
    <w:rsid w:val="00B941CB"/>
    <w:rsid w:val="00B947DC"/>
    <w:rsid w:val="00B94958"/>
    <w:rsid w:val="00B94963"/>
    <w:rsid w:val="00B94C66"/>
    <w:rsid w:val="00B94D8C"/>
    <w:rsid w:val="00B94FEF"/>
    <w:rsid w:val="00B95097"/>
    <w:rsid w:val="00B9510E"/>
    <w:rsid w:val="00B951DF"/>
    <w:rsid w:val="00B95458"/>
    <w:rsid w:val="00B9547B"/>
    <w:rsid w:val="00B955BF"/>
    <w:rsid w:val="00B95907"/>
    <w:rsid w:val="00B95ED3"/>
    <w:rsid w:val="00B96058"/>
    <w:rsid w:val="00B9633D"/>
    <w:rsid w:val="00B964A1"/>
    <w:rsid w:val="00B965F8"/>
    <w:rsid w:val="00B96915"/>
    <w:rsid w:val="00B96B7C"/>
    <w:rsid w:val="00B96BA2"/>
    <w:rsid w:val="00B96CD0"/>
    <w:rsid w:val="00B971E6"/>
    <w:rsid w:val="00B972DB"/>
    <w:rsid w:val="00B977A6"/>
    <w:rsid w:val="00B977FB"/>
    <w:rsid w:val="00B97AB8"/>
    <w:rsid w:val="00B97E42"/>
    <w:rsid w:val="00BA0036"/>
    <w:rsid w:val="00BA01FC"/>
    <w:rsid w:val="00BA023A"/>
    <w:rsid w:val="00BA08A1"/>
    <w:rsid w:val="00BA0BAC"/>
    <w:rsid w:val="00BA0BDE"/>
    <w:rsid w:val="00BA0D9F"/>
    <w:rsid w:val="00BA0E27"/>
    <w:rsid w:val="00BA12DF"/>
    <w:rsid w:val="00BA1B51"/>
    <w:rsid w:val="00BA24D1"/>
    <w:rsid w:val="00BA2563"/>
    <w:rsid w:val="00BA2DDE"/>
    <w:rsid w:val="00BA2F92"/>
    <w:rsid w:val="00BA314A"/>
    <w:rsid w:val="00BA34D9"/>
    <w:rsid w:val="00BA374B"/>
    <w:rsid w:val="00BA3A9B"/>
    <w:rsid w:val="00BA4094"/>
    <w:rsid w:val="00BA40B0"/>
    <w:rsid w:val="00BA411F"/>
    <w:rsid w:val="00BA41D5"/>
    <w:rsid w:val="00BA4344"/>
    <w:rsid w:val="00BA4375"/>
    <w:rsid w:val="00BA48B2"/>
    <w:rsid w:val="00BA499E"/>
    <w:rsid w:val="00BA5072"/>
    <w:rsid w:val="00BA5F1B"/>
    <w:rsid w:val="00BA609F"/>
    <w:rsid w:val="00BA61A8"/>
    <w:rsid w:val="00BA61D7"/>
    <w:rsid w:val="00BA61E3"/>
    <w:rsid w:val="00BA61E6"/>
    <w:rsid w:val="00BA6208"/>
    <w:rsid w:val="00BA63E4"/>
    <w:rsid w:val="00BA6439"/>
    <w:rsid w:val="00BA6995"/>
    <w:rsid w:val="00BA6C8F"/>
    <w:rsid w:val="00BA6CEA"/>
    <w:rsid w:val="00BA6CF4"/>
    <w:rsid w:val="00BA71BB"/>
    <w:rsid w:val="00BA7208"/>
    <w:rsid w:val="00BA720A"/>
    <w:rsid w:val="00BA74A3"/>
    <w:rsid w:val="00BA75C5"/>
    <w:rsid w:val="00BA7616"/>
    <w:rsid w:val="00BA7776"/>
    <w:rsid w:val="00BA7B34"/>
    <w:rsid w:val="00BA7F8F"/>
    <w:rsid w:val="00BB012A"/>
    <w:rsid w:val="00BB02B2"/>
    <w:rsid w:val="00BB0462"/>
    <w:rsid w:val="00BB048D"/>
    <w:rsid w:val="00BB06FC"/>
    <w:rsid w:val="00BB0735"/>
    <w:rsid w:val="00BB0B84"/>
    <w:rsid w:val="00BB1128"/>
    <w:rsid w:val="00BB1166"/>
    <w:rsid w:val="00BB11BA"/>
    <w:rsid w:val="00BB203A"/>
    <w:rsid w:val="00BB22BE"/>
    <w:rsid w:val="00BB230F"/>
    <w:rsid w:val="00BB2472"/>
    <w:rsid w:val="00BB270E"/>
    <w:rsid w:val="00BB2E97"/>
    <w:rsid w:val="00BB32ED"/>
    <w:rsid w:val="00BB34AA"/>
    <w:rsid w:val="00BB34E0"/>
    <w:rsid w:val="00BB35B2"/>
    <w:rsid w:val="00BB376B"/>
    <w:rsid w:val="00BB3B80"/>
    <w:rsid w:val="00BB40A6"/>
    <w:rsid w:val="00BB421B"/>
    <w:rsid w:val="00BB479F"/>
    <w:rsid w:val="00BB491C"/>
    <w:rsid w:val="00BB499C"/>
    <w:rsid w:val="00BB4CCB"/>
    <w:rsid w:val="00BB4ED9"/>
    <w:rsid w:val="00BB5103"/>
    <w:rsid w:val="00BB537B"/>
    <w:rsid w:val="00BB54CA"/>
    <w:rsid w:val="00BB578F"/>
    <w:rsid w:val="00BB5F95"/>
    <w:rsid w:val="00BB612D"/>
    <w:rsid w:val="00BB6174"/>
    <w:rsid w:val="00BB61F6"/>
    <w:rsid w:val="00BB6326"/>
    <w:rsid w:val="00BB6346"/>
    <w:rsid w:val="00BB637E"/>
    <w:rsid w:val="00BB6ABA"/>
    <w:rsid w:val="00BB6D45"/>
    <w:rsid w:val="00BB6ECD"/>
    <w:rsid w:val="00BB7654"/>
    <w:rsid w:val="00BB7CF6"/>
    <w:rsid w:val="00BC044E"/>
    <w:rsid w:val="00BC0748"/>
    <w:rsid w:val="00BC0BD5"/>
    <w:rsid w:val="00BC0ECB"/>
    <w:rsid w:val="00BC0F7A"/>
    <w:rsid w:val="00BC10F6"/>
    <w:rsid w:val="00BC1486"/>
    <w:rsid w:val="00BC16AB"/>
    <w:rsid w:val="00BC1836"/>
    <w:rsid w:val="00BC1B9B"/>
    <w:rsid w:val="00BC253D"/>
    <w:rsid w:val="00BC2AC4"/>
    <w:rsid w:val="00BC2BA9"/>
    <w:rsid w:val="00BC2BFC"/>
    <w:rsid w:val="00BC2D84"/>
    <w:rsid w:val="00BC2DEC"/>
    <w:rsid w:val="00BC3013"/>
    <w:rsid w:val="00BC3EDE"/>
    <w:rsid w:val="00BC3FF0"/>
    <w:rsid w:val="00BC44F7"/>
    <w:rsid w:val="00BC47CF"/>
    <w:rsid w:val="00BC49BA"/>
    <w:rsid w:val="00BC4C20"/>
    <w:rsid w:val="00BC569C"/>
    <w:rsid w:val="00BC57BB"/>
    <w:rsid w:val="00BC57E3"/>
    <w:rsid w:val="00BC59DD"/>
    <w:rsid w:val="00BC5A71"/>
    <w:rsid w:val="00BC5C89"/>
    <w:rsid w:val="00BC5D3D"/>
    <w:rsid w:val="00BC61E3"/>
    <w:rsid w:val="00BC61ED"/>
    <w:rsid w:val="00BC6820"/>
    <w:rsid w:val="00BC699B"/>
    <w:rsid w:val="00BC6A8A"/>
    <w:rsid w:val="00BC6C70"/>
    <w:rsid w:val="00BC6CDC"/>
    <w:rsid w:val="00BC6F2B"/>
    <w:rsid w:val="00BC6FC7"/>
    <w:rsid w:val="00BC725E"/>
    <w:rsid w:val="00BC7318"/>
    <w:rsid w:val="00BC774B"/>
    <w:rsid w:val="00BC7756"/>
    <w:rsid w:val="00BC77C1"/>
    <w:rsid w:val="00BC7846"/>
    <w:rsid w:val="00BC78D4"/>
    <w:rsid w:val="00BC79D6"/>
    <w:rsid w:val="00BC7D5C"/>
    <w:rsid w:val="00BD00AD"/>
    <w:rsid w:val="00BD013F"/>
    <w:rsid w:val="00BD0265"/>
    <w:rsid w:val="00BD075F"/>
    <w:rsid w:val="00BD07F3"/>
    <w:rsid w:val="00BD0A91"/>
    <w:rsid w:val="00BD0A92"/>
    <w:rsid w:val="00BD0BC2"/>
    <w:rsid w:val="00BD0CC9"/>
    <w:rsid w:val="00BD0E88"/>
    <w:rsid w:val="00BD1101"/>
    <w:rsid w:val="00BD12C2"/>
    <w:rsid w:val="00BD16F6"/>
    <w:rsid w:val="00BD1761"/>
    <w:rsid w:val="00BD1954"/>
    <w:rsid w:val="00BD19BD"/>
    <w:rsid w:val="00BD1B10"/>
    <w:rsid w:val="00BD22A2"/>
    <w:rsid w:val="00BD24B4"/>
    <w:rsid w:val="00BD28DA"/>
    <w:rsid w:val="00BD2A9A"/>
    <w:rsid w:val="00BD2AB5"/>
    <w:rsid w:val="00BD2B8A"/>
    <w:rsid w:val="00BD304A"/>
    <w:rsid w:val="00BD3142"/>
    <w:rsid w:val="00BD35FB"/>
    <w:rsid w:val="00BD3B2B"/>
    <w:rsid w:val="00BD411F"/>
    <w:rsid w:val="00BD42ED"/>
    <w:rsid w:val="00BD443A"/>
    <w:rsid w:val="00BD45CB"/>
    <w:rsid w:val="00BD4612"/>
    <w:rsid w:val="00BD4776"/>
    <w:rsid w:val="00BD48CC"/>
    <w:rsid w:val="00BD4B3B"/>
    <w:rsid w:val="00BD4D46"/>
    <w:rsid w:val="00BD527D"/>
    <w:rsid w:val="00BD548B"/>
    <w:rsid w:val="00BD5644"/>
    <w:rsid w:val="00BD5959"/>
    <w:rsid w:val="00BD5C22"/>
    <w:rsid w:val="00BD61BA"/>
    <w:rsid w:val="00BD67BF"/>
    <w:rsid w:val="00BD69F0"/>
    <w:rsid w:val="00BD6BD9"/>
    <w:rsid w:val="00BD6E6E"/>
    <w:rsid w:val="00BD6F34"/>
    <w:rsid w:val="00BD7A65"/>
    <w:rsid w:val="00BD7E6E"/>
    <w:rsid w:val="00BE002F"/>
    <w:rsid w:val="00BE0530"/>
    <w:rsid w:val="00BE0E0B"/>
    <w:rsid w:val="00BE0E84"/>
    <w:rsid w:val="00BE113D"/>
    <w:rsid w:val="00BE2400"/>
    <w:rsid w:val="00BE27AB"/>
    <w:rsid w:val="00BE28F3"/>
    <w:rsid w:val="00BE2D39"/>
    <w:rsid w:val="00BE32A5"/>
    <w:rsid w:val="00BE381C"/>
    <w:rsid w:val="00BE396D"/>
    <w:rsid w:val="00BE3D57"/>
    <w:rsid w:val="00BE43A5"/>
    <w:rsid w:val="00BE463B"/>
    <w:rsid w:val="00BE47CA"/>
    <w:rsid w:val="00BE4814"/>
    <w:rsid w:val="00BE48DB"/>
    <w:rsid w:val="00BE49B7"/>
    <w:rsid w:val="00BE4B3F"/>
    <w:rsid w:val="00BE4BC6"/>
    <w:rsid w:val="00BE4F1A"/>
    <w:rsid w:val="00BE52AB"/>
    <w:rsid w:val="00BE537E"/>
    <w:rsid w:val="00BE5635"/>
    <w:rsid w:val="00BE5676"/>
    <w:rsid w:val="00BE5945"/>
    <w:rsid w:val="00BE6305"/>
    <w:rsid w:val="00BE6494"/>
    <w:rsid w:val="00BE6586"/>
    <w:rsid w:val="00BE697E"/>
    <w:rsid w:val="00BE69BF"/>
    <w:rsid w:val="00BE72E8"/>
    <w:rsid w:val="00BE72F7"/>
    <w:rsid w:val="00BE764E"/>
    <w:rsid w:val="00BE7B6E"/>
    <w:rsid w:val="00BE7DE8"/>
    <w:rsid w:val="00BE7F2E"/>
    <w:rsid w:val="00BF0307"/>
    <w:rsid w:val="00BF0355"/>
    <w:rsid w:val="00BF0992"/>
    <w:rsid w:val="00BF09C9"/>
    <w:rsid w:val="00BF0B98"/>
    <w:rsid w:val="00BF0FC1"/>
    <w:rsid w:val="00BF1299"/>
    <w:rsid w:val="00BF1E8A"/>
    <w:rsid w:val="00BF20BE"/>
    <w:rsid w:val="00BF22FC"/>
    <w:rsid w:val="00BF2E55"/>
    <w:rsid w:val="00BF316A"/>
    <w:rsid w:val="00BF333A"/>
    <w:rsid w:val="00BF3501"/>
    <w:rsid w:val="00BF3A5F"/>
    <w:rsid w:val="00BF3AD6"/>
    <w:rsid w:val="00BF3BCE"/>
    <w:rsid w:val="00BF3CB3"/>
    <w:rsid w:val="00BF3D46"/>
    <w:rsid w:val="00BF3DF8"/>
    <w:rsid w:val="00BF3E43"/>
    <w:rsid w:val="00BF3F55"/>
    <w:rsid w:val="00BF4043"/>
    <w:rsid w:val="00BF4327"/>
    <w:rsid w:val="00BF4843"/>
    <w:rsid w:val="00BF48DC"/>
    <w:rsid w:val="00BF499A"/>
    <w:rsid w:val="00BF4C32"/>
    <w:rsid w:val="00BF4E66"/>
    <w:rsid w:val="00BF51EF"/>
    <w:rsid w:val="00BF5302"/>
    <w:rsid w:val="00BF5EBD"/>
    <w:rsid w:val="00BF5FAA"/>
    <w:rsid w:val="00BF6100"/>
    <w:rsid w:val="00BF6414"/>
    <w:rsid w:val="00BF6DBB"/>
    <w:rsid w:val="00BF7692"/>
    <w:rsid w:val="00BF771A"/>
    <w:rsid w:val="00BF7874"/>
    <w:rsid w:val="00BF7A00"/>
    <w:rsid w:val="00BF7B70"/>
    <w:rsid w:val="00BF7BEE"/>
    <w:rsid w:val="00BF7C7B"/>
    <w:rsid w:val="00BF7D4A"/>
    <w:rsid w:val="00C002B9"/>
    <w:rsid w:val="00C004EA"/>
    <w:rsid w:val="00C00788"/>
    <w:rsid w:val="00C00ABA"/>
    <w:rsid w:val="00C00D9C"/>
    <w:rsid w:val="00C00F63"/>
    <w:rsid w:val="00C0112A"/>
    <w:rsid w:val="00C0116D"/>
    <w:rsid w:val="00C0128E"/>
    <w:rsid w:val="00C013B0"/>
    <w:rsid w:val="00C01624"/>
    <w:rsid w:val="00C01ACC"/>
    <w:rsid w:val="00C01AE7"/>
    <w:rsid w:val="00C01CC9"/>
    <w:rsid w:val="00C01DF1"/>
    <w:rsid w:val="00C01E7F"/>
    <w:rsid w:val="00C01FD4"/>
    <w:rsid w:val="00C02291"/>
    <w:rsid w:val="00C0262B"/>
    <w:rsid w:val="00C02816"/>
    <w:rsid w:val="00C02C0A"/>
    <w:rsid w:val="00C02DDF"/>
    <w:rsid w:val="00C030E5"/>
    <w:rsid w:val="00C0318C"/>
    <w:rsid w:val="00C03209"/>
    <w:rsid w:val="00C03348"/>
    <w:rsid w:val="00C034BA"/>
    <w:rsid w:val="00C036CA"/>
    <w:rsid w:val="00C037CD"/>
    <w:rsid w:val="00C03B2F"/>
    <w:rsid w:val="00C03DD8"/>
    <w:rsid w:val="00C03F5A"/>
    <w:rsid w:val="00C041B0"/>
    <w:rsid w:val="00C041CB"/>
    <w:rsid w:val="00C04799"/>
    <w:rsid w:val="00C049D7"/>
    <w:rsid w:val="00C04AED"/>
    <w:rsid w:val="00C04D7E"/>
    <w:rsid w:val="00C05701"/>
    <w:rsid w:val="00C05979"/>
    <w:rsid w:val="00C05B53"/>
    <w:rsid w:val="00C05B72"/>
    <w:rsid w:val="00C05F08"/>
    <w:rsid w:val="00C05F15"/>
    <w:rsid w:val="00C06720"/>
    <w:rsid w:val="00C0694E"/>
    <w:rsid w:val="00C06BD8"/>
    <w:rsid w:val="00C06C43"/>
    <w:rsid w:val="00C06F9A"/>
    <w:rsid w:val="00C07095"/>
    <w:rsid w:val="00C07105"/>
    <w:rsid w:val="00C07174"/>
    <w:rsid w:val="00C07248"/>
    <w:rsid w:val="00C07998"/>
    <w:rsid w:val="00C07F61"/>
    <w:rsid w:val="00C104FC"/>
    <w:rsid w:val="00C10C14"/>
    <w:rsid w:val="00C10FE4"/>
    <w:rsid w:val="00C11125"/>
    <w:rsid w:val="00C112F3"/>
    <w:rsid w:val="00C1152B"/>
    <w:rsid w:val="00C11A27"/>
    <w:rsid w:val="00C11B1B"/>
    <w:rsid w:val="00C11DB5"/>
    <w:rsid w:val="00C11E17"/>
    <w:rsid w:val="00C11EEA"/>
    <w:rsid w:val="00C11F83"/>
    <w:rsid w:val="00C121E8"/>
    <w:rsid w:val="00C12649"/>
    <w:rsid w:val="00C1334B"/>
    <w:rsid w:val="00C138F8"/>
    <w:rsid w:val="00C13C4F"/>
    <w:rsid w:val="00C13F91"/>
    <w:rsid w:val="00C140AD"/>
    <w:rsid w:val="00C1425F"/>
    <w:rsid w:val="00C142D2"/>
    <w:rsid w:val="00C14497"/>
    <w:rsid w:val="00C1454C"/>
    <w:rsid w:val="00C145DE"/>
    <w:rsid w:val="00C14666"/>
    <w:rsid w:val="00C14709"/>
    <w:rsid w:val="00C14929"/>
    <w:rsid w:val="00C14C5E"/>
    <w:rsid w:val="00C15159"/>
    <w:rsid w:val="00C15B98"/>
    <w:rsid w:val="00C15FF8"/>
    <w:rsid w:val="00C165D6"/>
    <w:rsid w:val="00C16625"/>
    <w:rsid w:val="00C167FB"/>
    <w:rsid w:val="00C16BFF"/>
    <w:rsid w:val="00C16F79"/>
    <w:rsid w:val="00C170A3"/>
    <w:rsid w:val="00C172BB"/>
    <w:rsid w:val="00C173CF"/>
    <w:rsid w:val="00C1778F"/>
    <w:rsid w:val="00C17AD7"/>
    <w:rsid w:val="00C17B7F"/>
    <w:rsid w:val="00C201FD"/>
    <w:rsid w:val="00C20280"/>
    <w:rsid w:val="00C2055E"/>
    <w:rsid w:val="00C205F9"/>
    <w:rsid w:val="00C208A2"/>
    <w:rsid w:val="00C20AC4"/>
    <w:rsid w:val="00C20F3C"/>
    <w:rsid w:val="00C20FE8"/>
    <w:rsid w:val="00C213FA"/>
    <w:rsid w:val="00C21546"/>
    <w:rsid w:val="00C21567"/>
    <w:rsid w:val="00C21603"/>
    <w:rsid w:val="00C2174C"/>
    <w:rsid w:val="00C21A12"/>
    <w:rsid w:val="00C21B10"/>
    <w:rsid w:val="00C21C40"/>
    <w:rsid w:val="00C21C80"/>
    <w:rsid w:val="00C21F84"/>
    <w:rsid w:val="00C22182"/>
    <w:rsid w:val="00C22C27"/>
    <w:rsid w:val="00C23635"/>
    <w:rsid w:val="00C24110"/>
    <w:rsid w:val="00C243FC"/>
    <w:rsid w:val="00C245E0"/>
    <w:rsid w:val="00C24629"/>
    <w:rsid w:val="00C248AE"/>
    <w:rsid w:val="00C24940"/>
    <w:rsid w:val="00C25536"/>
    <w:rsid w:val="00C26203"/>
    <w:rsid w:val="00C264A9"/>
    <w:rsid w:val="00C26516"/>
    <w:rsid w:val="00C26525"/>
    <w:rsid w:val="00C26933"/>
    <w:rsid w:val="00C26B7E"/>
    <w:rsid w:val="00C26CDB"/>
    <w:rsid w:val="00C27048"/>
    <w:rsid w:val="00C27194"/>
    <w:rsid w:val="00C27201"/>
    <w:rsid w:val="00C2742A"/>
    <w:rsid w:val="00C27B7B"/>
    <w:rsid w:val="00C27F89"/>
    <w:rsid w:val="00C30105"/>
    <w:rsid w:val="00C30266"/>
    <w:rsid w:val="00C3047B"/>
    <w:rsid w:val="00C30566"/>
    <w:rsid w:val="00C30687"/>
    <w:rsid w:val="00C307C4"/>
    <w:rsid w:val="00C30835"/>
    <w:rsid w:val="00C30861"/>
    <w:rsid w:val="00C30890"/>
    <w:rsid w:val="00C309F8"/>
    <w:rsid w:val="00C30B56"/>
    <w:rsid w:val="00C30CA8"/>
    <w:rsid w:val="00C31535"/>
    <w:rsid w:val="00C31630"/>
    <w:rsid w:val="00C318FE"/>
    <w:rsid w:val="00C31F0D"/>
    <w:rsid w:val="00C321E9"/>
    <w:rsid w:val="00C322AE"/>
    <w:rsid w:val="00C32381"/>
    <w:rsid w:val="00C324C5"/>
    <w:rsid w:val="00C32644"/>
    <w:rsid w:val="00C3266F"/>
    <w:rsid w:val="00C326B8"/>
    <w:rsid w:val="00C326EF"/>
    <w:rsid w:val="00C32881"/>
    <w:rsid w:val="00C32B41"/>
    <w:rsid w:val="00C32C77"/>
    <w:rsid w:val="00C32F20"/>
    <w:rsid w:val="00C33030"/>
    <w:rsid w:val="00C331DF"/>
    <w:rsid w:val="00C33240"/>
    <w:rsid w:val="00C33281"/>
    <w:rsid w:val="00C332E9"/>
    <w:rsid w:val="00C335D4"/>
    <w:rsid w:val="00C33C14"/>
    <w:rsid w:val="00C33CE0"/>
    <w:rsid w:val="00C34326"/>
    <w:rsid w:val="00C34490"/>
    <w:rsid w:val="00C35297"/>
    <w:rsid w:val="00C35473"/>
    <w:rsid w:val="00C35503"/>
    <w:rsid w:val="00C358FD"/>
    <w:rsid w:val="00C35AAC"/>
    <w:rsid w:val="00C35E36"/>
    <w:rsid w:val="00C35F5E"/>
    <w:rsid w:val="00C361C7"/>
    <w:rsid w:val="00C362D4"/>
    <w:rsid w:val="00C36778"/>
    <w:rsid w:val="00C368BF"/>
    <w:rsid w:val="00C37330"/>
    <w:rsid w:val="00C37784"/>
    <w:rsid w:val="00C377A5"/>
    <w:rsid w:val="00C377BF"/>
    <w:rsid w:val="00C37E18"/>
    <w:rsid w:val="00C37F51"/>
    <w:rsid w:val="00C401EF"/>
    <w:rsid w:val="00C40682"/>
    <w:rsid w:val="00C407CC"/>
    <w:rsid w:val="00C40D2E"/>
    <w:rsid w:val="00C40E0B"/>
    <w:rsid w:val="00C41044"/>
    <w:rsid w:val="00C41071"/>
    <w:rsid w:val="00C41129"/>
    <w:rsid w:val="00C41B07"/>
    <w:rsid w:val="00C41C5B"/>
    <w:rsid w:val="00C41E94"/>
    <w:rsid w:val="00C4234D"/>
    <w:rsid w:val="00C425EB"/>
    <w:rsid w:val="00C425EF"/>
    <w:rsid w:val="00C42968"/>
    <w:rsid w:val="00C42A27"/>
    <w:rsid w:val="00C42A83"/>
    <w:rsid w:val="00C42E06"/>
    <w:rsid w:val="00C42E4F"/>
    <w:rsid w:val="00C43270"/>
    <w:rsid w:val="00C436CC"/>
    <w:rsid w:val="00C43B1A"/>
    <w:rsid w:val="00C43C65"/>
    <w:rsid w:val="00C43D5B"/>
    <w:rsid w:val="00C43E36"/>
    <w:rsid w:val="00C4438D"/>
    <w:rsid w:val="00C443AD"/>
    <w:rsid w:val="00C44580"/>
    <w:rsid w:val="00C44684"/>
    <w:rsid w:val="00C44AC5"/>
    <w:rsid w:val="00C4530D"/>
    <w:rsid w:val="00C45833"/>
    <w:rsid w:val="00C458D6"/>
    <w:rsid w:val="00C45B6A"/>
    <w:rsid w:val="00C45D34"/>
    <w:rsid w:val="00C45ED8"/>
    <w:rsid w:val="00C46651"/>
    <w:rsid w:val="00C46938"/>
    <w:rsid w:val="00C46945"/>
    <w:rsid w:val="00C46A45"/>
    <w:rsid w:val="00C46F37"/>
    <w:rsid w:val="00C4706D"/>
    <w:rsid w:val="00C47108"/>
    <w:rsid w:val="00C4726E"/>
    <w:rsid w:val="00C47572"/>
    <w:rsid w:val="00C47609"/>
    <w:rsid w:val="00C476E2"/>
    <w:rsid w:val="00C476FE"/>
    <w:rsid w:val="00C47B25"/>
    <w:rsid w:val="00C47DA2"/>
    <w:rsid w:val="00C50289"/>
    <w:rsid w:val="00C50293"/>
    <w:rsid w:val="00C50512"/>
    <w:rsid w:val="00C505F6"/>
    <w:rsid w:val="00C50677"/>
    <w:rsid w:val="00C507EE"/>
    <w:rsid w:val="00C5085D"/>
    <w:rsid w:val="00C5090B"/>
    <w:rsid w:val="00C50A9B"/>
    <w:rsid w:val="00C514B4"/>
    <w:rsid w:val="00C5173E"/>
    <w:rsid w:val="00C51B18"/>
    <w:rsid w:val="00C51D5F"/>
    <w:rsid w:val="00C51F17"/>
    <w:rsid w:val="00C51F9A"/>
    <w:rsid w:val="00C52469"/>
    <w:rsid w:val="00C52697"/>
    <w:rsid w:val="00C52C12"/>
    <w:rsid w:val="00C52C85"/>
    <w:rsid w:val="00C52ECC"/>
    <w:rsid w:val="00C5302E"/>
    <w:rsid w:val="00C536E4"/>
    <w:rsid w:val="00C53725"/>
    <w:rsid w:val="00C53F73"/>
    <w:rsid w:val="00C53F77"/>
    <w:rsid w:val="00C543E6"/>
    <w:rsid w:val="00C545E1"/>
    <w:rsid w:val="00C54600"/>
    <w:rsid w:val="00C54CCF"/>
    <w:rsid w:val="00C554C2"/>
    <w:rsid w:val="00C55A0F"/>
    <w:rsid w:val="00C55C9D"/>
    <w:rsid w:val="00C55D56"/>
    <w:rsid w:val="00C55DB8"/>
    <w:rsid w:val="00C55DE9"/>
    <w:rsid w:val="00C56212"/>
    <w:rsid w:val="00C564DD"/>
    <w:rsid w:val="00C56545"/>
    <w:rsid w:val="00C565AE"/>
    <w:rsid w:val="00C565C8"/>
    <w:rsid w:val="00C56CD3"/>
    <w:rsid w:val="00C56E38"/>
    <w:rsid w:val="00C574E0"/>
    <w:rsid w:val="00C576ED"/>
    <w:rsid w:val="00C57A89"/>
    <w:rsid w:val="00C60097"/>
    <w:rsid w:val="00C6019D"/>
    <w:rsid w:val="00C6037A"/>
    <w:rsid w:val="00C6097E"/>
    <w:rsid w:val="00C60A23"/>
    <w:rsid w:val="00C61098"/>
    <w:rsid w:val="00C61D35"/>
    <w:rsid w:val="00C61F88"/>
    <w:rsid w:val="00C625E3"/>
    <w:rsid w:val="00C6260C"/>
    <w:rsid w:val="00C62717"/>
    <w:rsid w:val="00C629CA"/>
    <w:rsid w:val="00C62B62"/>
    <w:rsid w:val="00C62BF1"/>
    <w:rsid w:val="00C62C83"/>
    <w:rsid w:val="00C6320A"/>
    <w:rsid w:val="00C6345A"/>
    <w:rsid w:val="00C63687"/>
    <w:rsid w:val="00C63953"/>
    <w:rsid w:val="00C63B6A"/>
    <w:rsid w:val="00C64333"/>
    <w:rsid w:val="00C6457E"/>
    <w:rsid w:val="00C6460E"/>
    <w:rsid w:val="00C646B4"/>
    <w:rsid w:val="00C64789"/>
    <w:rsid w:val="00C64917"/>
    <w:rsid w:val="00C65136"/>
    <w:rsid w:val="00C65274"/>
    <w:rsid w:val="00C6534A"/>
    <w:rsid w:val="00C65407"/>
    <w:rsid w:val="00C655ED"/>
    <w:rsid w:val="00C65894"/>
    <w:rsid w:val="00C65B11"/>
    <w:rsid w:val="00C65B19"/>
    <w:rsid w:val="00C65C9B"/>
    <w:rsid w:val="00C65F57"/>
    <w:rsid w:val="00C661C5"/>
    <w:rsid w:val="00C663A3"/>
    <w:rsid w:val="00C66524"/>
    <w:rsid w:val="00C66692"/>
    <w:rsid w:val="00C6688B"/>
    <w:rsid w:val="00C66B9C"/>
    <w:rsid w:val="00C66D5B"/>
    <w:rsid w:val="00C66D72"/>
    <w:rsid w:val="00C66F6D"/>
    <w:rsid w:val="00C6704D"/>
    <w:rsid w:val="00C6708B"/>
    <w:rsid w:val="00C67298"/>
    <w:rsid w:val="00C676BF"/>
    <w:rsid w:val="00C677DE"/>
    <w:rsid w:val="00C7011F"/>
    <w:rsid w:val="00C70F49"/>
    <w:rsid w:val="00C711B4"/>
    <w:rsid w:val="00C71965"/>
    <w:rsid w:val="00C71AB8"/>
    <w:rsid w:val="00C71E99"/>
    <w:rsid w:val="00C72405"/>
    <w:rsid w:val="00C72701"/>
    <w:rsid w:val="00C72728"/>
    <w:rsid w:val="00C72733"/>
    <w:rsid w:val="00C72A43"/>
    <w:rsid w:val="00C731D4"/>
    <w:rsid w:val="00C735A5"/>
    <w:rsid w:val="00C735E7"/>
    <w:rsid w:val="00C73841"/>
    <w:rsid w:val="00C73B11"/>
    <w:rsid w:val="00C73E41"/>
    <w:rsid w:val="00C74308"/>
    <w:rsid w:val="00C744D4"/>
    <w:rsid w:val="00C744F7"/>
    <w:rsid w:val="00C7491B"/>
    <w:rsid w:val="00C74C33"/>
    <w:rsid w:val="00C74DC9"/>
    <w:rsid w:val="00C751F1"/>
    <w:rsid w:val="00C752C8"/>
    <w:rsid w:val="00C75319"/>
    <w:rsid w:val="00C7577B"/>
    <w:rsid w:val="00C758AB"/>
    <w:rsid w:val="00C761F7"/>
    <w:rsid w:val="00C7663B"/>
    <w:rsid w:val="00C769DD"/>
    <w:rsid w:val="00C76A21"/>
    <w:rsid w:val="00C76B86"/>
    <w:rsid w:val="00C76CB9"/>
    <w:rsid w:val="00C77226"/>
    <w:rsid w:val="00C77415"/>
    <w:rsid w:val="00C77F75"/>
    <w:rsid w:val="00C8042E"/>
    <w:rsid w:val="00C80442"/>
    <w:rsid w:val="00C80976"/>
    <w:rsid w:val="00C811E7"/>
    <w:rsid w:val="00C813AD"/>
    <w:rsid w:val="00C81B3A"/>
    <w:rsid w:val="00C81D26"/>
    <w:rsid w:val="00C82052"/>
    <w:rsid w:val="00C820BD"/>
    <w:rsid w:val="00C82284"/>
    <w:rsid w:val="00C822BF"/>
    <w:rsid w:val="00C82A59"/>
    <w:rsid w:val="00C82D08"/>
    <w:rsid w:val="00C82E77"/>
    <w:rsid w:val="00C83071"/>
    <w:rsid w:val="00C8323F"/>
    <w:rsid w:val="00C83468"/>
    <w:rsid w:val="00C83540"/>
    <w:rsid w:val="00C837E6"/>
    <w:rsid w:val="00C83881"/>
    <w:rsid w:val="00C83BC0"/>
    <w:rsid w:val="00C845A8"/>
    <w:rsid w:val="00C84AF1"/>
    <w:rsid w:val="00C84C7E"/>
    <w:rsid w:val="00C85074"/>
    <w:rsid w:val="00C850E4"/>
    <w:rsid w:val="00C85427"/>
    <w:rsid w:val="00C85542"/>
    <w:rsid w:val="00C85806"/>
    <w:rsid w:val="00C858F8"/>
    <w:rsid w:val="00C85B29"/>
    <w:rsid w:val="00C85BAC"/>
    <w:rsid w:val="00C85D73"/>
    <w:rsid w:val="00C862AF"/>
    <w:rsid w:val="00C8631D"/>
    <w:rsid w:val="00C863C8"/>
    <w:rsid w:val="00C863D8"/>
    <w:rsid w:val="00C86519"/>
    <w:rsid w:val="00C86869"/>
    <w:rsid w:val="00C86913"/>
    <w:rsid w:val="00C869A6"/>
    <w:rsid w:val="00C86F0B"/>
    <w:rsid w:val="00C86F23"/>
    <w:rsid w:val="00C87662"/>
    <w:rsid w:val="00C8767A"/>
    <w:rsid w:val="00C8779F"/>
    <w:rsid w:val="00C87D18"/>
    <w:rsid w:val="00C87F21"/>
    <w:rsid w:val="00C903CD"/>
    <w:rsid w:val="00C903EB"/>
    <w:rsid w:val="00C903EC"/>
    <w:rsid w:val="00C90403"/>
    <w:rsid w:val="00C90812"/>
    <w:rsid w:val="00C9081E"/>
    <w:rsid w:val="00C90A4F"/>
    <w:rsid w:val="00C91249"/>
    <w:rsid w:val="00C917DB"/>
    <w:rsid w:val="00C91B22"/>
    <w:rsid w:val="00C931C4"/>
    <w:rsid w:val="00C93451"/>
    <w:rsid w:val="00C937D8"/>
    <w:rsid w:val="00C93BBD"/>
    <w:rsid w:val="00C93BE2"/>
    <w:rsid w:val="00C94293"/>
    <w:rsid w:val="00C94641"/>
    <w:rsid w:val="00C94A8F"/>
    <w:rsid w:val="00C94A9E"/>
    <w:rsid w:val="00C94BA4"/>
    <w:rsid w:val="00C94D42"/>
    <w:rsid w:val="00C94EFC"/>
    <w:rsid w:val="00C955F0"/>
    <w:rsid w:val="00C9581A"/>
    <w:rsid w:val="00C958B3"/>
    <w:rsid w:val="00C95BF6"/>
    <w:rsid w:val="00C95D8E"/>
    <w:rsid w:val="00C96020"/>
    <w:rsid w:val="00C96150"/>
    <w:rsid w:val="00C964CC"/>
    <w:rsid w:val="00C9671B"/>
    <w:rsid w:val="00C96934"/>
    <w:rsid w:val="00C969B3"/>
    <w:rsid w:val="00C96A3D"/>
    <w:rsid w:val="00C970D5"/>
    <w:rsid w:val="00C97421"/>
    <w:rsid w:val="00C97882"/>
    <w:rsid w:val="00C97D3B"/>
    <w:rsid w:val="00C97DD0"/>
    <w:rsid w:val="00C97FAC"/>
    <w:rsid w:val="00CA0163"/>
    <w:rsid w:val="00CA0421"/>
    <w:rsid w:val="00CA0741"/>
    <w:rsid w:val="00CA0A6F"/>
    <w:rsid w:val="00CA0B51"/>
    <w:rsid w:val="00CA0E2A"/>
    <w:rsid w:val="00CA1160"/>
    <w:rsid w:val="00CA158E"/>
    <w:rsid w:val="00CA15CE"/>
    <w:rsid w:val="00CA1ABF"/>
    <w:rsid w:val="00CA1CE1"/>
    <w:rsid w:val="00CA1D9C"/>
    <w:rsid w:val="00CA2315"/>
    <w:rsid w:val="00CA2485"/>
    <w:rsid w:val="00CA260D"/>
    <w:rsid w:val="00CA267E"/>
    <w:rsid w:val="00CA286A"/>
    <w:rsid w:val="00CA2E4F"/>
    <w:rsid w:val="00CA300A"/>
    <w:rsid w:val="00CA33C1"/>
    <w:rsid w:val="00CA35AA"/>
    <w:rsid w:val="00CA3733"/>
    <w:rsid w:val="00CA3ABA"/>
    <w:rsid w:val="00CA4470"/>
    <w:rsid w:val="00CA45F2"/>
    <w:rsid w:val="00CA4CCE"/>
    <w:rsid w:val="00CA4DC9"/>
    <w:rsid w:val="00CA4DDA"/>
    <w:rsid w:val="00CA540B"/>
    <w:rsid w:val="00CA54E1"/>
    <w:rsid w:val="00CA5871"/>
    <w:rsid w:val="00CA5C4C"/>
    <w:rsid w:val="00CA63B2"/>
    <w:rsid w:val="00CA641F"/>
    <w:rsid w:val="00CA642B"/>
    <w:rsid w:val="00CA6599"/>
    <w:rsid w:val="00CA6726"/>
    <w:rsid w:val="00CA6B98"/>
    <w:rsid w:val="00CA6C49"/>
    <w:rsid w:val="00CA6CF0"/>
    <w:rsid w:val="00CA76DB"/>
    <w:rsid w:val="00CA7F38"/>
    <w:rsid w:val="00CB0203"/>
    <w:rsid w:val="00CB042B"/>
    <w:rsid w:val="00CB044C"/>
    <w:rsid w:val="00CB0471"/>
    <w:rsid w:val="00CB0B71"/>
    <w:rsid w:val="00CB1E23"/>
    <w:rsid w:val="00CB1FD8"/>
    <w:rsid w:val="00CB20BA"/>
    <w:rsid w:val="00CB21A8"/>
    <w:rsid w:val="00CB22D6"/>
    <w:rsid w:val="00CB253C"/>
    <w:rsid w:val="00CB2837"/>
    <w:rsid w:val="00CB289B"/>
    <w:rsid w:val="00CB292C"/>
    <w:rsid w:val="00CB2A3A"/>
    <w:rsid w:val="00CB2AE4"/>
    <w:rsid w:val="00CB2AEA"/>
    <w:rsid w:val="00CB2B5F"/>
    <w:rsid w:val="00CB2C91"/>
    <w:rsid w:val="00CB2E2E"/>
    <w:rsid w:val="00CB2E37"/>
    <w:rsid w:val="00CB2EEA"/>
    <w:rsid w:val="00CB303B"/>
    <w:rsid w:val="00CB3156"/>
    <w:rsid w:val="00CB32B4"/>
    <w:rsid w:val="00CB3731"/>
    <w:rsid w:val="00CB3926"/>
    <w:rsid w:val="00CB3A2A"/>
    <w:rsid w:val="00CB3B71"/>
    <w:rsid w:val="00CB437D"/>
    <w:rsid w:val="00CB4382"/>
    <w:rsid w:val="00CB454E"/>
    <w:rsid w:val="00CB4A41"/>
    <w:rsid w:val="00CB5096"/>
    <w:rsid w:val="00CB525F"/>
    <w:rsid w:val="00CB52F1"/>
    <w:rsid w:val="00CB5545"/>
    <w:rsid w:val="00CB595F"/>
    <w:rsid w:val="00CB5B0E"/>
    <w:rsid w:val="00CB5BE0"/>
    <w:rsid w:val="00CB5C06"/>
    <w:rsid w:val="00CB5E34"/>
    <w:rsid w:val="00CB61B5"/>
    <w:rsid w:val="00CB67B0"/>
    <w:rsid w:val="00CB695C"/>
    <w:rsid w:val="00CB6976"/>
    <w:rsid w:val="00CB6A66"/>
    <w:rsid w:val="00CB6A8D"/>
    <w:rsid w:val="00CB6BFF"/>
    <w:rsid w:val="00CB6CBF"/>
    <w:rsid w:val="00CB6F30"/>
    <w:rsid w:val="00CB7A5C"/>
    <w:rsid w:val="00CB7A82"/>
    <w:rsid w:val="00CB7C3E"/>
    <w:rsid w:val="00CC04E5"/>
    <w:rsid w:val="00CC06C4"/>
    <w:rsid w:val="00CC0843"/>
    <w:rsid w:val="00CC09DE"/>
    <w:rsid w:val="00CC0D76"/>
    <w:rsid w:val="00CC1038"/>
    <w:rsid w:val="00CC1087"/>
    <w:rsid w:val="00CC1392"/>
    <w:rsid w:val="00CC139F"/>
    <w:rsid w:val="00CC15B3"/>
    <w:rsid w:val="00CC2308"/>
    <w:rsid w:val="00CC24F6"/>
    <w:rsid w:val="00CC28CB"/>
    <w:rsid w:val="00CC2913"/>
    <w:rsid w:val="00CC2AA1"/>
    <w:rsid w:val="00CC2CAF"/>
    <w:rsid w:val="00CC2E1E"/>
    <w:rsid w:val="00CC2FD7"/>
    <w:rsid w:val="00CC33D4"/>
    <w:rsid w:val="00CC3669"/>
    <w:rsid w:val="00CC39C2"/>
    <w:rsid w:val="00CC39F3"/>
    <w:rsid w:val="00CC3A9C"/>
    <w:rsid w:val="00CC4D6B"/>
    <w:rsid w:val="00CC51BF"/>
    <w:rsid w:val="00CC53E6"/>
    <w:rsid w:val="00CC5891"/>
    <w:rsid w:val="00CC58F7"/>
    <w:rsid w:val="00CC5A65"/>
    <w:rsid w:val="00CC5C4E"/>
    <w:rsid w:val="00CC60FF"/>
    <w:rsid w:val="00CC63CF"/>
    <w:rsid w:val="00CC6458"/>
    <w:rsid w:val="00CC6530"/>
    <w:rsid w:val="00CC673B"/>
    <w:rsid w:val="00CC68C3"/>
    <w:rsid w:val="00CC6E9D"/>
    <w:rsid w:val="00CC6EC9"/>
    <w:rsid w:val="00CC6F50"/>
    <w:rsid w:val="00CC7232"/>
    <w:rsid w:val="00CC72FF"/>
    <w:rsid w:val="00CC78FC"/>
    <w:rsid w:val="00CC7A29"/>
    <w:rsid w:val="00CC7D72"/>
    <w:rsid w:val="00CC7E84"/>
    <w:rsid w:val="00CD0054"/>
    <w:rsid w:val="00CD05BA"/>
    <w:rsid w:val="00CD08E7"/>
    <w:rsid w:val="00CD0CB5"/>
    <w:rsid w:val="00CD0DE1"/>
    <w:rsid w:val="00CD1081"/>
    <w:rsid w:val="00CD1099"/>
    <w:rsid w:val="00CD11FE"/>
    <w:rsid w:val="00CD13A0"/>
    <w:rsid w:val="00CD1418"/>
    <w:rsid w:val="00CD1632"/>
    <w:rsid w:val="00CD16CF"/>
    <w:rsid w:val="00CD1767"/>
    <w:rsid w:val="00CD1897"/>
    <w:rsid w:val="00CD196E"/>
    <w:rsid w:val="00CD1B4E"/>
    <w:rsid w:val="00CD1C5F"/>
    <w:rsid w:val="00CD1E1C"/>
    <w:rsid w:val="00CD2245"/>
    <w:rsid w:val="00CD2314"/>
    <w:rsid w:val="00CD2B54"/>
    <w:rsid w:val="00CD2E43"/>
    <w:rsid w:val="00CD3555"/>
    <w:rsid w:val="00CD394F"/>
    <w:rsid w:val="00CD3BBF"/>
    <w:rsid w:val="00CD3EC0"/>
    <w:rsid w:val="00CD3F48"/>
    <w:rsid w:val="00CD3FFA"/>
    <w:rsid w:val="00CD4133"/>
    <w:rsid w:val="00CD44E2"/>
    <w:rsid w:val="00CD4A83"/>
    <w:rsid w:val="00CD4FE9"/>
    <w:rsid w:val="00CD50A8"/>
    <w:rsid w:val="00CD511C"/>
    <w:rsid w:val="00CD519A"/>
    <w:rsid w:val="00CD51B7"/>
    <w:rsid w:val="00CD592C"/>
    <w:rsid w:val="00CD5A1A"/>
    <w:rsid w:val="00CD5C5B"/>
    <w:rsid w:val="00CD5E2B"/>
    <w:rsid w:val="00CD5FEC"/>
    <w:rsid w:val="00CD60A7"/>
    <w:rsid w:val="00CD60EF"/>
    <w:rsid w:val="00CD63C0"/>
    <w:rsid w:val="00CD640E"/>
    <w:rsid w:val="00CD67CE"/>
    <w:rsid w:val="00CD6EFD"/>
    <w:rsid w:val="00CD7271"/>
    <w:rsid w:val="00CD74C7"/>
    <w:rsid w:val="00CD76A5"/>
    <w:rsid w:val="00CD7866"/>
    <w:rsid w:val="00CD79B6"/>
    <w:rsid w:val="00CE03FE"/>
    <w:rsid w:val="00CE0440"/>
    <w:rsid w:val="00CE052E"/>
    <w:rsid w:val="00CE05E6"/>
    <w:rsid w:val="00CE08AD"/>
    <w:rsid w:val="00CE0974"/>
    <w:rsid w:val="00CE09D5"/>
    <w:rsid w:val="00CE09FC"/>
    <w:rsid w:val="00CE0AF6"/>
    <w:rsid w:val="00CE1234"/>
    <w:rsid w:val="00CE1791"/>
    <w:rsid w:val="00CE183E"/>
    <w:rsid w:val="00CE1841"/>
    <w:rsid w:val="00CE1C43"/>
    <w:rsid w:val="00CE206E"/>
    <w:rsid w:val="00CE2477"/>
    <w:rsid w:val="00CE290B"/>
    <w:rsid w:val="00CE2CA5"/>
    <w:rsid w:val="00CE2CB2"/>
    <w:rsid w:val="00CE30A0"/>
    <w:rsid w:val="00CE30F2"/>
    <w:rsid w:val="00CE34E3"/>
    <w:rsid w:val="00CE39E7"/>
    <w:rsid w:val="00CE3A11"/>
    <w:rsid w:val="00CE3A41"/>
    <w:rsid w:val="00CE3E37"/>
    <w:rsid w:val="00CE3E93"/>
    <w:rsid w:val="00CE40D1"/>
    <w:rsid w:val="00CE4137"/>
    <w:rsid w:val="00CE439E"/>
    <w:rsid w:val="00CE4847"/>
    <w:rsid w:val="00CE4B71"/>
    <w:rsid w:val="00CE4B85"/>
    <w:rsid w:val="00CE4BBA"/>
    <w:rsid w:val="00CE4C99"/>
    <w:rsid w:val="00CE4DB0"/>
    <w:rsid w:val="00CE4DD9"/>
    <w:rsid w:val="00CE5C5F"/>
    <w:rsid w:val="00CE6241"/>
    <w:rsid w:val="00CE642A"/>
    <w:rsid w:val="00CE652C"/>
    <w:rsid w:val="00CE68A5"/>
    <w:rsid w:val="00CE6992"/>
    <w:rsid w:val="00CE6D19"/>
    <w:rsid w:val="00CE6E9D"/>
    <w:rsid w:val="00CE6F55"/>
    <w:rsid w:val="00CE74E3"/>
    <w:rsid w:val="00CE755D"/>
    <w:rsid w:val="00CE75B0"/>
    <w:rsid w:val="00CE7845"/>
    <w:rsid w:val="00CE7B82"/>
    <w:rsid w:val="00CE7C34"/>
    <w:rsid w:val="00CF04FF"/>
    <w:rsid w:val="00CF058F"/>
    <w:rsid w:val="00CF0A54"/>
    <w:rsid w:val="00CF0B05"/>
    <w:rsid w:val="00CF0F95"/>
    <w:rsid w:val="00CF0FBD"/>
    <w:rsid w:val="00CF0FD3"/>
    <w:rsid w:val="00CF13B6"/>
    <w:rsid w:val="00CF1644"/>
    <w:rsid w:val="00CF1B1F"/>
    <w:rsid w:val="00CF1DC7"/>
    <w:rsid w:val="00CF2557"/>
    <w:rsid w:val="00CF2CDF"/>
    <w:rsid w:val="00CF3192"/>
    <w:rsid w:val="00CF3659"/>
    <w:rsid w:val="00CF370C"/>
    <w:rsid w:val="00CF3AA8"/>
    <w:rsid w:val="00CF3B7D"/>
    <w:rsid w:val="00CF3FE3"/>
    <w:rsid w:val="00CF4693"/>
    <w:rsid w:val="00CF4AF2"/>
    <w:rsid w:val="00CF4BB2"/>
    <w:rsid w:val="00CF4BB9"/>
    <w:rsid w:val="00CF4BFD"/>
    <w:rsid w:val="00CF50FF"/>
    <w:rsid w:val="00CF52BC"/>
    <w:rsid w:val="00CF537F"/>
    <w:rsid w:val="00CF5CD2"/>
    <w:rsid w:val="00CF5F70"/>
    <w:rsid w:val="00CF6101"/>
    <w:rsid w:val="00CF611B"/>
    <w:rsid w:val="00CF66DE"/>
    <w:rsid w:val="00CF693D"/>
    <w:rsid w:val="00CF6AA4"/>
    <w:rsid w:val="00CF705B"/>
    <w:rsid w:val="00CF79C1"/>
    <w:rsid w:val="00CF7B02"/>
    <w:rsid w:val="00CF7F26"/>
    <w:rsid w:val="00CF7FA8"/>
    <w:rsid w:val="00D0044B"/>
    <w:rsid w:val="00D0044E"/>
    <w:rsid w:val="00D004E7"/>
    <w:rsid w:val="00D00883"/>
    <w:rsid w:val="00D00995"/>
    <w:rsid w:val="00D00996"/>
    <w:rsid w:val="00D00E9F"/>
    <w:rsid w:val="00D00EA1"/>
    <w:rsid w:val="00D00F10"/>
    <w:rsid w:val="00D01118"/>
    <w:rsid w:val="00D0177B"/>
    <w:rsid w:val="00D01832"/>
    <w:rsid w:val="00D01A27"/>
    <w:rsid w:val="00D01A6A"/>
    <w:rsid w:val="00D01AF6"/>
    <w:rsid w:val="00D01B25"/>
    <w:rsid w:val="00D02346"/>
    <w:rsid w:val="00D027D2"/>
    <w:rsid w:val="00D02B7D"/>
    <w:rsid w:val="00D02BC5"/>
    <w:rsid w:val="00D02E9F"/>
    <w:rsid w:val="00D02F7F"/>
    <w:rsid w:val="00D02FAC"/>
    <w:rsid w:val="00D03AAB"/>
    <w:rsid w:val="00D03B9F"/>
    <w:rsid w:val="00D03F32"/>
    <w:rsid w:val="00D041AE"/>
    <w:rsid w:val="00D04400"/>
    <w:rsid w:val="00D0464F"/>
    <w:rsid w:val="00D04BFC"/>
    <w:rsid w:val="00D04CF2"/>
    <w:rsid w:val="00D04D64"/>
    <w:rsid w:val="00D0555B"/>
    <w:rsid w:val="00D06166"/>
    <w:rsid w:val="00D06306"/>
    <w:rsid w:val="00D068D1"/>
    <w:rsid w:val="00D06A95"/>
    <w:rsid w:val="00D06BED"/>
    <w:rsid w:val="00D06EF1"/>
    <w:rsid w:val="00D071E3"/>
    <w:rsid w:val="00D07FC2"/>
    <w:rsid w:val="00D1028C"/>
    <w:rsid w:val="00D10545"/>
    <w:rsid w:val="00D109E9"/>
    <w:rsid w:val="00D10AD6"/>
    <w:rsid w:val="00D10BB9"/>
    <w:rsid w:val="00D10BFD"/>
    <w:rsid w:val="00D10E68"/>
    <w:rsid w:val="00D11275"/>
    <w:rsid w:val="00D116E9"/>
    <w:rsid w:val="00D11845"/>
    <w:rsid w:val="00D11D4D"/>
    <w:rsid w:val="00D126D2"/>
    <w:rsid w:val="00D12794"/>
    <w:rsid w:val="00D12B55"/>
    <w:rsid w:val="00D12BB7"/>
    <w:rsid w:val="00D12BF0"/>
    <w:rsid w:val="00D12DBB"/>
    <w:rsid w:val="00D12E88"/>
    <w:rsid w:val="00D12ED4"/>
    <w:rsid w:val="00D13467"/>
    <w:rsid w:val="00D13655"/>
    <w:rsid w:val="00D13673"/>
    <w:rsid w:val="00D137CE"/>
    <w:rsid w:val="00D1395C"/>
    <w:rsid w:val="00D1400B"/>
    <w:rsid w:val="00D14083"/>
    <w:rsid w:val="00D1474B"/>
    <w:rsid w:val="00D14A36"/>
    <w:rsid w:val="00D14D6F"/>
    <w:rsid w:val="00D14F0A"/>
    <w:rsid w:val="00D14F37"/>
    <w:rsid w:val="00D15156"/>
    <w:rsid w:val="00D15161"/>
    <w:rsid w:val="00D1519A"/>
    <w:rsid w:val="00D151A6"/>
    <w:rsid w:val="00D1523A"/>
    <w:rsid w:val="00D15294"/>
    <w:rsid w:val="00D15765"/>
    <w:rsid w:val="00D15818"/>
    <w:rsid w:val="00D15BD5"/>
    <w:rsid w:val="00D15CF0"/>
    <w:rsid w:val="00D15D7A"/>
    <w:rsid w:val="00D15F46"/>
    <w:rsid w:val="00D16075"/>
    <w:rsid w:val="00D1620F"/>
    <w:rsid w:val="00D167C1"/>
    <w:rsid w:val="00D16CFB"/>
    <w:rsid w:val="00D174B6"/>
    <w:rsid w:val="00D179C3"/>
    <w:rsid w:val="00D17CF0"/>
    <w:rsid w:val="00D17D34"/>
    <w:rsid w:val="00D2006C"/>
    <w:rsid w:val="00D202A6"/>
    <w:rsid w:val="00D20656"/>
    <w:rsid w:val="00D20D73"/>
    <w:rsid w:val="00D21201"/>
    <w:rsid w:val="00D21469"/>
    <w:rsid w:val="00D21475"/>
    <w:rsid w:val="00D21931"/>
    <w:rsid w:val="00D219AC"/>
    <w:rsid w:val="00D21B36"/>
    <w:rsid w:val="00D21E49"/>
    <w:rsid w:val="00D221D0"/>
    <w:rsid w:val="00D2283C"/>
    <w:rsid w:val="00D22E8E"/>
    <w:rsid w:val="00D230B5"/>
    <w:rsid w:val="00D2326B"/>
    <w:rsid w:val="00D2327C"/>
    <w:rsid w:val="00D23771"/>
    <w:rsid w:val="00D237C1"/>
    <w:rsid w:val="00D2398D"/>
    <w:rsid w:val="00D239AC"/>
    <w:rsid w:val="00D23B7E"/>
    <w:rsid w:val="00D24373"/>
    <w:rsid w:val="00D247DF"/>
    <w:rsid w:val="00D2568B"/>
    <w:rsid w:val="00D256E2"/>
    <w:rsid w:val="00D25935"/>
    <w:rsid w:val="00D26040"/>
    <w:rsid w:val="00D26556"/>
    <w:rsid w:val="00D266D0"/>
    <w:rsid w:val="00D2699C"/>
    <w:rsid w:val="00D26C85"/>
    <w:rsid w:val="00D26E12"/>
    <w:rsid w:val="00D2710A"/>
    <w:rsid w:val="00D27208"/>
    <w:rsid w:val="00D27369"/>
    <w:rsid w:val="00D278C9"/>
    <w:rsid w:val="00D27B9D"/>
    <w:rsid w:val="00D27E27"/>
    <w:rsid w:val="00D30086"/>
    <w:rsid w:val="00D30093"/>
    <w:rsid w:val="00D30287"/>
    <w:rsid w:val="00D3038C"/>
    <w:rsid w:val="00D30687"/>
    <w:rsid w:val="00D306E0"/>
    <w:rsid w:val="00D3082B"/>
    <w:rsid w:val="00D30CAA"/>
    <w:rsid w:val="00D31210"/>
    <w:rsid w:val="00D31407"/>
    <w:rsid w:val="00D3179E"/>
    <w:rsid w:val="00D31907"/>
    <w:rsid w:val="00D31A50"/>
    <w:rsid w:val="00D31D7E"/>
    <w:rsid w:val="00D321FE"/>
    <w:rsid w:val="00D325FD"/>
    <w:rsid w:val="00D328E6"/>
    <w:rsid w:val="00D32A25"/>
    <w:rsid w:val="00D32BA3"/>
    <w:rsid w:val="00D32D76"/>
    <w:rsid w:val="00D32D95"/>
    <w:rsid w:val="00D330B6"/>
    <w:rsid w:val="00D3345B"/>
    <w:rsid w:val="00D3377A"/>
    <w:rsid w:val="00D33C8A"/>
    <w:rsid w:val="00D3447D"/>
    <w:rsid w:val="00D345A5"/>
    <w:rsid w:val="00D3464D"/>
    <w:rsid w:val="00D34835"/>
    <w:rsid w:val="00D34AB4"/>
    <w:rsid w:val="00D34B3E"/>
    <w:rsid w:val="00D34BA7"/>
    <w:rsid w:val="00D34BBD"/>
    <w:rsid w:val="00D3547D"/>
    <w:rsid w:val="00D3575B"/>
    <w:rsid w:val="00D35BB5"/>
    <w:rsid w:val="00D35BD0"/>
    <w:rsid w:val="00D35BF2"/>
    <w:rsid w:val="00D35CCF"/>
    <w:rsid w:val="00D35F04"/>
    <w:rsid w:val="00D360D9"/>
    <w:rsid w:val="00D36DA8"/>
    <w:rsid w:val="00D37288"/>
    <w:rsid w:val="00D372AE"/>
    <w:rsid w:val="00D37369"/>
    <w:rsid w:val="00D376DE"/>
    <w:rsid w:val="00D379B8"/>
    <w:rsid w:val="00D379EE"/>
    <w:rsid w:val="00D37C38"/>
    <w:rsid w:val="00D37ED1"/>
    <w:rsid w:val="00D40172"/>
    <w:rsid w:val="00D40C4B"/>
    <w:rsid w:val="00D40CE3"/>
    <w:rsid w:val="00D40F67"/>
    <w:rsid w:val="00D415DE"/>
    <w:rsid w:val="00D41716"/>
    <w:rsid w:val="00D41AAB"/>
    <w:rsid w:val="00D41E52"/>
    <w:rsid w:val="00D41E54"/>
    <w:rsid w:val="00D4203A"/>
    <w:rsid w:val="00D4283D"/>
    <w:rsid w:val="00D42C87"/>
    <w:rsid w:val="00D42CE7"/>
    <w:rsid w:val="00D42D51"/>
    <w:rsid w:val="00D42F99"/>
    <w:rsid w:val="00D43755"/>
    <w:rsid w:val="00D4380B"/>
    <w:rsid w:val="00D43B72"/>
    <w:rsid w:val="00D43BA0"/>
    <w:rsid w:val="00D44156"/>
    <w:rsid w:val="00D44220"/>
    <w:rsid w:val="00D442FC"/>
    <w:rsid w:val="00D4466F"/>
    <w:rsid w:val="00D4492C"/>
    <w:rsid w:val="00D44A79"/>
    <w:rsid w:val="00D44D1D"/>
    <w:rsid w:val="00D44EAF"/>
    <w:rsid w:val="00D44F5A"/>
    <w:rsid w:val="00D4513C"/>
    <w:rsid w:val="00D453FD"/>
    <w:rsid w:val="00D45458"/>
    <w:rsid w:val="00D45AC8"/>
    <w:rsid w:val="00D45BD8"/>
    <w:rsid w:val="00D46033"/>
    <w:rsid w:val="00D469F8"/>
    <w:rsid w:val="00D46A41"/>
    <w:rsid w:val="00D46B5C"/>
    <w:rsid w:val="00D46C48"/>
    <w:rsid w:val="00D47075"/>
    <w:rsid w:val="00D47554"/>
    <w:rsid w:val="00D47768"/>
    <w:rsid w:val="00D4788C"/>
    <w:rsid w:val="00D478B0"/>
    <w:rsid w:val="00D47AEB"/>
    <w:rsid w:val="00D47B14"/>
    <w:rsid w:val="00D47D3A"/>
    <w:rsid w:val="00D500CC"/>
    <w:rsid w:val="00D500FC"/>
    <w:rsid w:val="00D505D7"/>
    <w:rsid w:val="00D50895"/>
    <w:rsid w:val="00D5093C"/>
    <w:rsid w:val="00D50BF9"/>
    <w:rsid w:val="00D50DA0"/>
    <w:rsid w:val="00D50EAB"/>
    <w:rsid w:val="00D50F6A"/>
    <w:rsid w:val="00D50FB3"/>
    <w:rsid w:val="00D51048"/>
    <w:rsid w:val="00D512CC"/>
    <w:rsid w:val="00D51345"/>
    <w:rsid w:val="00D51351"/>
    <w:rsid w:val="00D51F42"/>
    <w:rsid w:val="00D52084"/>
    <w:rsid w:val="00D52268"/>
    <w:rsid w:val="00D526DF"/>
    <w:rsid w:val="00D52846"/>
    <w:rsid w:val="00D528DC"/>
    <w:rsid w:val="00D52BA7"/>
    <w:rsid w:val="00D52C00"/>
    <w:rsid w:val="00D52CB9"/>
    <w:rsid w:val="00D52F12"/>
    <w:rsid w:val="00D52FE7"/>
    <w:rsid w:val="00D53163"/>
    <w:rsid w:val="00D53295"/>
    <w:rsid w:val="00D537DC"/>
    <w:rsid w:val="00D53995"/>
    <w:rsid w:val="00D53FC0"/>
    <w:rsid w:val="00D54262"/>
    <w:rsid w:val="00D543F0"/>
    <w:rsid w:val="00D544E5"/>
    <w:rsid w:val="00D546A0"/>
    <w:rsid w:val="00D54B22"/>
    <w:rsid w:val="00D54E00"/>
    <w:rsid w:val="00D5537A"/>
    <w:rsid w:val="00D5563F"/>
    <w:rsid w:val="00D556E7"/>
    <w:rsid w:val="00D5576E"/>
    <w:rsid w:val="00D55CEC"/>
    <w:rsid w:val="00D55D02"/>
    <w:rsid w:val="00D56842"/>
    <w:rsid w:val="00D57177"/>
    <w:rsid w:val="00D5741D"/>
    <w:rsid w:val="00D57556"/>
    <w:rsid w:val="00D57A0B"/>
    <w:rsid w:val="00D60136"/>
    <w:rsid w:val="00D601C2"/>
    <w:rsid w:val="00D60956"/>
    <w:rsid w:val="00D609FC"/>
    <w:rsid w:val="00D60E16"/>
    <w:rsid w:val="00D61075"/>
    <w:rsid w:val="00D614CE"/>
    <w:rsid w:val="00D61637"/>
    <w:rsid w:val="00D617E6"/>
    <w:rsid w:val="00D6190F"/>
    <w:rsid w:val="00D61919"/>
    <w:rsid w:val="00D61C00"/>
    <w:rsid w:val="00D62277"/>
    <w:rsid w:val="00D62428"/>
    <w:rsid w:val="00D62511"/>
    <w:rsid w:val="00D62648"/>
    <w:rsid w:val="00D6267B"/>
    <w:rsid w:val="00D62A73"/>
    <w:rsid w:val="00D62B72"/>
    <w:rsid w:val="00D62C6E"/>
    <w:rsid w:val="00D62CA9"/>
    <w:rsid w:val="00D62D50"/>
    <w:rsid w:val="00D62E33"/>
    <w:rsid w:val="00D62ECC"/>
    <w:rsid w:val="00D62FFC"/>
    <w:rsid w:val="00D631DB"/>
    <w:rsid w:val="00D632D3"/>
    <w:rsid w:val="00D6337F"/>
    <w:rsid w:val="00D63466"/>
    <w:rsid w:val="00D6347E"/>
    <w:rsid w:val="00D63BFD"/>
    <w:rsid w:val="00D6433D"/>
    <w:rsid w:val="00D643A0"/>
    <w:rsid w:val="00D64538"/>
    <w:rsid w:val="00D64FB5"/>
    <w:rsid w:val="00D662B5"/>
    <w:rsid w:val="00D668BB"/>
    <w:rsid w:val="00D66976"/>
    <w:rsid w:val="00D66A79"/>
    <w:rsid w:val="00D67167"/>
    <w:rsid w:val="00D67541"/>
    <w:rsid w:val="00D7008A"/>
    <w:rsid w:val="00D7062A"/>
    <w:rsid w:val="00D7092B"/>
    <w:rsid w:val="00D70C0E"/>
    <w:rsid w:val="00D70D86"/>
    <w:rsid w:val="00D71025"/>
    <w:rsid w:val="00D71675"/>
    <w:rsid w:val="00D71C77"/>
    <w:rsid w:val="00D72126"/>
    <w:rsid w:val="00D725F0"/>
    <w:rsid w:val="00D72692"/>
    <w:rsid w:val="00D72936"/>
    <w:rsid w:val="00D729AA"/>
    <w:rsid w:val="00D72D6F"/>
    <w:rsid w:val="00D72EC6"/>
    <w:rsid w:val="00D72F24"/>
    <w:rsid w:val="00D73388"/>
    <w:rsid w:val="00D73453"/>
    <w:rsid w:val="00D73554"/>
    <w:rsid w:val="00D73D15"/>
    <w:rsid w:val="00D73F20"/>
    <w:rsid w:val="00D7409A"/>
    <w:rsid w:val="00D74346"/>
    <w:rsid w:val="00D7448B"/>
    <w:rsid w:val="00D7450B"/>
    <w:rsid w:val="00D746BD"/>
    <w:rsid w:val="00D7488F"/>
    <w:rsid w:val="00D74BA8"/>
    <w:rsid w:val="00D74F79"/>
    <w:rsid w:val="00D74FC9"/>
    <w:rsid w:val="00D751E4"/>
    <w:rsid w:val="00D756C4"/>
    <w:rsid w:val="00D75B36"/>
    <w:rsid w:val="00D76074"/>
    <w:rsid w:val="00D765FA"/>
    <w:rsid w:val="00D76650"/>
    <w:rsid w:val="00D76B49"/>
    <w:rsid w:val="00D76BE1"/>
    <w:rsid w:val="00D76E15"/>
    <w:rsid w:val="00D7704C"/>
    <w:rsid w:val="00D7787A"/>
    <w:rsid w:val="00D7789E"/>
    <w:rsid w:val="00D77FB7"/>
    <w:rsid w:val="00D8058C"/>
    <w:rsid w:val="00D8089B"/>
    <w:rsid w:val="00D808F4"/>
    <w:rsid w:val="00D817FA"/>
    <w:rsid w:val="00D81844"/>
    <w:rsid w:val="00D81E2F"/>
    <w:rsid w:val="00D81F0A"/>
    <w:rsid w:val="00D81F74"/>
    <w:rsid w:val="00D81FCE"/>
    <w:rsid w:val="00D8204B"/>
    <w:rsid w:val="00D82146"/>
    <w:rsid w:val="00D825FB"/>
    <w:rsid w:val="00D82D47"/>
    <w:rsid w:val="00D82E87"/>
    <w:rsid w:val="00D82FAD"/>
    <w:rsid w:val="00D83205"/>
    <w:rsid w:val="00D83357"/>
    <w:rsid w:val="00D8348D"/>
    <w:rsid w:val="00D8388A"/>
    <w:rsid w:val="00D83BFC"/>
    <w:rsid w:val="00D840C9"/>
    <w:rsid w:val="00D84571"/>
    <w:rsid w:val="00D84585"/>
    <w:rsid w:val="00D845BD"/>
    <w:rsid w:val="00D84610"/>
    <w:rsid w:val="00D847AF"/>
    <w:rsid w:val="00D84973"/>
    <w:rsid w:val="00D84BD1"/>
    <w:rsid w:val="00D84DC2"/>
    <w:rsid w:val="00D84F54"/>
    <w:rsid w:val="00D850C8"/>
    <w:rsid w:val="00D85130"/>
    <w:rsid w:val="00D855D7"/>
    <w:rsid w:val="00D85A14"/>
    <w:rsid w:val="00D861F0"/>
    <w:rsid w:val="00D866E2"/>
    <w:rsid w:val="00D86A88"/>
    <w:rsid w:val="00D87406"/>
    <w:rsid w:val="00D87670"/>
    <w:rsid w:val="00D87A4B"/>
    <w:rsid w:val="00D90055"/>
    <w:rsid w:val="00D901BA"/>
    <w:rsid w:val="00D90274"/>
    <w:rsid w:val="00D905A6"/>
    <w:rsid w:val="00D907C2"/>
    <w:rsid w:val="00D90BF9"/>
    <w:rsid w:val="00D90C36"/>
    <w:rsid w:val="00D90E5A"/>
    <w:rsid w:val="00D91438"/>
    <w:rsid w:val="00D91C36"/>
    <w:rsid w:val="00D91D41"/>
    <w:rsid w:val="00D91D71"/>
    <w:rsid w:val="00D91E36"/>
    <w:rsid w:val="00D9201F"/>
    <w:rsid w:val="00D92239"/>
    <w:rsid w:val="00D9265A"/>
    <w:rsid w:val="00D9270C"/>
    <w:rsid w:val="00D92C2C"/>
    <w:rsid w:val="00D92CF5"/>
    <w:rsid w:val="00D93163"/>
    <w:rsid w:val="00D93907"/>
    <w:rsid w:val="00D93DA8"/>
    <w:rsid w:val="00D93F16"/>
    <w:rsid w:val="00D94160"/>
    <w:rsid w:val="00D94499"/>
    <w:rsid w:val="00D94897"/>
    <w:rsid w:val="00D94924"/>
    <w:rsid w:val="00D951EC"/>
    <w:rsid w:val="00D95227"/>
    <w:rsid w:val="00D952B4"/>
    <w:rsid w:val="00D9547F"/>
    <w:rsid w:val="00D95777"/>
    <w:rsid w:val="00D9588F"/>
    <w:rsid w:val="00D96298"/>
    <w:rsid w:val="00D964D8"/>
    <w:rsid w:val="00D97188"/>
    <w:rsid w:val="00D973DC"/>
    <w:rsid w:val="00D977F4"/>
    <w:rsid w:val="00D97832"/>
    <w:rsid w:val="00D97A0C"/>
    <w:rsid w:val="00D97C64"/>
    <w:rsid w:val="00D97D26"/>
    <w:rsid w:val="00DA022A"/>
    <w:rsid w:val="00DA03EF"/>
    <w:rsid w:val="00DA04B3"/>
    <w:rsid w:val="00DA0970"/>
    <w:rsid w:val="00DA099B"/>
    <w:rsid w:val="00DA0CD3"/>
    <w:rsid w:val="00DA13E8"/>
    <w:rsid w:val="00DA179D"/>
    <w:rsid w:val="00DA17CF"/>
    <w:rsid w:val="00DA17D7"/>
    <w:rsid w:val="00DA19E8"/>
    <w:rsid w:val="00DA22FC"/>
    <w:rsid w:val="00DA24DC"/>
    <w:rsid w:val="00DA2617"/>
    <w:rsid w:val="00DA26A7"/>
    <w:rsid w:val="00DA2860"/>
    <w:rsid w:val="00DA2FE8"/>
    <w:rsid w:val="00DA3161"/>
    <w:rsid w:val="00DA350B"/>
    <w:rsid w:val="00DA37C3"/>
    <w:rsid w:val="00DA38EB"/>
    <w:rsid w:val="00DA3964"/>
    <w:rsid w:val="00DA3D6F"/>
    <w:rsid w:val="00DA3EB3"/>
    <w:rsid w:val="00DA4331"/>
    <w:rsid w:val="00DA4348"/>
    <w:rsid w:val="00DA46D5"/>
    <w:rsid w:val="00DA4864"/>
    <w:rsid w:val="00DA4A23"/>
    <w:rsid w:val="00DA4DE6"/>
    <w:rsid w:val="00DA4FD0"/>
    <w:rsid w:val="00DA54DE"/>
    <w:rsid w:val="00DA5585"/>
    <w:rsid w:val="00DA55EF"/>
    <w:rsid w:val="00DA5990"/>
    <w:rsid w:val="00DA5AEC"/>
    <w:rsid w:val="00DA5B55"/>
    <w:rsid w:val="00DA5BB3"/>
    <w:rsid w:val="00DA5CBE"/>
    <w:rsid w:val="00DA6001"/>
    <w:rsid w:val="00DA637A"/>
    <w:rsid w:val="00DA642B"/>
    <w:rsid w:val="00DA6967"/>
    <w:rsid w:val="00DA6B2B"/>
    <w:rsid w:val="00DA75B8"/>
    <w:rsid w:val="00DA75D9"/>
    <w:rsid w:val="00DA7794"/>
    <w:rsid w:val="00DA7D12"/>
    <w:rsid w:val="00DB03CD"/>
    <w:rsid w:val="00DB05B3"/>
    <w:rsid w:val="00DB0AB2"/>
    <w:rsid w:val="00DB0E3F"/>
    <w:rsid w:val="00DB0E4B"/>
    <w:rsid w:val="00DB0F28"/>
    <w:rsid w:val="00DB10A7"/>
    <w:rsid w:val="00DB14B3"/>
    <w:rsid w:val="00DB1548"/>
    <w:rsid w:val="00DB1982"/>
    <w:rsid w:val="00DB1C12"/>
    <w:rsid w:val="00DB1C61"/>
    <w:rsid w:val="00DB1E4E"/>
    <w:rsid w:val="00DB1EE8"/>
    <w:rsid w:val="00DB1F57"/>
    <w:rsid w:val="00DB2505"/>
    <w:rsid w:val="00DB25CA"/>
    <w:rsid w:val="00DB2829"/>
    <w:rsid w:val="00DB28A5"/>
    <w:rsid w:val="00DB2C4C"/>
    <w:rsid w:val="00DB2D12"/>
    <w:rsid w:val="00DB3219"/>
    <w:rsid w:val="00DB328B"/>
    <w:rsid w:val="00DB3562"/>
    <w:rsid w:val="00DB3722"/>
    <w:rsid w:val="00DB378C"/>
    <w:rsid w:val="00DB3AB4"/>
    <w:rsid w:val="00DB41BE"/>
    <w:rsid w:val="00DB44D1"/>
    <w:rsid w:val="00DB4994"/>
    <w:rsid w:val="00DB524F"/>
    <w:rsid w:val="00DB5288"/>
    <w:rsid w:val="00DB52DA"/>
    <w:rsid w:val="00DB56B0"/>
    <w:rsid w:val="00DB56D0"/>
    <w:rsid w:val="00DB5751"/>
    <w:rsid w:val="00DB5AD4"/>
    <w:rsid w:val="00DB620D"/>
    <w:rsid w:val="00DB630D"/>
    <w:rsid w:val="00DB6414"/>
    <w:rsid w:val="00DB65F3"/>
    <w:rsid w:val="00DB6775"/>
    <w:rsid w:val="00DB67DC"/>
    <w:rsid w:val="00DB6933"/>
    <w:rsid w:val="00DB694F"/>
    <w:rsid w:val="00DB705E"/>
    <w:rsid w:val="00DB7574"/>
    <w:rsid w:val="00DB7770"/>
    <w:rsid w:val="00DB7847"/>
    <w:rsid w:val="00DB7BB1"/>
    <w:rsid w:val="00DB7CA8"/>
    <w:rsid w:val="00DB7EEA"/>
    <w:rsid w:val="00DB7FC0"/>
    <w:rsid w:val="00DC0331"/>
    <w:rsid w:val="00DC0452"/>
    <w:rsid w:val="00DC05ED"/>
    <w:rsid w:val="00DC0799"/>
    <w:rsid w:val="00DC0A99"/>
    <w:rsid w:val="00DC0B26"/>
    <w:rsid w:val="00DC0D47"/>
    <w:rsid w:val="00DC0E8A"/>
    <w:rsid w:val="00DC13F6"/>
    <w:rsid w:val="00DC16CE"/>
    <w:rsid w:val="00DC16D2"/>
    <w:rsid w:val="00DC16F1"/>
    <w:rsid w:val="00DC1784"/>
    <w:rsid w:val="00DC196C"/>
    <w:rsid w:val="00DC19B2"/>
    <w:rsid w:val="00DC1E4D"/>
    <w:rsid w:val="00DC2075"/>
    <w:rsid w:val="00DC27CB"/>
    <w:rsid w:val="00DC288B"/>
    <w:rsid w:val="00DC3035"/>
    <w:rsid w:val="00DC316C"/>
    <w:rsid w:val="00DC3368"/>
    <w:rsid w:val="00DC3380"/>
    <w:rsid w:val="00DC3392"/>
    <w:rsid w:val="00DC33F1"/>
    <w:rsid w:val="00DC349F"/>
    <w:rsid w:val="00DC3787"/>
    <w:rsid w:val="00DC38DE"/>
    <w:rsid w:val="00DC3A2F"/>
    <w:rsid w:val="00DC3D31"/>
    <w:rsid w:val="00DC43D8"/>
    <w:rsid w:val="00DC4952"/>
    <w:rsid w:val="00DC4C39"/>
    <w:rsid w:val="00DC4EAD"/>
    <w:rsid w:val="00DC4EB3"/>
    <w:rsid w:val="00DC4F67"/>
    <w:rsid w:val="00DC5361"/>
    <w:rsid w:val="00DC5408"/>
    <w:rsid w:val="00DC56D8"/>
    <w:rsid w:val="00DC5713"/>
    <w:rsid w:val="00DC58E8"/>
    <w:rsid w:val="00DC5B25"/>
    <w:rsid w:val="00DC5F78"/>
    <w:rsid w:val="00DC654B"/>
    <w:rsid w:val="00DC68D6"/>
    <w:rsid w:val="00DC6C4C"/>
    <w:rsid w:val="00DC7771"/>
    <w:rsid w:val="00DC7868"/>
    <w:rsid w:val="00DC7989"/>
    <w:rsid w:val="00DC7C70"/>
    <w:rsid w:val="00DC7EAE"/>
    <w:rsid w:val="00DD0052"/>
    <w:rsid w:val="00DD1196"/>
    <w:rsid w:val="00DD11AE"/>
    <w:rsid w:val="00DD147C"/>
    <w:rsid w:val="00DD1974"/>
    <w:rsid w:val="00DD1DB5"/>
    <w:rsid w:val="00DD1FF3"/>
    <w:rsid w:val="00DD2194"/>
    <w:rsid w:val="00DD2310"/>
    <w:rsid w:val="00DD232C"/>
    <w:rsid w:val="00DD2477"/>
    <w:rsid w:val="00DD24AA"/>
    <w:rsid w:val="00DD2633"/>
    <w:rsid w:val="00DD2853"/>
    <w:rsid w:val="00DD288E"/>
    <w:rsid w:val="00DD2A59"/>
    <w:rsid w:val="00DD2BE6"/>
    <w:rsid w:val="00DD2D80"/>
    <w:rsid w:val="00DD2FD3"/>
    <w:rsid w:val="00DD3072"/>
    <w:rsid w:val="00DD3236"/>
    <w:rsid w:val="00DD3399"/>
    <w:rsid w:val="00DD343A"/>
    <w:rsid w:val="00DD369A"/>
    <w:rsid w:val="00DD3B79"/>
    <w:rsid w:val="00DD3E4A"/>
    <w:rsid w:val="00DD4147"/>
    <w:rsid w:val="00DD42CA"/>
    <w:rsid w:val="00DD438D"/>
    <w:rsid w:val="00DD4435"/>
    <w:rsid w:val="00DD4505"/>
    <w:rsid w:val="00DD468E"/>
    <w:rsid w:val="00DD46F0"/>
    <w:rsid w:val="00DD4C9E"/>
    <w:rsid w:val="00DD4D53"/>
    <w:rsid w:val="00DD4FFF"/>
    <w:rsid w:val="00DD50A3"/>
    <w:rsid w:val="00DD50A8"/>
    <w:rsid w:val="00DD5DEA"/>
    <w:rsid w:val="00DD6108"/>
    <w:rsid w:val="00DD633A"/>
    <w:rsid w:val="00DD6754"/>
    <w:rsid w:val="00DD6B30"/>
    <w:rsid w:val="00DD6F44"/>
    <w:rsid w:val="00DD7364"/>
    <w:rsid w:val="00DD7988"/>
    <w:rsid w:val="00DD7FCB"/>
    <w:rsid w:val="00DE0312"/>
    <w:rsid w:val="00DE03F7"/>
    <w:rsid w:val="00DE0A7F"/>
    <w:rsid w:val="00DE0C7C"/>
    <w:rsid w:val="00DE0D2C"/>
    <w:rsid w:val="00DE0F7C"/>
    <w:rsid w:val="00DE10A1"/>
    <w:rsid w:val="00DE1168"/>
    <w:rsid w:val="00DE12F4"/>
    <w:rsid w:val="00DE1363"/>
    <w:rsid w:val="00DE1AE6"/>
    <w:rsid w:val="00DE1F1C"/>
    <w:rsid w:val="00DE22A1"/>
    <w:rsid w:val="00DE282A"/>
    <w:rsid w:val="00DE2F55"/>
    <w:rsid w:val="00DE314A"/>
    <w:rsid w:val="00DE32D7"/>
    <w:rsid w:val="00DE3337"/>
    <w:rsid w:val="00DE341E"/>
    <w:rsid w:val="00DE3434"/>
    <w:rsid w:val="00DE377C"/>
    <w:rsid w:val="00DE379B"/>
    <w:rsid w:val="00DE3A66"/>
    <w:rsid w:val="00DE3FA1"/>
    <w:rsid w:val="00DE4056"/>
    <w:rsid w:val="00DE4072"/>
    <w:rsid w:val="00DE46A3"/>
    <w:rsid w:val="00DE4D3F"/>
    <w:rsid w:val="00DE4EC0"/>
    <w:rsid w:val="00DE503C"/>
    <w:rsid w:val="00DE57F8"/>
    <w:rsid w:val="00DE581F"/>
    <w:rsid w:val="00DE5A56"/>
    <w:rsid w:val="00DE5B27"/>
    <w:rsid w:val="00DE5DB8"/>
    <w:rsid w:val="00DE62FA"/>
    <w:rsid w:val="00DE67ED"/>
    <w:rsid w:val="00DE67F7"/>
    <w:rsid w:val="00DE6835"/>
    <w:rsid w:val="00DE6D80"/>
    <w:rsid w:val="00DE72E1"/>
    <w:rsid w:val="00DE75E3"/>
    <w:rsid w:val="00DE7A1A"/>
    <w:rsid w:val="00DE7D12"/>
    <w:rsid w:val="00DE7DCC"/>
    <w:rsid w:val="00DF03BF"/>
    <w:rsid w:val="00DF0D37"/>
    <w:rsid w:val="00DF0F13"/>
    <w:rsid w:val="00DF1055"/>
    <w:rsid w:val="00DF14C7"/>
    <w:rsid w:val="00DF194A"/>
    <w:rsid w:val="00DF1AC4"/>
    <w:rsid w:val="00DF1DF4"/>
    <w:rsid w:val="00DF1F10"/>
    <w:rsid w:val="00DF22B9"/>
    <w:rsid w:val="00DF276C"/>
    <w:rsid w:val="00DF2B3B"/>
    <w:rsid w:val="00DF3CDB"/>
    <w:rsid w:val="00DF40F4"/>
    <w:rsid w:val="00DF41A1"/>
    <w:rsid w:val="00DF474F"/>
    <w:rsid w:val="00DF5032"/>
    <w:rsid w:val="00DF5603"/>
    <w:rsid w:val="00DF5D63"/>
    <w:rsid w:val="00DF6052"/>
    <w:rsid w:val="00DF6241"/>
    <w:rsid w:val="00DF650C"/>
    <w:rsid w:val="00DF6662"/>
    <w:rsid w:val="00DF683F"/>
    <w:rsid w:val="00DF68F7"/>
    <w:rsid w:val="00DF6BCF"/>
    <w:rsid w:val="00DF6E35"/>
    <w:rsid w:val="00DF7194"/>
    <w:rsid w:val="00DF7520"/>
    <w:rsid w:val="00DF77A6"/>
    <w:rsid w:val="00DF7893"/>
    <w:rsid w:val="00E0066E"/>
    <w:rsid w:val="00E0087F"/>
    <w:rsid w:val="00E008BD"/>
    <w:rsid w:val="00E00B7E"/>
    <w:rsid w:val="00E0143A"/>
    <w:rsid w:val="00E017C4"/>
    <w:rsid w:val="00E01850"/>
    <w:rsid w:val="00E02431"/>
    <w:rsid w:val="00E02469"/>
    <w:rsid w:val="00E024D1"/>
    <w:rsid w:val="00E02610"/>
    <w:rsid w:val="00E02B89"/>
    <w:rsid w:val="00E02C51"/>
    <w:rsid w:val="00E02CDD"/>
    <w:rsid w:val="00E02E99"/>
    <w:rsid w:val="00E02FAC"/>
    <w:rsid w:val="00E02FD9"/>
    <w:rsid w:val="00E030F8"/>
    <w:rsid w:val="00E0318B"/>
    <w:rsid w:val="00E031AE"/>
    <w:rsid w:val="00E0325F"/>
    <w:rsid w:val="00E03509"/>
    <w:rsid w:val="00E03513"/>
    <w:rsid w:val="00E03957"/>
    <w:rsid w:val="00E039BD"/>
    <w:rsid w:val="00E03ACC"/>
    <w:rsid w:val="00E03DDB"/>
    <w:rsid w:val="00E03DDC"/>
    <w:rsid w:val="00E03ED5"/>
    <w:rsid w:val="00E04046"/>
    <w:rsid w:val="00E04082"/>
    <w:rsid w:val="00E040B8"/>
    <w:rsid w:val="00E0432A"/>
    <w:rsid w:val="00E04440"/>
    <w:rsid w:val="00E044DB"/>
    <w:rsid w:val="00E04CB4"/>
    <w:rsid w:val="00E05184"/>
    <w:rsid w:val="00E05301"/>
    <w:rsid w:val="00E054AC"/>
    <w:rsid w:val="00E05591"/>
    <w:rsid w:val="00E0577F"/>
    <w:rsid w:val="00E05A0F"/>
    <w:rsid w:val="00E05B88"/>
    <w:rsid w:val="00E05D98"/>
    <w:rsid w:val="00E0650B"/>
    <w:rsid w:val="00E06611"/>
    <w:rsid w:val="00E067E0"/>
    <w:rsid w:val="00E06E4B"/>
    <w:rsid w:val="00E0745E"/>
    <w:rsid w:val="00E078CE"/>
    <w:rsid w:val="00E07CF8"/>
    <w:rsid w:val="00E07F70"/>
    <w:rsid w:val="00E10084"/>
    <w:rsid w:val="00E10165"/>
    <w:rsid w:val="00E101CD"/>
    <w:rsid w:val="00E10279"/>
    <w:rsid w:val="00E10363"/>
    <w:rsid w:val="00E103EB"/>
    <w:rsid w:val="00E108E3"/>
    <w:rsid w:val="00E10BDC"/>
    <w:rsid w:val="00E10D54"/>
    <w:rsid w:val="00E1132B"/>
    <w:rsid w:val="00E11595"/>
    <w:rsid w:val="00E1172B"/>
    <w:rsid w:val="00E11B25"/>
    <w:rsid w:val="00E11B4B"/>
    <w:rsid w:val="00E11B9E"/>
    <w:rsid w:val="00E11C42"/>
    <w:rsid w:val="00E11CF5"/>
    <w:rsid w:val="00E11E91"/>
    <w:rsid w:val="00E11ED5"/>
    <w:rsid w:val="00E12176"/>
    <w:rsid w:val="00E121C3"/>
    <w:rsid w:val="00E12296"/>
    <w:rsid w:val="00E128DE"/>
    <w:rsid w:val="00E129A9"/>
    <w:rsid w:val="00E12BF3"/>
    <w:rsid w:val="00E133E0"/>
    <w:rsid w:val="00E134D3"/>
    <w:rsid w:val="00E138F7"/>
    <w:rsid w:val="00E14155"/>
    <w:rsid w:val="00E14606"/>
    <w:rsid w:val="00E147D1"/>
    <w:rsid w:val="00E14819"/>
    <w:rsid w:val="00E14B5B"/>
    <w:rsid w:val="00E14EAC"/>
    <w:rsid w:val="00E152F1"/>
    <w:rsid w:val="00E154F8"/>
    <w:rsid w:val="00E157D7"/>
    <w:rsid w:val="00E15A5E"/>
    <w:rsid w:val="00E15B58"/>
    <w:rsid w:val="00E15FC6"/>
    <w:rsid w:val="00E15FD8"/>
    <w:rsid w:val="00E1605F"/>
    <w:rsid w:val="00E16689"/>
    <w:rsid w:val="00E1674D"/>
    <w:rsid w:val="00E16994"/>
    <w:rsid w:val="00E16A67"/>
    <w:rsid w:val="00E16E94"/>
    <w:rsid w:val="00E16EE4"/>
    <w:rsid w:val="00E16F0F"/>
    <w:rsid w:val="00E16FD1"/>
    <w:rsid w:val="00E17103"/>
    <w:rsid w:val="00E17200"/>
    <w:rsid w:val="00E175AB"/>
    <w:rsid w:val="00E175FE"/>
    <w:rsid w:val="00E178A7"/>
    <w:rsid w:val="00E17BA7"/>
    <w:rsid w:val="00E20270"/>
    <w:rsid w:val="00E20316"/>
    <w:rsid w:val="00E20E14"/>
    <w:rsid w:val="00E20F0D"/>
    <w:rsid w:val="00E21FE8"/>
    <w:rsid w:val="00E222C0"/>
    <w:rsid w:val="00E222F2"/>
    <w:rsid w:val="00E22417"/>
    <w:rsid w:val="00E2257E"/>
    <w:rsid w:val="00E226D5"/>
    <w:rsid w:val="00E228AF"/>
    <w:rsid w:val="00E22CE9"/>
    <w:rsid w:val="00E22F02"/>
    <w:rsid w:val="00E23133"/>
    <w:rsid w:val="00E23276"/>
    <w:rsid w:val="00E233E3"/>
    <w:rsid w:val="00E235C1"/>
    <w:rsid w:val="00E23C3B"/>
    <w:rsid w:val="00E24376"/>
    <w:rsid w:val="00E2444A"/>
    <w:rsid w:val="00E2493B"/>
    <w:rsid w:val="00E252C3"/>
    <w:rsid w:val="00E257BC"/>
    <w:rsid w:val="00E25AA8"/>
    <w:rsid w:val="00E25DE8"/>
    <w:rsid w:val="00E25E68"/>
    <w:rsid w:val="00E261F2"/>
    <w:rsid w:val="00E263A4"/>
    <w:rsid w:val="00E265CF"/>
    <w:rsid w:val="00E266A7"/>
    <w:rsid w:val="00E26801"/>
    <w:rsid w:val="00E26B67"/>
    <w:rsid w:val="00E26E31"/>
    <w:rsid w:val="00E26ED9"/>
    <w:rsid w:val="00E272B0"/>
    <w:rsid w:val="00E2772B"/>
    <w:rsid w:val="00E278F8"/>
    <w:rsid w:val="00E27AF8"/>
    <w:rsid w:val="00E27E38"/>
    <w:rsid w:val="00E3027F"/>
    <w:rsid w:val="00E3065C"/>
    <w:rsid w:val="00E308F8"/>
    <w:rsid w:val="00E30BC0"/>
    <w:rsid w:val="00E30DC2"/>
    <w:rsid w:val="00E30E80"/>
    <w:rsid w:val="00E30E9C"/>
    <w:rsid w:val="00E3115A"/>
    <w:rsid w:val="00E31232"/>
    <w:rsid w:val="00E312AC"/>
    <w:rsid w:val="00E3143E"/>
    <w:rsid w:val="00E31443"/>
    <w:rsid w:val="00E31675"/>
    <w:rsid w:val="00E31827"/>
    <w:rsid w:val="00E31BE9"/>
    <w:rsid w:val="00E31C56"/>
    <w:rsid w:val="00E31DA9"/>
    <w:rsid w:val="00E31DCB"/>
    <w:rsid w:val="00E31E6A"/>
    <w:rsid w:val="00E3201B"/>
    <w:rsid w:val="00E324A4"/>
    <w:rsid w:val="00E32BB1"/>
    <w:rsid w:val="00E33046"/>
    <w:rsid w:val="00E33177"/>
    <w:rsid w:val="00E33979"/>
    <w:rsid w:val="00E33D92"/>
    <w:rsid w:val="00E3537B"/>
    <w:rsid w:val="00E357D1"/>
    <w:rsid w:val="00E35A94"/>
    <w:rsid w:val="00E363A8"/>
    <w:rsid w:val="00E36716"/>
    <w:rsid w:val="00E36A10"/>
    <w:rsid w:val="00E36C40"/>
    <w:rsid w:val="00E36CB2"/>
    <w:rsid w:val="00E3740A"/>
    <w:rsid w:val="00E400A3"/>
    <w:rsid w:val="00E4015D"/>
    <w:rsid w:val="00E40415"/>
    <w:rsid w:val="00E40BA4"/>
    <w:rsid w:val="00E40C0E"/>
    <w:rsid w:val="00E40ECF"/>
    <w:rsid w:val="00E410E2"/>
    <w:rsid w:val="00E4131E"/>
    <w:rsid w:val="00E413C4"/>
    <w:rsid w:val="00E41474"/>
    <w:rsid w:val="00E414A6"/>
    <w:rsid w:val="00E41508"/>
    <w:rsid w:val="00E41B16"/>
    <w:rsid w:val="00E41BFA"/>
    <w:rsid w:val="00E422B5"/>
    <w:rsid w:val="00E423EE"/>
    <w:rsid w:val="00E4263C"/>
    <w:rsid w:val="00E42745"/>
    <w:rsid w:val="00E42926"/>
    <w:rsid w:val="00E42BD2"/>
    <w:rsid w:val="00E42E5E"/>
    <w:rsid w:val="00E4301E"/>
    <w:rsid w:val="00E433AF"/>
    <w:rsid w:val="00E43548"/>
    <w:rsid w:val="00E4359C"/>
    <w:rsid w:val="00E43627"/>
    <w:rsid w:val="00E43878"/>
    <w:rsid w:val="00E43C2B"/>
    <w:rsid w:val="00E43CF9"/>
    <w:rsid w:val="00E43F94"/>
    <w:rsid w:val="00E43FEA"/>
    <w:rsid w:val="00E44055"/>
    <w:rsid w:val="00E4414B"/>
    <w:rsid w:val="00E44294"/>
    <w:rsid w:val="00E443AA"/>
    <w:rsid w:val="00E44B5A"/>
    <w:rsid w:val="00E44E7F"/>
    <w:rsid w:val="00E44EF8"/>
    <w:rsid w:val="00E44FEE"/>
    <w:rsid w:val="00E44FF5"/>
    <w:rsid w:val="00E45371"/>
    <w:rsid w:val="00E45AF8"/>
    <w:rsid w:val="00E45E08"/>
    <w:rsid w:val="00E45F61"/>
    <w:rsid w:val="00E45FA1"/>
    <w:rsid w:val="00E462F2"/>
    <w:rsid w:val="00E479BD"/>
    <w:rsid w:val="00E47A6D"/>
    <w:rsid w:val="00E47C66"/>
    <w:rsid w:val="00E47FFD"/>
    <w:rsid w:val="00E500BD"/>
    <w:rsid w:val="00E500EA"/>
    <w:rsid w:val="00E500F4"/>
    <w:rsid w:val="00E5050B"/>
    <w:rsid w:val="00E50598"/>
    <w:rsid w:val="00E508D9"/>
    <w:rsid w:val="00E50AD2"/>
    <w:rsid w:val="00E50CB6"/>
    <w:rsid w:val="00E50E03"/>
    <w:rsid w:val="00E50E23"/>
    <w:rsid w:val="00E51077"/>
    <w:rsid w:val="00E51191"/>
    <w:rsid w:val="00E513CF"/>
    <w:rsid w:val="00E514AE"/>
    <w:rsid w:val="00E516D6"/>
    <w:rsid w:val="00E51C21"/>
    <w:rsid w:val="00E51C50"/>
    <w:rsid w:val="00E51C6C"/>
    <w:rsid w:val="00E51D1C"/>
    <w:rsid w:val="00E5210B"/>
    <w:rsid w:val="00E52120"/>
    <w:rsid w:val="00E5222F"/>
    <w:rsid w:val="00E52AB8"/>
    <w:rsid w:val="00E53006"/>
    <w:rsid w:val="00E5351F"/>
    <w:rsid w:val="00E53644"/>
    <w:rsid w:val="00E5390C"/>
    <w:rsid w:val="00E5396D"/>
    <w:rsid w:val="00E53A9B"/>
    <w:rsid w:val="00E54493"/>
    <w:rsid w:val="00E54552"/>
    <w:rsid w:val="00E54558"/>
    <w:rsid w:val="00E548F6"/>
    <w:rsid w:val="00E549E1"/>
    <w:rsid w:val="00E54B04"/>
    <w:rsid w:val="00E550FB"/>
    <w:rsid w:val="00E55248"/>
    <w:rsid w:val="00E5524E"/>
    <w:rsid w:val="00E55418"/>
    <w:rsid w:val="00E554C4"/>
    <w:rsid w:val="00E5553C"/>
    <w:rsid w:val="00E55679"/>
    <w:rsid w:val="00E55BD1"/>
    <w:rsid w:val="00E56029"/>
    <w:rsid w:val="00E56461"/>
    <w:rsid w:val="00E5650D"/>
    <w:rsid w:val="00E5657C"/>
    <w:rsid w:val="00E56580"/>
    <w:rsid w:val="00E56737"/>
    <w:rsid w:val="00E5686A"/>
    <w:rsid w:val="00E56ACB"/>
    <w:rsid w:val="00E57007"/>
    <w:rsid w:val="00E5703D"/>
    <w:rsid w:val="00E5706E"/>
    <w:rsid w:val="00E572B0"/>
    <w:rsid w:val="00E576A1"/>
    <w:rsid w:val="00E577E7"/>
    <w:rsid w:val="00E5788E"/>
    <w:rsid w:val="00E57AFB"/>
    <w:rsid w:val="00E57E99"/>
    <w:rsid w:val="00E57F59"/>
    <w:rsid w:val="00E60103"/>
    <w:rsid w:val="00E604FA"/>
    <w:rsid w:val="00E605FC"/>
    <w:rsid w:val="00E6067A"/>
    <w:rsid w:val="00E606CD"/>
    <w:rsid w:val="00E60AFD"/>
    <w:rsid w:val="00E6112F"/>
    <w:rsid w:val="00E61130"/>
    <w:rsid w:val="00E611F7"/>
    <w:rsid w:val="00E61340"/>
    <w:rsid w:val="00E616D5"/>
    <w:rsid w:val="00E617AD"/>
    <w:rsid w:val="00E61869"/>
    <w:rsid w:val="00E6189C"/>
    <w:rsid w:val="00E61B16"/>
    <w:rsid w:val="00E61E46"/>
    <w:rsid w:val="00E62058"/>
    <w:rsid w:val="00E621B4"/>
    <w:rsid w:val="00E629DD"/>
    <w:rsid w:val="00E62CD2"/>
    <w:rsid w:val="00E62E0A"/>
    <w:rsid w:val="00E630B1"/>
    <w:rsid w:val="00E635C4"/>
    <w:rsid w:val="00E63628"/>
    <w:rsid w:val="00E636A7"/>
    <w:rsid w:val="00E63883"/>
    <w:rsid w:val="00E63B38"/>
    <w:rsid w:val="00E6405F"/>
    <w:rsid w:val="00E64158"/>
    <w:rsid w:val="00E64199"/>
    <w:rsid w:val="00E64328"/>
    <w:rsid w:val="00E645D9"/>
    <w:rsid w:val="00E6486B"/>
    <w:rsid w:val="00E64A9E"/>
    <w:rsid w:val="00E64C45"/>
    <w:rsid w:val="00E64D05"/>
    <w:rsid w:val="00E64E00"/>
    <w:rsid w:val="00E65559"/>
    <w:rsid w:val="00E6626D"/>
    <w:rsid w:val="00E662A5"/>
    <w:rsid w:val="00E66513"/>
    <w:rsid w:val="00E66894"/>
    <w:rsid w:val="00E669AA"/>
    <w:rsid w:val="00E66A05"/>
    <w:rsid w:val="00E66B16"/>
    <w:rsid w:val="00E66B76"/>
    <w:rsid w:val="00E66C25"/>
    <w:rsid w:val="00E66CBD"/>
    <w:rsid w:val="00E66DBB"/>
    <w:rsid w:val="00E66DD2"/>
    <w:rsid w:val="00E673F5"/>
    <w:rsid w:val="00E676F7"/>
    <w:rsid w:val="00E6793E"/>
    <w:rsid w:val="00E67BF6"/>
    <w:rsid w:val="00E67CEA"/>
    <w:rsid w:val="00E701E9"/>
    <w:rsid w:val="00E704DC"/>
    <w:rsid w:val="00E70779"/>
    <w:rsid w:val="00E7077D"/>
    <w:rsid w:val="00E70913"/>
    <w:rsid w:val="00E70A09"/>
    <w:rsid w:val="00E70B87"/>
    <w:rsid w:val="00E71195"/>
    <w:rsid w:val="00E71360"/>
    <w:rsid w:val="00E71539"/>
    <w:rsid w:val="00E71628"/>
    <w:rsid w:val="00E716E8"/>
    <w:rsid w:val="00E717D5"/>
    <w:rsid w:val="00E71E83"/>
    <w:rsid w:val="00E7215F"/>
    <w:rsid w:val="00E72582"/>
    <w:rsid w:val="00E7296A"/>
    <w:rsid w:val="00E72B26"/>
    <w:rsid w:val="00E72D22"/>
    <w:rsid w:val="00E73096"/>
    <w:rsid w:val="00E7335C"/>
    <w:rsid w:val="00E73396"/>
    <w:rsid w:val="00E7363C"/>
    <w:rsid w:val="00E737A7"/>
    <w:rsid w:val="00E738D4"/>
    <w:rsid w:val="00E73CA5"/>
    <w:rsid w:val="00E74782"/>
    <w:rsid w:val="00E74903"/>
    <w:rsid w:val="00E74AC2"/>
    <w:rsid w:val="00E74DBA"/>
    <w:rsid w:val="00E74FA1"/>
    <w:rsid w:val="00E7553A"/>
    <w:rsid w:val="00E7555E"/>
    <w:rsid w:val="00E7587B"/>
    <w:rsid w:val="00E75D26"/>
    <w:rsid w:val="00E75E9F"/>
    <w:rsid w:val="00E76163"/>
    <w:rsid w:val="00E76C64"/>
    <w:rsid w:val="00E76EB1"/>
    <w:rsid w:val="00E77072"/>
    <w:rsid w:val="00E771CA"/>
    <w:rsid w:val="00E77810"/>
    <w:rsid w:val="00E77B16"/>
    <w:rsid w:val="00E77D9E"/>
    <w:rsid w:val="00E80000"/>
    <w:rsid w:val="00E8019F"/>
    <w:rsid w:val="00E803D1"/>
    <w:rsid w:val="00E80422"/>
    <w:rsid w:val="00E80946"/>
    <w:rsid w:val="00E80953"/>
    <w:rsid w:val="00E80D8B"/>
    <w:rsid w:val="00E80F55"/>
    <w:rsid w:val="00E813CE"/>
    <w:rsid w:val="00E814CA"/>
    <w:rsid w:val="00E814E2"/>
    <w:rsid w:val="00E8177D"/>
    <w:rsid w:val="00E819B7"/>
    <w:rsid w:val="00E81B15"/>
    <w:rsid w:val="00E82242"/>
    <w:rsid w:val="00E82364"/>
    <w:rsid w:val="00E824CC"/>
    <w:rsid w:val="00E8250D"/>
    <w:rsid w:val="00E82C27"/>
    <w:rsid w:val="00E82E86"/>
    <w:rsid w:val="00E82FEB"/>
    <w:rsid w:val="00E83179"/>
    <w:rsid w:val="00E8367C"/>
    <w:rsid w:val="00E838EB"/>
    <w:rsid w:val="00E83B94"/>
    <w:rsid w:val="00E84069"/>
    <w:rsid w:val="00E8406F"/>
    <w:rsid w:val="00E841A1"/>
    <w:rsid w:val="00E84E00"/>
    <w:rsid w:val="00E85380"/>
    <w:rsid w:val="00E8568A"/>
    <w:rsid w:val="00E8580D"/>
    <w:rsid w:val="00E8588F"/>
    <w:rsid w:val="00E85B95"/>
    <w:rsid w:val="00E85E62"/>
    <w:rsid w:val="00E8612D"/>
    <w:rsid w:val="00E86378"/>
    <w:rsid w:val="00E863EE"/>
    <w:rsid w:val="00E86E58"/>
    <w:rsid w:val="00E86E5C"/>
    <w:rsid w:val="00E8735D"/>
    <w:rsid w:val="00E87417"/>
    <w:rsid w:val="00E87538"/>
    <w:rsid w:val="00E875CC"/>
    <w:rsid w:val="00E8798D"/>
    <w:rsid w:val="00E87DCB"/>
    <w:rsid w:val="00E87E58"/>
    <w:rsid w:val="00E9047B"/>
    <w:rsid w:val="00E90901"/>
    <w:rsid w:val="00E90A09"/>
    <w:rsid w:val="00E90E37"/>
    <w:rsid w:val="00E91017"/>
    <w:rsid w:val="00E910E4"/>
    <w:rsid w:val="00E914B6"/>
    <w:rsid w:val="00E918DF"/>
    <w:rsid w:val="00E91CCB"/>
    <w:rsid w:val="00E91D4E"/>
    <w:rsid w:val="00E92024"/>
    <w:rsid w:val="00E920C3"/>
    <w:rsid w:val="00E92640"/>
    <w:rsid w:val="00E928BC"/>
    <w:rsid w:val="00E929EB"/>
    <w:rsid w:val="00E92BA7"/>
    <w:rsid w:val="00E92D33"/>
    <w:rsid w:val="00E92E2F"/>
    <w:rsid w:val="00E93237"/>
    <w:rsid w:val="00E93442"/>
    <w:rsid w:val="00E93485"/>
    <w:rsid w:val="00E93B37"/>
    <w:rsid w:val="00E93B4C"/>
    <w:rsid w:val="00E93BDC"/>
    <w:rsid w:val="00E93D74"/>
    <w:rsid w:val="00E94050"/>
    <w:rsid w:val="00E943B1"/>
    <w:rsid w:val="00E9467B"/>
    <w:rsid w:val="00E949D0"/>
    <w:rsid w:val="00E94A66"/>
    <w:rsid w:val="00E95366"/>
    <w:rsid w:val="00E9539F"/>
    <w:rsid w:val="00E956CA"/>
    <w:rsid w:val="00E95CD6"/>
    <w:rsid w:val="00E95EF3"/>
    <w:rsid w:val="00E96060"/>
    <w:rsid w:val="00E96795"/>
    <w:rsid w:val="00E96D34"/>
    <w:rsid w:val="00E96D38"/>
    <w:rsid w:val="00E96F74"/>
    <w:rsid w:val="00E97038"/>
    <w:rsid w:val="00E97300"/>
    <w:rsid w:val="00E976C7"/>
    <w:rsid w:val="00E97BDD"/>
    <w:rsid w:val="00E97D0F"/>
    <w:rsid w:val="00E97DA3"/>
    <w:rsid w:val="00E97EFB"/>
    <w:rsid w:val="00E97F34"/>
    <w:rsid w:val="00EA00DB"/>
    <w:rsid w:val="00EA0189"/>
    <w:rsid w:val="00EA0C14"/>
    <w:rsid w:val="00EA0C5E"/>
    <w:rsid w:val="00EA1738"/>
    <w:rsid w:val="00EA1F36"/>
    <w:rsid w:val="00EA2351"/>
    <w:rsid w:val="00EA239D"/>
    <w:rsid w:val="00EA2625"/>
    <w:rsid w:val="00EA2878"/>
    <w:rsid w:val="00EA2D91"/>
    <w:rsid w:val="00EA2DB4"/>
    <w:rsid w:val="00EA2E8B"/>
    <w:rsid w:val="00EA35AC"/>
    <w:rsid w:val="00EA3640"/>
    <w:rsid w:val="00EA3A39"/>
    <w:rsid w:val="00EA3C55"/>
    <w:rsid w:val="00EA40E2"/>
    <w:rsid w:val="00EA415C"/>
    <w:rsid w:val="00EA41BC"/>
    <w:rsid w:val="00EA4417"/>
    <w:rsid w:val="00EA4480"/>
    <w:rsid w:val="00EA448A"/>
    <w:rsid w:val="00EA476C"/>
    <w:rsid w:val="00EA4B10"/>
    <w:rsid w:val="00EA4DBB"/>
    <w:rsid w:val="00EA4E14"/>
    <w:rsid w:val="00EA4FA4"/>
    <w:rsid w:val="00EA5263"/>
    <w:rsid w:val="00EA53DB"/>
    <w:rsid w:val="00EA5EF9"/>
    <w:rsid w:val="00EA631D"/>
    <w:rsid w:val="00EA66DF"/>
    <w:rsid w:val="00EA68D6"/>
    <w:rsid w:val="00EA6A8E"/>
    <w:rsid w:val="00EA6E7D"/>
    <w:rsid w:val="00EA7012"/>
    <w:rsid w:val="00EA7139"/>
    <w:rsid w:val="00EA74D7"/>
    <w:rsid w:val="00EA79FA"/>
    <w:rsid w:val="00EA7B11"/>
    <w:rsid w:val="00EB05D0"/>
    <w:rsid w:val="00EB0AAF"/>
    <w:rsid w:val="00EB0E0B"/>
    <w:rsid w:val="00EB1507"/>
    <w:rsid w:val="00EB167F"/>
    <w:rsid w:val="00EB1E5C"/>
    <w:rsid w:val="00EB1F8F"/>
    <w:rsid w:val="00EB2310"/>
    <w:rsid w:val="00EB25FE"/>
    <w:rsid w:val="00EB26B5"/>
    <w:rsid w:val="00EB2E2E"/>
    <w:rsid w:val="00EB3365"/>
    <w:rsid w:val="00EB39CE"/>
    <w:rsid w:val="00EB4180"/>
    <w:rsid w:val="00EB4519"/>
    <w:rsid w:val="00EB47BC"/>
    <w:rsid w:val="00EB498C"/>
    <w:rsid w:val="00EB4F27"/>
    <w:rsid w:val="00EB5264"/>
    <w:rsid w:val="00EB5757"/>
    <w:rsid w:val="00EB58E6"/>
    <w:rsid w:val="00EB5FFF"/>
    <w:rsid w:val="00EB62C2"/>
    <w:rsid w:val="00EB6677"/>
    <w:rsid w:val="00EB6823"/>
    <w:rsid w:val="00EB6844"/>
    <w:rsid w:val="00EB6878"/>
    <w:rsid w:val="00EB690F"/>
    <w:rsid w:val="00EB6987"/>
    <w:rsid w:val="00EB7163"/>
    <w:rsid w:val="00EB71C2"/>
    <w:rsid w:val="00EB7200"/>
    <w:rsid w:val="00EB7256"/>
    <w:rsid w:val="00EB7342"/>
    <w:rsid w:val="00EB73FE"/>
    <w:rsid w:val="00EB74A4"/>
    <w:rsid w:val="00EB771A"/>
    <w:rsid w:val="00EB77FB"/>
    <w:rsid w:val="00EB780F"/>
    <w:rsid w:val="00EB784F"/>
    <w:rsid w:val="00EB7E91"/>
    <w:rsid w:val="00EC03A3"/>
    <w:rsid w:val="00EC0462"/>
    <w:rsid w:val="00EC0954"/>
    <w:rsid w:val="00EC0EBF"/>
    <w:rsid w:val="00EC1050"/>
    <w:rsid w:val="00EC1151"/>
    <w:rsid w:val="00EC12C9"/>
    <w:rsid w:val="00EC16ED"/>
    <w:rsid w:val="00EC1A70"/>
    <w:rsid w:val="00EC1FD8"/>
    <w:rsid w:val="00EC2020"/>
    <w:rsid w:val="00EC279E"/>
    <w:rsid w:val="00EC2EB4"/>
    <w:rsid w:val="00EC3557"/>
    <w:rsid w:val="00EC36FC"/>
    <w:rsid w:val="00EC386E"/>
    <w:rsid w:val="00EC3B70"/>
    <w:rsid w:val="00EC43E9"/>
    <w:rsid w:val="00EC4446"/>
    <w:rsid w:val="00EC4465"/>
    <w:rsid w:val="00EC4876"/>
    <w:rsid w:val="00EC48BC"/>
    <w:rsid w:val="00EC4CAC"/>
    <w:rsid w:val="00EC4EC2"/>
    <w:rsid w:val="00EC4F7F"/>
    <w:rsid w:val="00EC505D"/>
    <w:rsid w:val="00EC5642"/>
    <w:rsid w:val="00EC5C97"/>
    <w:rsid w:val="00EC5F88"/>
    <w:rsid w:val="00EC60E0"/>
    <w:rsid w:val="00EC6556"/>
    <w:rsid w:val="00EC66D0"/>
    <w:rsid w:val="00EC68F6"/>
    <w:rsid w:val="00EC6A8E"/>
    <w:rsid w:val="00EC6AE4"/>
    <w:rsid w:val="00EC6D2B"/>
    <w:rsid w:val="00EC6E71"/>
    <w:rsid w:val="00EC70D9"/>
    <w:rsid w:val="00EC73D2"/>
    <w:rsid w:val="00EC769E"/>
    <w:rsid w:val="00EC78C3"/>
    <w:rsid w:val="00EC7AAF"/>
    <w:rsid w:val="00EC7B62"/>
    <w:rsid w:val="00EC7CEA"/>
    <w:rsid w:val="00ED0357"/>
    <w:rsid w:val="00ED03CA"/>
    <w:rsid w:val="00ED04E1"/>
    <w:rsid w:val="00ED0757"/>
    <w:rsid w:val="00ED0862"/>
    <w:rsid w:val="00ED09B8"/>
    <w:rsid w:val="00ED09C8"/>
    <w:rsid w:val="00ED0DBF"/>
    <w:rsid w:val="00ED1454"/>
    <w:rsid w:val="00ED17BF"/>
    <w:rsid w:val="00ED1842"/>
    <w:rsid w:val="00ED1AA3"/>
    <w:rsid w:val="00ED1DFF"/>
    <w:rsid w:val="00ED255E"/>
    <w:rsid w:val="00ED28D4"/>
    <w:rsid w:val="00ED2E8A"/>
    <w:rsid w:val="00ED33A2"/>
    <w:rsid w:val="00ED33AB"/>
    <w:rsid w:val="00ED3614"/>
    <w:rsid w:val="00ED374B"/>
    <w:rsid w:val="00ED37AF"/>
    <w:rsid w:val="00ED391B"/>
    <w:rsid w:val="00ED39E5"/>
    <w:rsid w:val="00ED3B3E"/>
    <w:rsid w:val="00ED3B78"/>
    <w:rsid w:val="00ED3DFB"/>
    <w:rsid w:val="00ED4577"/>
    <w:rsid w:val="00ED4628"/>
    <w:rsid w:val="00ED47D8"/>
    <w:rsid w:val="00ED4B45"/>
    <w:rsid w:val="00ED4BD8"/>
    <w:rsid w:val="00ED4F62"/>
    <w:rsid w:val="00ED504D"/>
    <w:rsid w:val="00ED5711"/>
    <w:rsid w:val="00ED5B17"/>
    <w:rsid w:val="00ED5DAE"/>
    <w:rsid w:val="00ED5DC6"/>
    <w:rsid w:val="00ED5E7D"/>
    <w:rsid w:val="00ED605F"/>
    <w:rsid w:val="00ED61FD"/>
    <w:rsid w:val="00ED66BD"/>
    <w:rsid w:val="00ED670B"/>
    <w:rsid w:val="00ED6921"/>
    <w:rsid w:val="00ED6924"/>
    <w:rsid w:val="00ED6F19"/>
    <w:rsid w:val="00ED6F25"/>
    <w:rsid w:val="00ED6F41"/>
    <w:rsid w:val="00ED70F2"/>
    <w:rsid w:val="00ED7491"/>
    <w:rsid w:val="00ED74BB"/>
    <w:rsid w:val="00ED75EE"/>
    <w:rsid w:val="00ED775B"/>
    <w:rsid w:val="00ED7BC0"/>
    <w:rsid w:val="00ED7DD8"/>
    <w:rsid w:val="00ED7FD8"/>
    <w:rsid w:val="00EE02BC"/>
    <w:rsid w:val="00EE0619"/>
    <w:rsid w:val="00EE0951"/>
    <w:rsid w:val="00EE1198"/>
    <w:rsid w:val="00EE174B"/>
    <w:rsid w:val="00EE1849"/>
    <w:rsid w:val="00EE1896"/>
    <w:rsid w:val="00EE18C3"/>
    <w:rsid w:val="00EE1A34"/>
    <w:rsid w:val="00EE1B4B"/>
    <w:rsid w:val="00EE1C30"/>
    <w:rsid w:val="00EE1ED1"/>
    <w:rsid w:val="00EE1FAA"/>
    <w:rsid w:val="00EE249C"/>
    <w:rsid w:val="00EE2786"/>
    <w:rsid w:val="00EE2844"/>
    <w:rsid w:val="00EE2A46"/>
    <w:rsid w:val="00EE2AA6"/>
    <w:rsid w:val="00EE2ABB"/>
    <w:rsid w:val="00EE2B65"/>
    <w:rsid w:val="00EE2DB2"/>
    <w:rsid w:val="00EE2EF5"/>
    <w:rsid w:val="00EE34F4"/>
    <w:rsid w:val="00EE3538"/>
    <w:rsid w:val="00EE3A5B"/>
    <w:rsid w:val="00EE3C02"/>
    <w:rsid w:val="00EE4742"/>
    <w:rsid w:val="00EE4B1F"/>
    <w:rsid w:val="00EE5314"/>
    <w:rsid w:val="00EE5386"/>
    <w:rsid w:val="00EE5ADB"/>
    <w:rsid w:val="00EE5F11"/>
    <w:rsid w:val="00EE607D"/>
    <w:rsid w:val="00EE6204"/>
    <w:rsid w:val="00EE649E"/>
    <w:rsid w:val="00EE668A"/>
    <w:rsid w:val="00EE6979"/>
    <w:rsid w:val="00EE69AB"/>
    <w:rsid w:val="00EE7229"/>
    <w:rsid w:val="00EE7371"/>
    <w:rsid w:val="00EE75FE"/>
    <w:rsid w:val="00EE7831"/>
    <w:rsid w:val="00EE7A3C"/>
    <w:rsid w:val="00EE7B0E"/>
    <w:rsid w:val="00EE7CBD"/>
    <w:rsid w:val="00EE7F44"/>
    <w:rsid w:val="00EF0539"/>
    <w:rsid w:val="00EF0565"/>
    <w:rsid w:val="00EF0C4B"/>
    <w:rsid w:val="00EF0D60"/>
    <w:rsid w:val="00EF0F2C"/>
    <w:rsid w:val="00EF139D"/>
    <w:rsid w:val="00EF15CA"/>
    <w:rsid w:val="00EF1998"/>
    <w:rsid w:val="00EF1A84"/>
    <w:rsid w:val="00EF1CD6"/>
    <w:rsid w:val="00EF1D4B"/>
    <w:rsid w:val="00EF1E8C"/>
    <w:rsid w:val="00EF2051"/>
    <w:rsid w:val="00EF2338"/>
    <w:rsid w:val="00EF28F2"/>
    <w:rsid w:val="00EF2941"/>
    <w:rsid w:val="00EF2949"/>
    <w:rsid w:val="00EF2BA0"/>
    <w:rsid w:val="00EF35CE"/>
    <w:rsid w:val="00EF3B67"/>
    <w:rsid w:val="00EF3BF6"/>
    <w:rsid w:val="00EF3C22"/>
    <w:rsid w:val="00EF3C79"/>
    <w:rsid w:val="00EF3D06"/>
    <w:rsid w:val="00EF4334"/>
    <w:rsid w:val="00EF43E0"/>
    <w:rsid w:val="00EF4462"/>
    <w:rsid w:val="00EF4825"/>
    <w:rsid w:val="00EF483D"/>
    <w:rsid w:val="00EF4A89"/>
    <w:rsid w:val="00EF4DED"/>
    <w:rsid w:val="00EF4F53"/>
    <w:rsid w:val="00EF50A8"/>
    <w:rsid w:val="00EF517A"/>
    <w:rsid w:val="00EF5735"/>
    <w:rsid w:val="00EF57E7"/>
    <w:rsid w:val="00EF5A7F"/>
    <w:rsid w:val="00EF5F05"/>
    <w:rsid w:val="00EF60C4"/>
    <w:rsid w:val="00EF61C0"/>
    <w:rsid w:val="00EF6444"/>
    <w:rsid w:val="00EF652B"/>
    <w:rsid w:val="00EF65CB"/>
    <w:rsid w:val="00EF67C4"/>
    <w:rsid w:val="00EF6B39"/>
    <w:rsid w:val="00EF6D7F"/>
    <w:rsid w:val="00EF6D9B"/>
    <w:rsid w:val="00EF7000"/>
    <w:rsid w:val="00EF70F9"/>
    <w:rsid w:val="00EF76DB"/>
    <w:rsid w:val="00EF7976"/>
    <w:rsid w:val="00EF7FF8"/>
    <w:rsid w:val="00F00BE8"/>
    <w:rsid w:val="00F00D19"/>
    <w:rsid w:val="00F00F20"/>
    <w:rsid w:val="00F00F60"/>
    <w:rsid w:val="00F018D6"/>
    <w:rsid w:val="00F01975"/>
    <w:rsid w:val="00F01E2F"/>
    <w:rsid w:val="00F02169"/>
    <w:rsid w:val="00F02215"/>
    <w:rsid w:val="00F02708"/>
    <w:rsid w:val="00F02A68"/>
    <w:rsid w:val="00F03112"/>
    <w:rsid w:val="00F033F9"/>
    <w:rsid w:val="00F03510"/>
    <w:rsid w:val="00F035C4"/>
    <w:rsid w:val="00F03BEC"/>
    <w:rsid w:val="00F03D42"/>
    <w:rsid w:val="00F03FFA"/>
    <w:rsid w:val="00F049D3"/>
    <w:rsid w:val="00F05083"/>
    <w:rsid w:val="00F05298"/>
    <w:rsid w:val="00F0554C"/>
    <w:rsid w:val="00F05591"/>
    <w:rsid w:val="00F05F5C"/>
    <w:rsid w:val="00F060E7"/>
    <w:rsid w:val="00F061D0"/>
    <w:rsid w:val="00F063F0"/>
    <w:rsid w:val="00F064C8"/>
    <w:rsid w:val="00F0687E"/>
    <w:rsid w:val="00F06976"/>
    <w:rsid w:val="00F06DCB"/>
    <w:rsid w:val="00F06E1E"/>
    <w:rsid w:val="00F078EB"/>
    <w:rsid w:val="00F07A38"/>
    <w:rsid w:val="00F10041"/>
    <w:rsid w:val="00F10196"/>
    <w:rsid w:val="00F10507"/>
    <w:rsid w:val="00F105CF"/>
    <w:rsid w:val="00F106C0"/>
    <w:rsid w:val="00F108A8"/>
    <w:rsid w:val="00F109E5"/>
    <w:rsid w:val="00F10BE6"/>
    <w:rsid w:val="00F110A9"/>
    <w:rsid w:val="00F11777"/>
    <w:rsid w:val="00F11BFE"/>
    <w:rsid w:val="00F11FD6"/>
    <w:rsid w:val="00F1201F"/>
    <w:rsid w:val="00F12464"/>
    <w:rsid w:val="00F127BA"/>
    <w:rsid w:val="00F12B3D"/>
    <w:rsid w:val="00F12BF3"/>
    <w:rsid w:val="00F12C4E"/>
    <w:rsid w:val="00F12E55"/>
    <w:rsid w:val="00F12E93"/>
    <w:rsid w:val="00F12FEA"/>
    <w:rsid w:val="00F132A8"/>
    <w:rsid w:val="00F134AF"/>
    <w:rsid w:val="00F135FC"/>
    <w:rsid w:val="00F13769"/>
    <w:rsid w:val="00F13886"/>
    <w:rsid w:val="00F13E64"/>
    <w:rsid w:val="00F13F06"/>
    <w:rsid w:val="00F14336"/>
    <w:rsid w:val="00F143A2"/>
    <w:rsid w:val="00F148E0"/>
    <w:rsid w:val="00F14935"/>
    <w:rsid w:val="00F15073"/>
    <w:rsid w:val="00F15E70"/>
    <w:rsid w:val="00F16185"/>
    <w:rsid w:val="00F161AF"/>
    <w:rsid w:val="00F16648"/>
    <w:rsid w:val="00F1677C"/>
    <w:rsid w:val="00F16C2F"/>
    <w:rsid w:val="00F16E31"/>
    <w:rsid w:val="00F170C3"/>
    <w:rsid w:val="00F1718E"/>
    <w:rsid w:val="00F172C9"/>
    <w:rsid w:val="00F17B23"/>
    <w:rsid w:val="00F17E1F"/>
    <w:rsid w:val="00F20364"/>
    <w:rsid w:val="00F204CE"/>
    <w:rsid w:val="00F2060D"/>
    <w:rsid w:val="00F206B4"/>
    <w:rsid w:val="00F208AF"/>
    <w:rsid w:val="00F20C57"/>
    <w:rsid w:val="00F2124B"/>
    <w:rsid w:val="00F2195C"/>
    <w:rsid w:val="00F21B08"/>
    <w:rsid w:val="00F21B96"/>
    <w:rsid w:val="00F21CBA"/>
    <w:rsid w:val="00F21FAC"/>
    <w:rsid w:val="00F22502"/>
    <w:rsid w:val="00F226EE"/>
    <w:rsid w:val="00F22809"/>
    <w:rsid w:val="00F228DC"/>
    <w:rsid w:val="00F22BC0"/>
    <w:rsid w:val="00F22D8F"/>
    <w:rsid w:val="00F2313B"/>
    <w:rsid w:val="00F23436"/>
    <w:rsid w:val="00F2369E"/>
    <w:rsid w:val="00F23A5C"/>
    <w:rsid w:val="00F23BCB"/>
    <w:rsid w:val="00F23DD9"/>
    <w:rsid w:val="00F23F2B"/>
    <w:rsid w:val="00F241DB"/>
    <w:rsid w:val="00F24253"/>
    <w:rsid w:val="00F2433E"/>
    <w:rsid w:val="00F24382"/>
    <w:rsid w:val="00F2443C"/>
    <w:rsid w:val="00F2470D"/>
    <w:rsid w:val="00F2489F"/>
    <w:rsid w:val="00F249F5"/>
    <w:rsid w:val="00F2508E"/>
    <w:rsid w:val="00F25800"/>
    <w:rsid w:val="00F25854"/>
    <w:rsid w:val="00F2585D"/>
    <w:rsid w:val="00F2617E"/>
    <w:rsid w:val="00F26302"/>
    <w:rsid w:val="00F2681E"/>
    <w:rsid w:val="00F26997"/>
    <w:rsid w:val="00F26B8A"/>
    <w:rsid w:val="00F27248"/>
    <w:rsid w:val="00F2749E"/>
    <w:rsid w:val="00F274B3"/>
    <w:rsid w:val="00F27690"/>
    <w:rsid w:val="00F27785"/>
    <w:rsid w:val="00F27817"/>
    <w:rsid w:val="00F27A5B"/>
    <w:rsid w:val="00F27BF8"/>
    <w:rsid w:val="00F30342"/>
    <w:rsid w:val="00F3051C"/>
    <w:rsid w:val="00F30550"/>
    <w:rsid w:val="00F30591"/>
    <w:rsid w:val="00F318EB"/>
    <w:rsid w:val="00F31A30"/>
    <w:rsid w:val="00F31D25"/>
    <w:rsid w:val="00F32039"/>
    <w:rsid w:val="00F32243"/>
    <w:rsid w:val="00F32550"/>
    <w:rsid w:val="00F3269E"/>
    <w:rsid w:val="00F326A8"/>
    <w:rsid w:val="00F327A8"/>
    <w:rsid w:val="00F32A1D"/>
    <w:rsid w:val="00F32A86"/>
    <w:rsid w:val="00F3321E"/>
    <w:rsid w:val="00F3354E"/>
    <w:rsid w:val="00F33650"/>
    <w:rsid w:val="00F33CCF"/>
    <w:rsid w:val="00F34038"/>
    <w:rsid w:val="00F3406D"/>
    <w:rsid w:val="00F34243"/>
    <w:rsid w:val="00F34380"/>
    <w:rsid w:val="00F344FC"/>
    <w:rsid w:val="00F34672"/>
    <w:rsid w:val="00F34910"/>
    <w:rsid w:val="00F35527"/>
    <w:rsid w:val="00F35B51"/>
    <w:rsid w:val="00F35C73"/>
    <w:rsid w:val="00F35DB9"/>
    <w:rsid w:val="00F36058"/>
    <w:rsid w:val="00F36090"/>
    <w:rsid w:val="00F360A7"/>
    <w:rsid w:val="00F3614B"/>
    <w:rsid w:val="00F365E4"/>
    <w:rsid w:val="00F369A4"/>
    <w:rsid w:val="00F36AB4"/>
    <w:rsid w:val="00F36B18"/>
    <w:rsid w:val="00F36B61"/>
    <w:rsid w:val="00F36DD7"/>
    <w:rsid w:val="00F37273"/>
    <w:rsid w:val="00F37677"/>
    <w:rsid w:val="00F37886"/>
    <w:rsid w:val="00F378C4"/>
    <w:rsid w:val="00F37969"/>
    <w:rsid w:val="00F37C16"/>
    <w:rsid w:val="00F37C8F"/>
    <w:rsid w:val="00F37DD4"/>
    <w:rsid w:val="00F37E0C"/>
    <w:rsid w:val="00F37EB8"/>
    <w:rsid w:val="00F37F63"/>
    <w:rsid w:val="00F400E8"/>
    <w:rsid w:val="00F402B0"/>
    <w:rsid w:val="00F406F2"/>
    <w:rsid w:val="00F408A9"/>
    <w:rsid w:val="00F4091D"/>
    <w:rsid w:val="00F40C85"/>
    <w:rsid w:val="00F40E59"/>
    <w:rsid w:val="00F41789"/>
    <w:rsid w:val="00F41AE5"/>
    <w:rsid w:val="00F4222A"/>
    <w:rsid w:val="00F4246A"/>
    <w:rsid w:val="00F42617"/>
    <w:rsid w:val="00F42841"/>
    <w:rsid w:val="00F42AA2"/>
    <w:rsid w:val="00F4300C"/>
    <w:rsid w:val="00F43554"/>
    <w:rsid w:val="00F436CB"/>
    <w:rsid w:val="00F43768"/>
    <w:rsid w:val="00F437CE"/>
    <w:rsid w:val="00F437F4"/>
    <w:rsid w:val="00F43869"/>
    <w:rsid w:val="00F438A2"/>
    <w:rsid w:val="00F439F0"/>
    <w:rsid w:val="00F43A21"/>
    <w:rsid w:val="00F43A9D"/>
    <w:rsid w:val="00F43FF5"/>
    <w:rsid w:val="00F44B4E"/>
    <w:rsid w:val="00F44E16"/>
    <w:rsid w:val="00F44E91"/>
    <w:rsid w:val="00F44ECB"/>
    <w:rsid w:val="00F450C5"/>
    <w:rsid w:val="00F451A0"/>
    <w:rsid w:val="00F451E9"/>
    <w:rsid w:val="00F45295"/>
    <w:rsid w:val="00F452CF"/>
    <w:rsid w:val="00F452D7"/>
    <w:rsid w:val="00F4541F"/>
    <w:rsid w:val="00F45AB2"/>
    <w:rsid w:val="00F45CC4"/>
    <w:rsid w:val="00F45F70"/>
    <w:rsid w:val="00F460FA"/>
    <w:rsid w:val="00F4627C"/>
    <w:rsid w:val="00F465D5"/>
    <w:rsid w:val="00F466B3"/>
    <w:rsid w:val="00F46A30"/>
    <w:rsid w:val="00F46A38"/>
    <w:rsid w:val="00F46F28"/>
    <w:rsid w:val="00F46FAF"/>
    <w:rsid w:val="00F4719C"/>
    <w:rsid w:val="00F4747B"/>
    <w:rsid w:val="00F479AD"/>
    <w:rsid w:val="00F47F5B"/>
    <w:rsid w:val="00F50370"/>
    <w:rsid w:val="00F506BB"/>
    <w:rsid w:val="00F50F2B"/>
    <w:rsid w:val="00F50F4F"/>
    <w:rsid w:val="00F51066"/>
    <w:rsid w:val="00F513E2"/>
    <w:rsid w:val="00F51570"/>
    <w:rsid w:val="00F515CA"/>
    <w:rsid w:val="00F51F63"/>
    <w:rsid w:val="00F5236B"/>
    <w:rsid w:val="00F5239D"/>
    <w:rsid w:val="00F5254D"/>
    <w:rsid w:val="00F528C6"/>
    <w:rsid w:val="00F52975"/>
    <w:rsid w:val="00F52992"/>
    <w:rsid w:val="00F52D1C"/>
    <w:rsid w:val="00F52E1E"/>
    <w:rsid w:val="00F52E58"/>
    <w:rsid w:val="00F53260"/>
    <w:rsid w:val="00F53402"/>
    <w:rsid w:val="00F535B7"/>
    <w:rsid w:val="00F536B5"/>
    <w:rsid w:val="00F5384B"/>
    <w:rsid w:val="00F53852"/>
    <w:rsid w:val="00F53ABC"/>
    <w:rsid w:val="00F53B2D"/>
    <w:rsid w:val="00F53C7A"/>
    <w:rsid w:val="00F53D5A"/>
    <w:rsid w:val="00F53EF1"/>
    <w:rsid w:val="00F53FCD"/>
    <w:rsid w:val="00F53FD5"/>
    <w:rsid w:val="00F5466F"/>
    <w:rsid w:val="00F54A6C"/>
    <w:rsid w:val="00F54A77"/>
    <w:rsid w:val="00F54C9C"/>
    <w:rsid w:val="00F54D93"/>
    <w:rsid w:val="00F54F90"/>
    <w:rsid w:val="00F55307"/>
    <w:rsid w:val="00F557BD"/>
    <w:rsid w:val="00F5589A"/>
    <w:rsid w:val="00F55924"/>
    <w:rsid w:val="00F55A18"/>
    <w:rsid w:val="00F55A26"/>
    <w:rsid w:val="00F55A37"/>
    <w:rsid w:val="00F560A9"/>
    <w:rsid w:val="00F56403"/>
    <w:rsid w:val="00F564BB"/>
    <w:rsid w:val="00F56502"/>
    <w:rsid w:val="00F566B3"/>
    <w:rsid w:val="00F5672B"/>
    <w:rsid w:val="00F56833"/>
    <w:rsid w:val="00F568FC"/>
    <w:rsid w:val="00F575DD"/>
    <w:rsid w:val="00F57659"/>
    <w:rsid w:val="00F57850"/>
    <w:rsid w:val="00F578C7"/>
    <w:rsid w:val="00F57ADC"/>
    <w:rsid w:val="00F57CB6"/>
    <w:rsid w:val="00F57F8E"/>
    <w:rsid w:val="00F60028"/>
    <w:rsid w:val="00F60239"/>
    <w:rsid w:val="00F61100"/>
    <w:rsid w:val="00F61275"/>
    <w:rsid w:val="00F61333"/>
    <w:rsid w:val="00F61547"/>
    <w:rsid w:val="00F61A82"/>
    <w:rsid w:val="00F61CCE"/>
    <w:rsid w:val="00F621B2"/>
    <w:rsid w:val="00F62490"/>
    <w:rsid w:val="00F62B53"/>
    <w:rsid w:val="00F62B9D"/>
    <w:rsid w:val="00F62ED5"/>
    <w:rsid w:val="00F62F5C"/>
    <w:rsid w:val="00F62FBA"/>
    <w:rsid w:val="00F63638"/>
    <w:rsid w:val="00F638FF"/>
    <w:rsid w:val="00F63D70"/>
    <w:rsid w:val="00F63FE4"/>
    <w:rsid w:val="00F643D9"/>
    <w:rsid w:val="00F644FA"/>
    <w:rsid w:val="00F64719"/>
    <w:rsid w:val="00F64929"/>
    <w:rsid w:val="00F64CCB"/>
    <w:rsid w:val="00F64D95"/>
    <w:rsid w:val="00F64F32"/>
    <w:rsid w:val="00F6541C"/>
    <w:rsid w:val="00F65488"/>
    <w:rsid w:val="00F65A63"/>
    <w:rsid w:val="00F65AC1"/>
    <w:rsid w:val="00F65BD9"/>
    <w:rsid w:val="00F65E7E"/>
    <w:rsid w:val="00F6623C"/>
    <w:rsid w:val="00F66450"/>
    <w:rsid w:val="00F66488"/>
    <w:rsid w:val="00F66A26"/>
    <w:rsid w:val="00F66ACA"/>
    <w:rsid w:val="00F66BC1"/>
    <w:rsid w:val="00F66C40"/>
    <w:rsid w:val="00F66D00"/>
    <w:rsid w:val="00F66F53"/>
    <w:rsid w:val="00F67404"/>
    <w:rsid w:val="00F678DD"/>
    <w:rsid w:val="00F678FE"/>
    <w:rsid w:val="00F67C15"/>
    <w:rsid w:val="00F67CCE"/>
    <w:rsid w:val="00F67F4A"/>
    <w:rsid w:val="00F702F1"/>
    <w:rsid w:val="00F70635"/>
    <w:rsid w:val="00F70701"/>
    <w:rsid w:val="00F7072A"/>
    <w:rsid w:val="00F70860"/>
    <w:rsid w:val="00F70DD4"/>
    <w:rsid w:val="00F70E45"/>
    <w:rsid w:val="00F70FA1"/>
    <w:rsid w:val="00F70FEB"/>
    <w:rsid w:val="00F7156C"/>
    <w:rsid w:val="00F71624"/>
    <w:rsid w:val="00F717C3"/>
    <w:rsid w:val="00F717F1"/>
    <w:rsid w:val="00F71CB5"/>
    <w:rsid w:val="00F71CE9"/>
    <w:rsid w:val="00F71E7D"/>
    <w:rsid w:val="00F72288"/>
    <w:rsid w:val="00F723E9"/>
    <w:rsid w:val="00F7267E"/>
    <w:rsid w:val="00F72758"/>
    <w:rsid w:val="00F72879"/>
    <w:rsid w:val="00F728E9"/>
    <w:rsid w:val="00F72BC5"/>
    <w:rsid w:val="00F72CF6"/>
    <w:rsid w:val="00F7307C"/>
    <w:rsid w:val="00F73132"/>
    <w:rsid w:val="00F73595"/>
    <w:rsid w:val="00F73A13"/>
    <w:rsid w:val="00F73BFF"/>
    <w:rsid w:val="00F73C7B"/>
    <w:rsid w:val="00F7404B"/>
    <w:rsid w:val="00F742B8"/>
    <w:rsid w:val="00F7490A"/>
    <w:rsid w:val="00F74D14"/>
    <w:rsid w:val="00F75582"/>
    <w:rsid w:val="00F755CE"/>
    <w:rsid w:val="00F75797"/>
    <w:rsid w:val="00F75998"/>
    <w:rsid w:val="00F75AAA"/>
    <w:rsid w:val="00F75C09"/>
    <w:rsid w:val="00F75E78"/>
    <w:rsid w:val="00F76951"/>
    <w:rsid w:val="00F769F0"/>
    <w:rsid w:val="00F76D6D"/>
    <w:rsid w:val="00F76E5F"/>
    <w:rsid w:val="00F7704A"/>
    <w:rsid w:val="00F773D5"/>
    <w:rsid w:val="00F7787D"/>
    <w:rsid w:val="00F77911"/>
    <w:rsid w:val="00F7793D"/>
    <w:rsid w:val="00F8005D"/>
    <w:rsid w:val="00F801E8"/>
    <w:rsid w:val="00F802C2"/>
    <w:rsid w:val="00F803D5"/>
    <w:rsid w:val="00F806DF"/>
    <w:rsid w:val="00F809A7"/>
    <w:rsid w:val="00F80B0F"/>
    <w:rsid w:val="00F80C47"/>
    <w:rsid w:val="00F80FE2"/>
    <w:rsid w:val="00F8154B"/>
    <w:rsid w:val="00F816C8"/>
    <w:rsid w:val="00F819CD"/>
    <w:rsid w:val="00F81B55"/>
    <w:rsid w:val="00F81EF9"/>
    <w:rsid w:val="00F81F61"/>
    <w:rsid w:val="00F8200A"/>
    <w:rsid w:val="00F82268"/>
    <w:rsid w:val="00F824EB"/>
    <w:rsid w:val="00F82BC8"/>
    <w:rsid w:val="00F83A4A"/>
    <w:rsid w:val="00F83AF9"/>
    <w:rsid w:val="00F83B1F"/>
    <w:rsid w:val="00F83D6F"/>
    <w:rsid w:val="00F83FF2"/>
    <w:rsid w:val="00F84195"/>
    <w:rsid w:val="00F84784"/>
    <w:rsid w:val="00F847C6"/>
    <w:rsid w:val="00F847DF"/>
    <w:rsid w:val="00F84CAB"/>
    <w:rsid w:val="00F8536F"/>
    <w:rsid w:val="00F85481"/>
    <w:rsid w:val="00F855BF"/>
    <w:rsid w:val="00F8579C"/>
    <w:rsid w:val="00F85A42"/>
    <w:rsid w:val="00F85BBE"/>
    <w:rsid w:val="00F85BFA"/>
    <w:rsid w:val="00F85FD1"/>
    <w:rsid w:val="00F86121"/>
    <w:rsid w:val="00F86172"/>
    <w:rsid w:val="00F8644C"/>
    <w:rsid w:val="00F86499"/>
    <w:rsid w:val="00F86502"/>
    <w:rsid w:val="00F86546"/>
    <w:rsid w:val="00F86873"/>
    <w:rsid w:val="00F87682"/>
    <w:rsid w:val="00F876D4"/>
    <w:rsid w:val="00F9009E"/>
    <w:rsid w:val="00F903FD"/>
    <w:rsid w:val="00F908F5"/>
    <w:rsid w:val="00F9096F"/>
    <w:rsid w:val="00F909E9"/>
    <w:rsid w:val="00F90ABD"/>
    <w:rsid w:val="00F90B2F"/>
    <w:rsid w:val="00F91135"/>
    <w:rsid w:val="00F91454"/>
    <w:rsid w:val="00F917D9"/>
    <w:rsid w:val="00F91B3F"/>
    <w:rsid w:val="00F91BAF"/>
    <w:rsid w:val="00F91C83"/>
    <w:rsid w:val="00F9233E"/>
    <w:rsid w:val="00F9277B"/>
    <w:rsid w:val="00F928A8"/>
    <w:rsid w:val="00F92E80"/>
    <w:rsid w:val="00F92FD9"/>
    <w:rsid w:val="00F93667"/>
    <w:rsid w:val="00F93D5E"/>
    <w:rsid w:val="00F93D6A"/>
    <w:rsid w:val="00F944DE"/>
    <w:rsid w:val="00F945A3"/>
    <w:rsid w:val="00F94617"/>
    <w:rsid w:val="00F94A24"/>
    <w:rsid w:val="00F94D3B"/>
    <w:rsid w:val="00F95167"/>
    <w:rsid w:val="00F95480"/>
    <w:rsid w:val="00F9586F"/>
    <w:rsid w:val="00F95E9D"/>
    <w:rsid w:val="00F9633D"/>
    <w:rsid w:val="00F963B4"/>
    <w:rsid w:val="00F967C2"/>
    <w:rsid w:val="00F968E6"/>
    <w:rsid w:val="00F96E23"/>
    <w:rsid w:val="00F96FD7"/>
    <w:rsid w:val="00F974DE"/>
    <w:rsid w:val="00F9772F"/>
    <w:rsid w:val="00F979E8"/>
    <w:rsid w:val="00F97CA3"/>
    <w:rsid w:val="00FA08B5"/>
    <w:rsid w:val="00FA108A"/>
    <w:rsid w:val="00FA1128"/>
    <w:rsid w:val="00FA12A5"/>
    <w:rsid w:val="00FA13FA"/>
    <w:rsid w:val="00FA18F1"/>
    <w:rsid w:val="00FA1FA6"/>
    <w:rsid w:val="00FA205F"/>
    <w:rsid w:val="00FA2470"/>
    <w:rsid w:val="00FA265A"/>
    <w:rsid w:val="00FA2701"/>
    <w:rsid w:val="00FA2765"/>
    <w:rsid w:val="00FA27F2"/>
    <w:rsid w:val="00FA281B"/>
    <w:rsid w:val="00FA2883"/>
    <w:rsid w:val="00FA29A3"/>
    <w:rsid w:val="00FA29A8"/>
    <w:rsid w:val="00FA30DD"/>
    <w:rsid w:val="00FA3512"/>
    <w:rsid w:val="00FA382E"/>
    <w:rsid w:val="00FA38DD"/>
    <w:rsid w:val="00FA3914"/>
    <w:rsid w:val="00FA4218"/>
    <w:rsid w:val="00FA42E2"/>
    <w:rsid w:val="00FA47DF"/>
    <w:rsid w:val="00FA48D7"/>
    <w:rsid w:val="00FA5614"/>
    <w:rsid w:val="00FA5FD3"/>
    <w:rsid w:val="00FA643B"/>
    <w:rsid w:val="00FA66FC"/>
    <w:rsid w:val="00FA678A"/>
    <w:rsid w:val="00FA6953"/>
    <w:rsid w:val="00FA6E13"/>
    <w:rsid w:val="00FA6ECB"/>
    <w:rsid w:val="00FA749E"/>
    <w:rsid w:val="00FA75AA"/>
    <w:rsid w:val="00FA7A45"/>
    <w:rsid w:val="00FB00AB"/>
    <w:rsid w:val="00FB0241"/>
    <w:rsid w:val="00FB034B"/>
    <w:rsid w:val="00FB0397"/>
    <w:rsid w:val="00FB07E7"/>
    <w:rsid w:val="00FB081A"/>
    <w:rsid w:val="00FB096A"/>
    <w:rsid w:val="00FB0D74"/>
    <w:rsid w:val="00FB0E5B"/>
    <w:rsid w:val="00FB0F5E"/>
    <w:rsid w:val="00FB1158"/>
    <w:rsid w:val="00FB163D"/>
    <w:rsid w:val="00FB1682"/>
    <w:rsid w:val="00FB1744"/>
    <w:rsid w:val="00FB18D8"/>
    <w:rsid w:val="00FB1987"/>
    <w:rsid w:val="00FB1BEE"/>
    <w:rsid w:val="00FB1FBC"/>
    <w:rsid w:val="00FB20F6"/>
    <w:rsid w:val="00FB2435"/>
    <w:rsid w:val="00FB2555"/>
    <w:rsid w:val="00FB280A"/>
    <w:rsid w:val="00FB2834"/>
    <w:rsid w:val="00FB28A1"/>
    <w:rsid w:val="00FB28CA"/>
    <w:rsid w:val="00FB2D13"/>
    <w:rsid w:val="00FB2E68"/>
    <w:rsid w:val="00FB2FF3"/>
    <w:rsid w:val="00FB315A"/>
    <w:rsid w:val="00FB3B88"/>
    <w:rsid w:val="00FB3C18"/>
    <w:rsid w:val="00FB3E8D"/>
    <w:rsid w:val="00FB3F9C"/>
    <w:rsid w:val="00FB3FA1"/>
    <w:rsid w:val="00FB4170"/>
    <w:rsid w:val="00FB454E"/>
    <w:rsid w:val="00FB464E"/>
    <w:rsid w:val="00FB46DD"/>
    <w:rsid w:val="00FB4798"/>
    <w:rsid w:val="00FB4ADD"/>
    <w:rsid w:val="00FB639A"/>
    <w:rsid w:val="00FB6570"/>
    <w:rsid w:val="00FB65D4"/>
    <w:rsid w:val="00FB661C"/>
    <w:rsid w:val="00FB6DFC"/>
    <w:rsid w:val="00FB72A3"/>
    <w:rsid w:val="00FB7347"/>
    <w:rsid w:val="00FB73C0"/>
    <w:rsid w:val="00FB75C0"/>
    <w:rsid w:val="00FB766B"/>
    <w:rsid w:val="00FB76B8"/>
    <w:rsid w:val="00FB7752"/>
    <w:rsid w:val="00FB77E6"/>
    <w:rsid w:val="00FB7802"/>
    <w:rsid w:val="00FB78F3"/>
    <w:rsid w:val="00FB7E74"/>
    <w:rsid w:val="00FC00CB"/>
    <w:rsid w:val="00FC0D38"/>
    <w:rsid w:val="00FC0DA2"/>
    <w:rsid w:val="00FC0FF7"/>
    <w:rsid w:val="00FC1405"/>
    <w:rsid w:val="00FC1998"/>
    <w:rsid w:val="00FC1A1E"/>
    <w:rsid w:val="00FC1A37"/>
    <w:rsid w:val="00FC28FA"/>
    <w:rsid w:val="00FC2A52"/>
    <w:rsid w:val="00FC2CB9"/>
    <w:rsid w:val="00FC2D82"/>
    <w:rsid w:val="00FC2E61"/>
    <w:rsid w:val="00FC3016"/>
    <w:rsid w:val="00FC3072"/>
    <w:rsid w:val="00FC30CA"/>
    <w:rsid w:val="00FC3123"/>
    <w:rsid w:val="00FC33AE"/>
    <w:rsid w:val="00FC37AA"/>
    <w:rsid w:val="00FC3959"/>
    <w:rsid w:val="00FC3B31"/>
    <w:rsid w:val="00FC3CD0"/>
    <w:rsid w:val="00FC3D74"/>
    <w:rsid w:val="00FC41FC"/>
    <w:rsid w:val="00FC4284"/>
    <w:rsid w:val="00FC42D5"/>
    <w:rsid w:val="00FC4469"/>
    <w:rsid w:val="00FC46BD"/>
    <w:rsid w:val="00FC46EA"/>
    <w:rsid w:val="00FC47A6"/>
    <w:rsid w:val="00FC483B"/>
    <w:rsid w:val="00FC4876"/>
    <w:rsid w:val="00FC4C33"/>
    <w:rsid w:val="00FC4DDD"/>
    <w:rsid w:val="00FC4F3D"/>
    <w:rsid w:val="00FC5107"/>
    <w:rsid w:val="00FC524B"/>
    <w:rsid w:val="00FC55FD"/>
    <w:rsid w:val="00FC58F5"/>
    <w:rsid w:val="00FC5AAD"/>
    <w:rsid w:val="00FC5CB1"/>
    <w:rsid w:val="00FC6038"/>
    <w:rsid w:val="00FC6865"/>
    <w:rsid w:val="00FC69EB"/>
    <w:rsid w:val="00FC6E75"/>
    <w:rsid w:val="00FC7235"/>
    <w:rsid w:val="00FC73B4"/>
    <w:rsid w:val="00FC7572"/>
    <w:rsid w:val="00FC780F"/>
    <w:rsid w:val="00FC7822"/>
    <w:rsid w:val="00FC7880"/>
    <w:rsid w:val="00FC78B2"/>
    <w:rsid w:val="00FD01ED"/>
    <w:rsid w:val="00FD0AA8"/>
    <w:rsid w:val="00FD0D6B"/>
    <w:rsid w:val="00FD1215"/>
    <w:rsid w:val="00FD12A7"/>
    <w:rsid w:val="00FD1397"/>
    <w:rsid w:val="00FD1635"/>
    <w:rsid w:val="00FD181A"/>
    <w:rsid w:val="00FD1EDE"/>
    <w:rsid w:val="00FD1EFF"/>
    <w:rsid w:val="00FD1FCD"/>
    <w:rsid w:val="00FD2169"/>
    <w:rsid w:val="00FD24F9"/>
    <w:rsid w:val="00FD298D"/>
    <w:rsid w:val="00FD30F7"/>
    <w:rsid w:val="00FD378A"/>
    <w:rsid w:val="00FD3795"/>
    <w:rsid w:val="00FD389D"/>
    <w:rsid w:val="00FD3B64"/>
    <w:rsid w:val="00FD4096"/>
    <w:rsid w:val="00FD40C8"/>
    <w:rsid w:val="00FD437E"/>
    <w:rsid w:val="00FD4ED4"/>
    <w:rsid w:val="00FD5057"/>
    <w:rsid w:val="00FD511B"/>
    <w:rsid w:val="00FD53A8"/>
    <w:rsid w:val="00FD5C90"/>
    <w:rsid w:val="00FD5CD9"/>
    <w:rsid w:val="00FD6246"/>
    <w:rsid w:val="00FD6AF6"/>
    <w:rsid w:val="00FD6D90"/>
    <w:rsid w:val="00FD6EF7"/>
    <w:rsid w:val="00FD712B"/>
    <w:rsid w:val="00FD7264"/>
    <w:rsid w:val="00FD73A9"/>
    <w:rsid w:val="00FD750D"/>
    <w:rsid w:val="00FD777A"/>
    <w:rsid w:val="00FD78AA"/>
    <w:rsid w:val="00FD7C62"/>
    <w:rsid w:val="00FE0047"/>
    <w:rsid w:val="00FE066A"/>
    <w:rsid w:val="00FE0787"/>
    <w:rsid w:val="00FE08C4"/>
    <w:rsid w:val="00FE0C72"/>
    <w:rsid w:val="00FE0D85"/>
    <w:rsid w:val="00FE0ECD"/>
    <w:rsid w:val="00FE107B"/>
    <w:rsid w:val="00FE14E5"/>
    <w:rsid w:val="00FE1B4B"/>
    <w:rsid w:val="00FE20BA"/>
    <w:rsid w:val="00FE20C3"/>
    <w:rsid w:val="00FE22F8"/>
    <w:rsid w:val="00FE2359"/>
    <w:rsid w:val="00FE2634"/>
    <w:rsid w:val="00FE283A"/>
    <w:rsid w:val="00FE2B11"/>
    <w:rsid w:val="00FE2EA1"/>
    <w:rsid w:val="00FE3404"/>
    <w:rsid w:val="00FE3571"/>
    <w:rsid w:val="00FE38F9"/>
    <w:rsid w:val="00FE3C0A"/>
    <w:rsid w:val="00FE3EB8"/>
    <w:rsid w:val="00FE4265"/>
    <w:rsid w:val="00FE435B"/>
    <w:rsid w:val="00FE43C1"/>
    <w:rsid w:val="00FE4438"/>
    <w:rsid w:val="00FE45AE"/>
    <w:rsid w:val="00FE473B"/>
    <w:rsid w:val="00FE4D9B"/>
    <w:rsid w:val="00FE4F46"/>
    <w:rsid w:val="00FE4F9C"/>
    <w:rsid w:val="00FE5A45"/>
    <w:rsid w:val="00FE5DB5"/>
    <w:rsid w:val="00FE5E29"/>
    <w:rsid w:val="00FE5E81"/>
    <w:rsid w:val="00FE5F5F"/>
    <w:rsid w:val="00FE6051"/>
    <w:rsid w:val="00FE60C1"/>
    <w:rsid w:val="00FE6356"/>
    <w:rsid w:val="00FE664D"/>
    <w:rsid w:val="00FE677E"/>
    <w:rsid w:val="00FE68D6"/>
    <w:rsid w:val="00FE695C"/>
    <w:rsid w:val="00FE6DB8"/>
    <w:rsid w:val="00FE6E43"/>
    <w:rsid w:val="00FE702B"/>
    <w:rsid w:val="00FE7171"/>
    <w:rsid w:val="00FE75D6"/>
    <w:rsid w:val="00FE78EA"/>
    <w:rsid w:val="00FE799D"/>
    <w:rsid w:val="00FE7C00"/>
    <w:rsid w:val="00FE7C3A"/>
    <w:rsid w:val="00FE7D34"/>
    <w:rsid w:val="00FF00C9"/>
    <w:rsid w:val="00FF027F"/>
    <w:rsid w:val="00FF0C3F"/>
    <w:rsid w:val="00FF0E50"/>
    <w:rsid w:val="00FF0E6A"/>
    <w:rsid w:val="00FF0EC8"/>
    <w:rsid w:val="00FF0EEA"/>
    <w:rsid w:val="00FF14EA"/>
    <w:rsid w:val="00FF156D"/>
    <w:rsid w:val="00FF159C"/>
    <w:rsid w:val="00FF17C3"/>
    <w:rsid w:val="00FF18CE"/>
    <w:rsid w:val="00FF1959"/>
    <w:rsid w:val="00FF1D98"/>
    <w:rsid w:val="00FF1F74"/>
    <w:rsid w:val="00FF2B9B"/>
    <w:rsid w:val="00FF2FDB"/>
    <w:rsid w:val="00FF3223"/>
    <w:rsid w:val="00FF3393"/>
    <w:rsid w:val="00FF33CE"/>
    <w:rsid w:val="00FF34B9"/>
    <w:rsid w:val="00FF36F7"/>
    <w:rsid w:val="00FF38B3"/>
    <w:rsid w:val="00FF3928"/>
    <w:rsid w:val="00FF3AD1"/>
    <w:rsid w:val="00FF3AF5"/>
    <w:rsid w:val="00FF3B72"/>
    <w:rsid w:val="00FF3D90"/>
    <w:rsid w:val="00FF3ED7"/>
    <w:rsid w:val="00FF4045"/>
    <w:rsid w:val="00FF40BC"/>
    <w:rsid w:val="00FF449F"/>
    <w:rsid w:val="00FF4902"/>
    <w:rsid w:val="00FF4D07"/>
    <w:rsid w:val="00FF5221"/>
    <w:rsid w:val="00FF560C"/>
    <w:rsid w:val="00FF5793"/>
    <w:rsid w:val="00FF5BA6"/>
    <w:rsid w:val="00FF6440"/>
    <w:rsid w:val="00FF6488"/>
    <w:rsid w:val="00FF66F0"/>
    <w:rsid w:val="00FF6D4A"/>
    <w:rsid w:val="00FF74ED"/>
    <w:rsid w:val="00FF77AD"/>
    <w:rsid w:val="00FF78BF"/>
    <w:rsid w:val="00FF7D21"/>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B226A-9BE2-4A24-B2B7-4AEB53D5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7EB0"/>
    <w:pPr>
      <w:jc w:val="both"/>
    </w:pPr>
    <w:rPr>
      <w:sz w:val="24"/>
      <w:szCs w:val="22"/>
      <w:lang w:val="ru-RU"/>
    </w:rPr>
  </w:style>
  <w:style w:type="paragraph" w:styleId="1">
    <w:name w:val="heading 1"/>
    <w:basedOn w:val="a0"/>
    <w:next w:val="a0"/>
    <w:link w:val="10"/>
    <w:qFormat/>
    <w:rsid w:val="00007EB0"/>
    <w:pPr>
      <w:keepNext/>
      <w:spacing w:before="240" w:after="60"/>
      <w:jc w:val="left"/>
      <w:outlineLvl w:val="0"/>
    </w:pPr>
    <w:rPr>
      <w:rFonts w:ascii="Arial" w:eastAsia="Times New Roman" w:hAnsi="Arial"/>
      <w:b/>
      <w:bCs/>
      <w:kern w:val="32"/>
      <w:sz w:val="32"/>
      <w:szCs w:val="32"/>
      <w:lang w:val="uk-UA" w:eastAsia="ru-RU"/>
    </w:rPr>
  </w:style>
  <w:style w:type="paragraph" w:styleId="2">
    <w:name w:val="heading 2"/>
    <w:basedOn w:val="a0"/>
    <w:next w:val="a0"/>
    <w:link w:val="20"/>
    <w:qFormat/>
    <w:rsid w:val="00123F7B"/>
    <w:pPr>
      <w:keepNext/>
      <w:spacing w:before="240" w:after="60" w:line="276" w:lineRule="auto"/>
      <w:jc w:val="left"/>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DD369A"/>
    <w:pPr>
      <w:keepNext/>
      <w:spacing w:before="240" w:after="60"/>
      <w:outlineLvl w:val="2"/>
    </w:pPr>
    <w:rPr>
      <w:rFonts w:ascii="Cambria" w:eastAsia="Times New Roman" w:hAnsi="Cambria"/>
      <w:b/>
      <w:bCs/>
      <w:sz w:val="26"/>
      <w:szCs w:val="26"/>
    </w:rPr>
  </w:style>
  <w:style w:type="paragraph" w:styleId="4">
    <w:name w:val="heading 4"/>
    <w:basedOn w:val="a0"/>
    <w:next w:val="a0"/>
    <w:link w:val="40"/>
    <w:qFormat/>
    <w:rsid w:val="00123F7B"/>
    <w:pPr>
      <w:keepNext/>
      <w:spacing w:before="240" w:after="60" w:line="276" w:lineRule="auto"/>
      <w:jc w:val="left"/>
      <w:outlineLvl w:val="3"/>
    </w:pPr>
    <w:rPr>
      <w:rFonts w:ascii="Calibri" w:eastAsia="Times New Roman" w:hAnsi="Calibri"/>
      <w:b/>
      <w:bCs/>
      <w:sz w:val="28"/>
      <w:szCs w:val="28"/>
      <w:lang w:val="x-none"/>
    </w:rPr>
  </w:style>
  <w:style w:type="paragraph" w:styleId="7">
    <w:name w:val="heading 7"/>
    <w:basedOn w:val="a0"/>
    <w:next w:val="a0"/>
    <w:link w:val="70"/>
    <w:uiPriority w:val="9"/>
    <w:qFormat/>
    <w:rsid w:val="00007EB0"/>
    <w:pPr>
      <w:spacing w:before="240" w:after="60"/>
      <w:outlineLvl w:val="6"/>
    </w:pPr>
    <w:rPr>
      <w:rFonts w:ascii="Calibri" w:eastAsia="Times New Roman" w:hAnsi="Calibri"/>
      <w:sz w:val="2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07EB0"/>
    <w:rPr>
      <w:rFonts w:ascii="Arial" w:eastAsia="Times New Roman" w:hAnsi="Arial"/>
      <w:b/>
      <w:bCs/>
      <w:kern w:val="32"/>
      <w:sz w:val="32"/>
      <w:szCs w:val="32"/>
      <w:lang w:val="uk-UA" w:eastAsia="ru-RU"/>
    </w:rPr>
  </w:style>
  <w:style w:type="character" w:customStyle="1" w:styleId="20">
    <w:name w:val="Заголовок 2 Знак"/>
    <w:link w:val="2"/>
    <w:rsid w:val="00123F7B"/>
    <w:rPr>
      <w:rFonts w:ascii="Cambria" w:eastAsia="Times New Roman" w:hAnsi="Cambria"/>
      <w:b/>
      <w:bCs/>
      <w:i/>
      <w:iCs/>
      <w:sz w:val="28"/>
      <w:szCs w:val="28"/>
      <w:lang w:val="x-none" w:eastAsia="en-US"/>
    </w:rPr>
  </w:style>
  <w:style w:type="character" w:customStyle="1" w:styleId="30">
    <w:name w:val="Заголовок 3 Знак"/>
    <w:link w:val="3"/>
    <w:uiPriority w:val="9"/>
    <w:rsid w:val="00DD369A"/>
    <w:rPr>
      <w:rFonts w:ascii="Cambria" w:eastAsia="Times New Roman" w:hAnsi="Cambria"/>
      <w:b/>
      <w:bCs/>
      <w:sz w:val="26"/>
      <w:szCs w:val="26"/>
      <w:lang w:val="ru-RU" w:eastAsia="en-US"/>
    </w:rPr>
  </w:style>
  <w:style w:type="character" w:customStyle="1" w:styleId="40">
    <w:name w:val="Заголовок 4 Знак"/>
    <w:link w:val="4"/>
    <w:rsid w:val="00123F7B"/>
    <w:rPr>
      <w:rFonts w:ascii="Calibri" w:eastAsia="Times New Roman" w:hAnsi="Calibri"/>
      <w:b/>
      <w:bCs/>
      <w:sz w:val="28"/>
      <w:szCs w:val="28"/>
      <w:lang w:val="x-none" w:eastAsia="en-US"/>
    </w:rPr>
  </w:style>
  <w:style w:type="character" w:customStyle="1" w:styleId="70">
    <w:name w:val="Заголовок 7 Знак"/>
    <w:link w:val="7"/>
    <w:uiPriority w:val="9"/>
    <w:rsid w:val="00007EB0"/>
    <w:rPr>
      <w:rFonts w:ascii="Calibri" w:eastAsia="Times New Roman" w:hAnsi="Calibri"/>
      <w:sz w:val="20"/>
      <w:szCs w:val="24"/>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007EB0"/>
    <w:pPr>
      <w:jc w:val="left"/>
    </w:pPr>
    <w:rPr>
      <w:rFonts w:eastAsia="Times New Roman"/>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007EB0"/>
    <w:rPr>
      <w:rFonts w:eastAsia="Times New Roman"/>
      <w:b/>
      <w:sz w:val="20"/>
      <w:szCs w:val="20"/>
      <w:lang w:val="uk-UA" w:eastAsia="ru-RU"/>
    </w:rPr>
  </w:style>
  <w:style w:type="paragraph" w:customStyle="1" w:styleId="a6">
    <w:name w:val="Абзац списку"/>
    <w:basedOn w:val="a0"/>
    <w:uiPriority w:val="34"/>
    <w:qFormat/>
    <w:rsid w:val="00007EB0"/>
    <w:pPr>
      <w:spacing w:after="200" w:line="276" w:lineRule="auto"/>
      <w:ind w:left="720"/>
      <w:contextualSpacing/>
      <w:jc w:val="left"/>
    </w:pPr>
    <w:rPr>
      <w:rFonts w:ascii="Calibri" w:hAnsi="Calibri"/>
      <w:sz w:val="22"/>
    </w:rPr>
  </w:style>
  <w:style w:type="paragraph" w:styleId="a7">
    <w:name w:val="Balloon Text"/>
    <w:basedOn w:val="a0"/>
    <w:link w:val="a8"/>
    <w:uiPriority w:val="99"/>
    <w:semiHidden/>
    <w:unhideWhenUsed/>
    <w:rsid w:val="00007EB0"/>
    <w:rPr>
      <w:rFonts w:ascii="Tahoma" w:hAnsi="Tahoma"/>
      <w:sz w:val="16"/>
      <w:szCs w:val="16"/>
      <w:lang w:val="x-none" w:eastAsia="x-none"/>
    </w:rPr>
  </w:style>
  <w:style w:type="character" w:customStyle="1" w:styleId="a8">
    <w:name w:val="Текст выноски Знак"/>
    <w:link w:val="a7"/>
    <w:uiPriority w:val="99"/>
    <w:semiHidden/>
    <w:rsid w:val="00007EB0"/>
    <w:rPr>
      <w:rFonts w:ascii="Tahoma" w:eastAsia="Calibri" w:hAnsi="Tahoma" w:cs="Tahoma"/>
      <w:sz w:val="16"/>
      <w:szCs w:val="16"/>
    </w:rPr>
  </w:style>
  <w:style w:type="paragraph" w:customStyle="1" w:styleId="31">
    <w:name w:val="заголовок 3"/>
    <w:basedOn w:val="a0"/>
    <w:next w:val="a0"/>
    <w:rsid w:val="00D729AA"/>
    <w:pPr>
      <w:keepNext/>
      <w:jc w:val="center"/>
    </w:pPr>
    <w:rPr>
      <w:rFonts w:eastAsia="Times New Roman"/>
      <w:b/>
      <w:sz w:val="28"/>
      <w:szCs w:val="20"/>
      <w:lang w:val="uk-UA" w:eastAsia="ru-RU"/>
    </w:rPr>
  </w:style>
  <w:style w:type="paragraph" w:styleId="11">
    <w:name w:val="toc 1"/>
    <w:basedOn w:val="a0"/>
    <w:next w:val="a0"/>
    <w:autoRedefine/>
    <w:uiPriority w:val="39"/>
    <w:unhideWhenUsed/>
    <w:rsid w:val="00513B19"/>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D729AA"/>
    <w:pPr>
      <w:tabs>
        <w:tab w:val="right" w:leader="dot" w:pos="9628"/>
      </w:tabs>
      <w:ind w:left="142" w:right="-143"/>
      <w:jc w:val="left"/>
    </w:pPr>
    <w:rPr>
      <w:noProof/>
      <w:sz w:val="28"/>
      <w:szCs w:val="28"/>
      <w:lang w:val="uk-UA"/>
    </w:rPr>
  </w:style>
  <w:style w:type="character" w:styleId="a9">
    <w:name w:val="Hyperlink"/>
    <w:uiPriority w:val="99"/>
    <w:unhideWhenUsed/>
    <w:rsid w:val="00D729AA"/>
    <w:rPr>
      <w:color w:val="0000FF"/>
      <w:u w:val="single"/>
    </w:rPr>
  </w:style>
  <w:style w:type="paragraph" w:styleId="aa">
    <w:name w:val="Title"/>
    <w:basedOn w:val="a0"/>
    <w:link w:val="ab"/>
    <w:uiPriority w:val="99"/>
    <w:qFormat/>
    <w:rsid w:val="00D729AA"/>
    <w:pPr>
      <w:autoSpaceDE w:val="0"/>
      <w:autoSpaceDN w:val="0"/>
      <w:ind w:firstLine="340"/>
      <w:jc w:val="center"/>
    </w:pPr>
    <w:rPr>
      <w:rFonts w:ascii="Petersburg" w:eastAsia="Times New Roman" w:hAnsi="Petersburg"/>
      <w:b/>
      <w:i/>
      <w:sz w:val="28"/>
      <w:szCs w:val="20"/>
      <w:lang w:val="uk-UA" w:eastAsia="x-none"/>
    </w:rPr>
  </w:style>
  <w:style w:type="character" w:customStyle="1" w:styleId="ab">
    <w:name w:val="Название Знак"/>
    <w:link w:val="aa"/>
    <w:uiPriority w:val="99"/>
    <w:rsid w:val="00D729AA"/>
    <w:rPr>
      <w:rFonts w:ascii="Petersburg" w:eastAsia="Times New Roman" w:hAnsi="Petersburg"/>
      <w:b/>
      <w:i/>
      <w:sz w:val="28"/>
      <w:lang w:val="uk-UA" w:eastAsia="x-none"/>
    </w:rPr>
  </w:style>
  <w:style w:type="paragraph" w:styleId="21">
    <w:name w:val="Body Text Indent 2"/>
    <w:basedOn w:val="a0"/>
    <w:link w:val="22"/>
    <w:uiPriority w:val="99"/>
    <w:unhideWhenUsed/>
    <w:rsid w:val="00D729AA"/>
    <w:pPr>
      <w:spacing w:after="120" w:line="480" w:lineRule="auto"/>
      <w:ind w:left="283"/>
    </w:pPr>
    <w:rPr>
      <w:lang w:val="x-none"/>
    </w:rPr>
  </w:style>
  <w:style w:type="character" w:customStyle="1" w:styleId="22">
    <w:name w:val="Основной текст с отступом 2 Знак"/>
    <w:link w:val="21"/>
    <w:uiPriority w:val="99"/>
    <w:rsid w:val="00D729AA"/>
    <w:rPr>
      <w:sz w:val="24"/>
      <w:szCs w:val="22"/>
      <w:lang w:val="x-none" w:eastAsia="en-US"/>
    </w:rPr>
  </w:style>
  <w:style w:type="paragraph" w:customStyle="1" w:styleId="NormalText">
    <w:name w:val="Normal Text"/>
    <w:basedOn w:val="a0"/>
    <w:uiPriority w:val="99"/>
    <w:rsid w:val="00D729AA"/>
    <w:pPr>
      <w:autoSpaceDE w:val="0"/>
      <w:autoSpaceDN w:val="0"/>
      <w:ind w:firstLine="567"/>
    </w:pPr>
    <w:rPr>
      <w:rFonts w:ascii="Antiqua" w:eastAsia="Times New Roman" w:hAnsi="Antiqua"/>
      <w:sz w:val="26"/>
      <w:szCs w:val="20"/>
      <w:lang w:val="uk-UA" w:eastAsia="ru-RU"/>
    </w:rPr>
  </w:style>
  <w:style w:type="paragraph" w:styleId="ac">
    <w:name w:val="Body Text Indent"/>
    <w:basedOn w:val="a0"/>
    <w:link w:val="ad"/>
    <w:unhideWhenUsed/>
    <w:rsid w:val="00D729AA"/>
    <w:pPr>
      <w:spacing w:after="120"/>
      <w:ind w:left="283"/>
    </w:pPr>
    <w:rPr>
      <w:lang w:val="x-none"/>
    </w:rPr>
  </w:style>
  <w:style w:type="character" w:customStyle="1" w:styleId="ad">
    <w:name w:val="Основной текст с отступом Знак"/>
    <w:link w:val="ac"/>
    <w:rsid w:val="00D729AA"/>
    <w:rPr>
      <w:sz w:val="24"/>
      <w:szCs w:val="22"/>
      <w:lang w:val="x-none" w:eastAsia="en-US"/>
    </w:rPr>
  </w:style>
  <w:style w:type="paragraph" w:styleId="ae">
    <w:name w:val="Normal (Web)"/>
    <w:basedOn w:val="a0"/>
    <w:rsid w:val="00D729AA"/>
    <w:pPr>
      <w:spacing w:before="30" w:after="15"/>
      <w:jc w:val="left"/>
    </w:pPr>
    <w:rPr>
      <w:rFonts w:eastAsia="Times New Roman"/>
      <w:szCs w:val="24"/>
      <w:lang w:eastAsia="ru-RU"/>
    </w:rPr>
  </w:style>
  <w:style w:type="paragraph" w:customStyle="1" w:styleId="af">
    <w:name w:val="Знак Знак Знак"/>
    <w:basedOn w:val="a0"/>
    <w:rsid w:val="00123F7B"/>
    <w:pPr>
      <w:jc w:val="left"/>
    </w:pPr>
    <w:rPr>
      <w:rFonts w:ascii="Verdana" w:eastAsia="Times New Roman" w:hAnsi="Verdana" w:cs="Verdana"/>
      <w:sz w:val="20"/>
      <w:szCs w:val="20"/>
      <w:lang w:val="en-US"/>
    </w:rPr>
  </w:style>
  <w:style w:type="paragraph" w:styleId="HTML">
    <w:name w:val="HTML Preformatted"/>
    <w:basedOn w:val="a0"/>
    <w:link w:val="HTML0"/>
    <w:rsid w:val="0012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lang w:val="x-none" w:eastAsia="x-none"/>
    </w:rPr>
  </w:style>
  <w:style w:type="character" w:customStyle="1" w:styleId="HTML0">
    <w:name w:val="Стандартный HTML Знак"/>
    <w:link w:val="HTML"/>
    <w:rsid w:val="00123F7B"/>
    <w:rPr>
      <w:rFonts w:ascii="Arial Unicode MS" w:eastAsia="Arial Unicode MS" w:hAnsi="Arial Unicode MS"/>
      <w:color w:val="000000"/>
      <w:lang w:val="x-none" w:eastAsia="x-none"/>
    </w:rPr>
  </w:style>
  <w:style w:type="paragraph" w:styleId="af0">
    <w:name w:val="header"/>
    <w:basedOn w:val="a0"/>
    <w:link w:val="af1"/>
    <w:uiPriority w:val="99"/>
    <w:unhideWhenUsed/>
    <w:rsid w:val="00123F7B"/>
    <w:pPr>
      <w:tabs>
        <w:tab w:val="center" w:pos="4677"/>
        <w:tab w:val="right" w:pos="9355"/>
      </w:tabs>
    </w:pPr>
    <w:rPr>
      <w:lang w:val="x-none"/>
    </w:rPr>
  </w:style>
  <w:style w:type="character" w:customStyle="1" w:styleId="af1">
    <w:name w:val="Верхний колонтитул Знак"/>
    <w:link w:val="af0"/>
    <w:uiPriority w:val="99"/>
    <w:rsid w:val="00123F7B"/>
    <w:rPr>
      <w:sz w:val="24"/>
      <w:szCs w:val="22"/>
      <w:lang w:val="x-none" w:eastAsia="en-US"/>
    </w:rPr>
  </w:style>
  <w:style w:type="character" w:customStyle="1" w:styleId="af2">
    <w:name w:val="Нижний колонтитул Знак"/>
    <w:link w:val="af3"/>
    <w:rsid w:val="00123F7B"/>
    <w:rPr>
      <w:sz w:val="24"/>
      <w:szCs w:val="22"/>
      <w:lang w:val="x-none" w:eastAsia="en-US"/>
    </w:rPr>
  </w:style>
  <w:style w:type="paragraph" w:styleId="af3">
    <w:name w:val="footer"/>
    <w:basedOn w:val="a0"/>
    <w:link w:val="af2"/>
    <w:unhideWhenUsed/>
    <w:rsid w:val="00123F7B"/>
    <w:pPr>
      <w:tabs>
        <w:tab w:val="center" w:pos="4677"/>
        <w:tab w:val="right" w:pos="9355"/>
      </w:tabs>
    </w:pPr>
    <w:rPr>
      <w:lang w:val="x-none"/>
    </w:rPr>
  </w:style>
  <w:style w:type="paragraph" w:customStyle="1" w:styleId="af4">
    <w:name w:val="Без інтервалів"/>
    <w:qFormat/>
    <w:rsid w:val="00123F7B"/>
    <w:rPr>
      <w:sz w:val="28"/>
      <w:szCs w:val="28"/>
      <w:lang w:val="uk-UA"/>
    </w:rPr>
  </w:style>
  <w:style w:type="paragraph" w:styleId="af5">
    <w:name w:val="Subtitle"/>
    <w:basedOn w:val="a0"/>
    <w:link w:val="af6"/>
    <w:qFormat/>
    <w:rsid w:val="00123F7B"/>
    <w:rPr>
      <w:rFonts w:eastAsia="Times New Roman"/>
      <w:b/>
      <w:sz w:val="28"/>
      <w:szCs w:val="20"/>
      <w:lang w:val="uk-UA" w:eastAsia="x-none"/>
    </w:rPr>
  </w:style>
  <w:style w:type="character" w:customStyle="1" w:styleId="af6">
    <w:name w:val="Подзаголовок Знак"/>
    <w:link w:val="af5"/>
    <w:rsid w:val="00123F7B"/>
    <w:rPr>
      <w:rFonts w:eastAsia="Times New Roman"/>
      <w:b/>
      <w:sz w:val="28"/>
      <w:lang w:val="uk-UA" w:eastAsia="x-none"/>
    </w:rPr>
  </w:style>
  <w:style w:type="paragraph" w:customStyle="1" w:styleId="12">
    <w:name w:val="заголовок 1"/>
    <w:basedOn w:val="a0"/>
    <w:next w:val="a0"/>
    <w:rsid w:val="00123F7B"/>
    <w:pPr>
      <w:keepNext/>
      <w:tabs>
        <w:tab w:val="left" w:pos="2240"/>
      </w:tabs>
      <w:jc w:val="left"/>
    </w:pPr>
    <w:rPr>
      <w:rFonts w:eastAsia="Times New Roman"/>
      <w:sz w:val="26"/>
      <w:szCs w:val="20"/>
      <w:lang w:val="uk-UA" w:eastAsia="ru-RU"/>
    </w:rPr>
  </w:style>
  <w:style w:type="paragraph" w:styleId="33">
    <w:name w:val="Body Text Indent 3"/>
    <w:basedOn w:val="a0"/>
    <w:link w:val="34"/>
    <w:unhideWhenUsed/>
    <w:rsid w:val="00123F7B"/>
    <w:pPr>
      <w:spacing w:after="120"/>
      <w:ind w:left="283"/>
    </w:pPr>
    <w:rPr>
      <w:sz w:val="16"/>
      <w:szCs w:val="16"/>
      <w:lang w:val="x-none"/>
    </w:rPr>
  </w:style>
  <w:style w:type="character" w:customStyle="1" w:styleId="34">
    <w:name w:val="Основной текст с отступом 3 Знак"/>
    <w:link w:val="33"/>
    <w:rsid w:val="00123F7B"/>
    <w:rPr>
      <w:sz w:val="16"/>
      <w:szCs w:val="16"/>
      <w:lang w:eastAsia="en-US"/>
    </w:rPr>
  </w:style>
  <w:style w:type="paragraph" w:styleId="23">
    <w:name w:val="Body Text 2"/>
    <w:basedOn w:val="a0"/>
    <w:link w:val="24"/>
    <w:semiHidden/>
    <w:unhideWhenUsed/>
    <w:rsid w:val="00123F7B"/>
    <w:pPr>
      <w:spacing w:after="120" w:line="480" w:lineRule="auto"/>
    </w:pPr>
    <w:rPr>
      <w:lang w:val="x-none"/>
    </w:rPr>
  </w:style>
  <w:style w:type="character" w:customStyle="1" w:styleId="24">
    <w:name w:val="Основной текст 2 Знак"/>
    <w:link w:val="23"/>
    <w:rsid w:val="00123F7B"/>
    <w:rPr>
      <w:sz w:val="24"/>
      <w:szCs w:val="22"/>
      <w:lang w:eastAsia="en-US"/>
    </w:rPr>
  </w:style>
  <w:style w:type="paragraph" w:styleId="af7">
    <w:name w:val="annotation text"/>
    <w:basedOn w:val="a0"/>
    <w:link w:val="af8"/>
    <w:rsid w:val="00123F7B"/>
    <w:pPr>
      <w:jc w:val="left"/>
    </w:pPr>
    <w:rPr>
      <w:rFonts w:ascii="Times" w:eastAsia="Times New Roman" w:hAnsi="Times"/>
      <w:sz w:val="20"/>
      <w:szCs w:val="20"/>
      <w:lang w:val="x-none" w:eastAsia="x-none"/>
    </w:rPr>
  </w:style>
  <w:style w:type="character" w:customStyle="1" w:styleId="af8">
    <w:name w:val="Текст примечания Знак"/>
    <w:link w:val="af7"/>
    <w:rsid w:val="00123F7B"/>
    <w:rPr>
      <w:rFonts w:ascii="Times" w:eastAsia="Times New Roman" w:hAnsi="Times"/>
      <w:lang w:val="x-none"/>
    </w:rPr>
  </w:style>
  <w:style w:type="paragraph" w:styleId="35">
    <w:name w:val="Body Text 3"/>
    <w:basedOn w:val="a0"/>
    <w:link w:val="36"/>
    <w:unhideWhenUsed/>
    <w:rsid w:val="00123F7B"/>
    <w:pPr>
      <w:spacing w:after="120"/>
    </w:pPr>
    <w:rPr>
      <w:sz w:val="16"/>
      <w:szCs w:val="16"/>
      <w:lang w:val="x-none"/>
    </w:rPr>
  </w:style>
  <w:style w:type="character" w:customStyle="1" w:styleId="36">
    <w:name w:val="Основной текст 3 Знак"/>
    <w:link w:val="35"/>
    <w:rsid w:val="00123F7B"/>
    <w:rPr>
      <w:sz w:val="16"/>
      <w:szCs w:val="16"/>
      <w:lang w:eastAsia="en-US"/>
    </w:rPr>
  </w:style>
  <w:style w:type="paragraph" w:customStyle="1" w:styleId="13">
    <w:name w:val="Без интервала1"/>
    <w:rsid w:val="00123F7B"/>
    <w:pPr>
      <w:overflowPunct w:val="0"/>
      <w:autoSpaceDE w:val="0"/>
      <w:autoSpaceDN w:val="0"/>
      <w:adjustRightInd w:val="0"/>
    </w:pPr>
    <w:rPr>
      <w:lang w:val="uk-UA" w:eastAsia="ru-RU"/>
    </w:rPr>
  </w:style>
  <w:style w:type="paragraph" w:customStyle="1" w:styleId="CharCharCharChar">
    <w:name w:val="Char Знак Знак Char Знак Знак Char Знак Знак Char Знак Знак"/>
    <w:basedOn w:val="a0"/>
    <w:rsid w:val="00123F7B"/>
    <w:pPr>
      <w:jc w:val="left"/>
    </w:pPr>
    <w:rPr>
      <w:rFonts w:ascii="Verdana" w:eastAsia="Times New Roman" w:hAnsi="Verdana" w:cs="Verdana"/>
      <w:sz w:val="20"/>
      <w:szCs w:val="20"/>
      <w:lang w:val="en-US"/>
    </w:rPr>
  </w:style>
  <w:style w:type="paragraph" w:customStyle="1" w:styleId="af9">
    <w:name w:val="Знак Знак Знак Знак Знак Знак Знак"/>
    <w:basedOn w:val="a0"/>
    <w:rsid w:val="00123F7B"/>
    <w:pPr>
      <w:jc w:val="left"/>
    </w:pPr>
    <w:rPr>
      <w:rFonts w:ascii="Verdana" w:eastAsia="Times New Roman" w:hAnsi="Verdana" w:cs="Verdana"/>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123F7B"/>
    <w:pPr>
      <w:jc w:val="left"/>
    </w:pPr>
    <w:rPr>
      <w:rFonts w:ascii="Verdana" w:eastAsia="Times New Roman" w:hAnsi="Verdana"/>
      <w:sz w:val="20"/>
      <w:szCs w:val="20"/>
      <w:lang w:val="en-US"/>
    </w:rPr>
  </w:style>
  <w:style w:type="paragraph" w:customStyle="1" w:styleId="6">
    <w:name w:val="Знак Знак6 Знак Знак Знак Знак Знак Знак Знак Знак Знак Знак Знак Знак Знак"/>
    <w:basedOn w:val="a0"/>
    <w:rsid w:val="00DD369A"/>
    <w:pPr>
      <w:jc w:val="left"/>
    </w:pPr>
    <w:rPr>
      <w:rFonts w:ascii="Verdana" w:eastAsia="Times New Roman" w:hAnsi="Verdana" w:cs="Verdana"/>
      <w:sz w:val="20"/>
      <w:szCs w:val="20"/>
      <w:lang w:val="en-US"/>
    </w:rPr>
  </w:style>
  <w:style w:type="paragraph" w:customStyle="1" w:styleId="CharChar">
    <w:name w:val="Char Char"/>
    <w:basedOn w:val="a0"/>
    <w:rsid w:val="00DD369A"/>
    <w:pPr>
      <w:spacing w:after="160" w:line="240" w:lineRule="exact"/>
      <w:jc w:val="left"/>
    </w:pPr>
    <w:rPr>
      <w:rFonts w:ascii="Verdana" w:eastAsia="SimSun" w:hAnsi="Verdana" w:cs="Verdana"/>
      <w:sz w:val="20"/>
      <w:szCs w:val="20"/>
      <w:lang w:val="en-US"/>
    </w:rPr>
  </w:style>
  <w:style w:type="paragraph" w:customStyle="1" w:styleId="14">
    <w:name w:val="Абзац списка1"/>
    <w:basedOn w:val="a0"/>
    <w:rsid w:val="00DD369A"/>
    <w:pPr>
      <w:spacing w:after="160" w:line="259" w:lineRule="auto"/>
      <w:ind w:left="720"/>
      <w:contextualSpacing/>
      <w:jc w:val="left"/>
    </w:pPr>
    <w:rPr>
      <w:rFonts w:ascii="Calibri" w:eastAsia="Times New Roman" w:hAnsi="Calibri"/>
      <w:sz w:val="22"/>
    </w:rPr>
  </w:style>
  <w:style w:type="paragraph" w:customStyle="1" w:styleId="afa">
    <w:name w:val="Знак Знак Знак"/>
    <w:basedOn w:val="a0"/>
    <w:rsid w:val="00DD369A"/>
    <w:pPr>
      <w:jc w:val="left"/>
    </w:pPr>
    <w:rPr>
      <w:rFonts w:ascii="Verdana" w:eastAsia="Batang" w:hAnsi="Verdana" w:cs="Verdana"/>
      <w:sz w:val="20"/>
      <w:szCs w:val="20"/>
      <w:lang w:val="en-US"/>
    </w:rPr>
  </w:style>
  <w:style w:type="paragraph" w:customStyle="1" w:styleId="msonormalcxspmiddle">
    <w:name w:val="msonormalcxspmiddle"/>
    <w:basedOn w:val="a0"/>
    <w:rsid w:val="00DD369A"/>
    <w:pPr>
      <w:spacing w:before="100" w:beforeAutospacing="1" w:after="100" w:afterAutospacing="1"/>
      <w:jc w:val="left"/>
    </w:pPr>
    <w:rPr>
      <w:rFonts w:eastAsia="Times New Roman"/>
      <w:szCs w:val="24"/>
      <w:lang w:eastAsia="ru-RU"/>
    </w:rPr>
  </w:style>
  <w:style w:type="character" w:customStyle="1" w:styleId="gridtext">
    <w:name w:val="gridtext"/>
    <w:basedOn w:val="a1"/>
    <w:rsid w:val="00DD369A"/>
  </w:style>
  <w:style w:type="character" w:styleId="afb">
    <w:name w:val="Strong"/>
    <w:uiPriority w:val="22"/>
    <w:qFormat/>
    <w:rsid w:val="00DD369A"/>
    <w:rPr>
      <w:b/>
      <w:bCs/>
    </w:rPr>
  </w:style>
  <w:style w:type="character" w:customStyle="1" w:styleId="apple-converted-space">
    <w:name w:val="apple-converted-space"/>
    <w:rsid w:val="00DD369A"/>
    <w:rPr>
      <w:rFonts w:cs="Times New Roman"/>
    </w:rPr>
  </w:style>
  <w:style w:type="paragraph" w:customStyle="1" w:styleId="15">
    <w:name w:val="Знак Знак1 Знак Знак"/>
    <w:basedOn w:val="a0"/>
    <w:rsid w:val="00DD369A"/>
    <w:pPr>
      <w:jc w:val="left"/>
    </w:pPr>
    <w:rPr>
      <w:rFonts w:ascii="Verdana" w:eastAsia="Times New Roman" w:hAnsi="Verdana" w:cs="Verdana"/>
      <w:sz w:val="20"/>
      <w:szCs w:val="20"/>
      <w:lang w:val="en-US"/>
    </w:rPr>
  </w:style>
  <w:style w:type="paragraph" w:customStyle="1" w:styleId="afc">
    <w:name w:val="Знак Знак Знак Знак"/>
    <w:basedOn w:val="a0"/>
    <w:rsid w:val="00DD369A"/>
    <w:pPr>
      <w:spacing w:after="160" w:line="240" w:lineRule="exact"/>
      <w:jc w:val="left"/>
    </w:pPr>
    <w:rPr>
      <w:rFonts w:ascii="Arial" w:eastAsia="Times New Roman" w:hAnsi="Arial" w:cs="Arial"/>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DD369A"/>
    <w:pPr>
      <w:jc w:val="left"/>
    </w:pPr>
    <w:rPr>
      <w:rFonts w:ascii="Verdana" w:eastAsia="Times New Roman" w:hAnsi="Verdana"/>
      <w:sz w:val="20"/>
      <w:szCs w:val="20"/>
      <w:lang w:val="en-US"/>
    </w:rPr>
  </w:style>
  <w:style w:type="paragraph" w:styleId="a">
    <w:name w:val="List Bullet"/>
    <w:basedOn w:val="a0"/>
    <w:uiPriority w:val="99"/>
    <w:unhideWhenUsed/>
    <w:rsid w:val="00DD369A"/>
    <w:pPr>
      <w:numPr>
        <w:numId w:val="20"/>
      </w:numPr>
      <w:contextualSpacing/>
    </w:pPr>
    <w:rPr>
      <w:lang w:val="uk-UA"/>
    </w:rPr>
  </w:style>
  <w:style w:type="paragraph" w:customStyle="1" w:styleId="220">
    <w:name w:val="Основной текст с отступом 22"/>
    <w:basedOn w:val="a0"/>
    <w:rsid w:val="00DD369A"/>
    <w:pPr>
      <w:widowControl w:val="0"/>
      <w:shd w:val="clear" w:color="auto" w:fill="FFFFFF"/>
      <w:suppressAutoHyphens/>
      <w:autoSpaceDE w:val="0"/>
      <w:ind w:firstLine="274"/>
    </w:pPr>
    <w:rPr>
      <w:rFonts w:ascii="Arial" w:eastAsia="Times New Roman" w:hAnsi="Arial"/>
      <w:sz w:val="28"/>
      <w:szCs w:val="20"/>
      <w:lang w:val="uk-UA" w:eastAsia="ar-SA"/>
    </w:rPr>
  </w:style>
  <w:style w:type="paragraph" w:customStyle="1" w:styleId="afd">
    <w:name w:val="Нормальний текст"/>
    <w:basedOn w:val="a0"/>
    <w:rsid w:val="00DD369A"/>
    <w:pPr>
      <w:spacing w:before="120"/>
      <w:ind w:firstLine="567"/>
      <w:jc w:val="left"/>
    </w:pPr>
    <w:rPr>
      <w:rFonts w:ascii="Antiqua" w:eastAsia="Times New Roman" w:hAnsi="Antiqua"/>
      <w:sz w:val="26"/>
      <w:szCs w:val="26"/>
      <w:lang w:val="uk-UA" w:eastAsia="ru-RU"/>
    </w:rPr>
  </w:style>
  <w:style w:type="paragraph" w:customStyle="1" w:styleId="Style3">
    <w:name w:val="Style3"/>
    <w:basedOn w:val="a0"/>
    <w:uiPriority w:val="99"/>
    <w:rsid w:val="00DD369A"/>
    <w:pPr>
      <w:widowControl w:val="0"/>
      <w:autoSpaceDE w:val="0"/>
      <w:autoSpaceDN w:val="0"/>
      <w:adjustRightInd w:val="0"/>
      <w:spacing w:line="274" w:lineRule="exact"/>
      <w:ind w:firstLine="547"/>
      <w:jc w:val="left"/>
    </w:pPr>
    <w:rPr>
      <w:rFonts w:eastAsia="Times New Roman"/>
      <w:szCs w:val="24"/>
      <w:lang w:eastAsia="ru-RU"/>
    </w:rPr>
  </w:style>
  <w:style w:type="paragraph" w:customStyle="1" w:styleId="Style7">
    <w:name w:val="Style7"/>
    <w:basedOn w:val="a0"/>
    <w:uiPriority w:val="99"/>
    <w:rsid w:val="00DD369A"/>
    <w:pPr>
      <w:widowControl w:val="0"/>
      <w:autoSpaceDE w:val="0"/>
      <w:autoSpaceDN w:val="0"/>
      <w:adjustRightInd w:val="0"/>
      <w:spacing w:line="277" w:lineRule="exact"/>
      <w:ind w:firstLine="696"/>
      <w:jc w:val="left"/>
    </w:pPr>
    <w:rPr>
      <w:rFonts w:eastAsia="Times New Roman"/>
      <w:szCs w:val="24"/>
      <w:lang w:eastAsia="ru-RU"/>
    </w:rPr>
  </w:style>
  <w:style w:type="paragraph" w:customStyle="1" w:styleId="Style8">
    <w:name w:val="Style8"/>
    <w:basedOn w:val="a0"/>
    <w:uiPriority w:val="99"/>
    <w:rsid w:val="00DD369A"/>
    <w:pPr>
      <w:widowControl w:val="0"/>
      <w:autoSpaceDE w:val="0"/>
      <w:autoSpaceDN w:val="0"/>
      <w:adjustRightInd w:val="0"/>
      <w:spacing w:line="276" w:lineRule="exact"/>
      <w:ind w:firstLine="293"/>
      <w:jc w:val="left"/>
    </w:pPr>
    <w:rPr>
      <w:rFonts w:eastAsia="Times New Roman"/>
      <w:szCs w:val="24"/>
      <w:lang w:eastAsia="ru-RU"/>
    </w:rPr>
  </w:style>
  <w:style w:type="paragraph" w:customStyle="1" w:styleId="Style9">
    <w:name w:val="Style9"/>
    <w:basedOn w:val="a0"/>
    <w:uiPriority w:val="99"/>
    <w:rsid w:val="00DD369A"/>
    <w:pPr>
      <w:widowControl w:val="0"/>
      <w:autoSpaceDE w:val="0"/>
      <w:autoSpaceDN w:val="0"/>
      <w:adjustRightInd w:val="0"/>
      <w:spacing w:line="275" w:lineRule="exact"/>
      <w:ind w:firstLine="653"/>
    </w:pPr>
    <w:rPr>
      <w:rFonts w:eastAsia="Times New Roman"/>
      <w:szCs w:val="24"/>
      <w:lang w:eastAsia="ru-RU"/>
    </w:rPr>
  </w:style>
  <w:style w:type="paragraph" w:customStyle="1" w:styleId="Style10">
    <w:name w:val="Style10"/>
    <w:basedOn w:val="a0"/>
    <w:uiPriority w:val="99"/>
    <w:rsid w:val="00DD369A"/>
    <w:pPr>
      <w:widowControl w:val="0"/>
      <w:autoSpaceDE w:val="0"/>
      <w:autoSpaceDN w:val="0"/>
      <w:adjustRightInd w:val="0"/>
      <w:spacing w:line="316" w:lineRule="exact"/>
    </w:pPr>
    <w:rPr>
      <w:rFonts w:eastAsia="Times New Roman"/>
      <w:szCs w:val="24"/>
      <w:lang w:eastAsia="ru-RU"/>
    </w:rPr>
  </w:style>
  <w:style w:type="paragraph" w:customStyle="1" w:styleId="Style11">
    <w:name w:val="Style11"/>
    <w:basedOn w:val="a0"/>
    <w:uiPriority w:val="99"/>
    <w:rsid w:val="00DD369A"/>
    <w:pPr>
      <w:widowControl w:val="0"/>
      <w:autoSpaceDE w:val="0"/>
      <w:autoSpaceDN w:val="0"/>
      <w:adjustRightInd w:val="0"/>
      <w:spacing w:line="274" w:lineRule="exact"/>
      <w:ind w:firstLine="365"/>
      <w:jc w:val="left"/>
    </w:pPr>
    <w:rPr>
      <w:rFonts w:eastAsia="Times New Roman"/>
      <w:szCs w:val="24"/>
      <w:lang w:eastAsia="ru-RU"/>
    </w:rPr>
  </w:style>
  <w:style w:type="character" w:customStyle="1" w:styleId="FontStyle13">
    <w:name w:val="Font Style13"/>
    <w:uiPriority w:val="99"/>
    <w:rsid w:val="00DD369A"/>
    <w:rPr>
      <w:rFonts w:ascii="Times New Roman" w:hAnsi="Times New Roman" w:cs="Times New Roman"/>
      <w:b/>
      <w:bCs/>
      <w:spacing w:val="10"/>
      <w:sz w:val="20"/>
      <w:szCs w:val="20"/>
    </w:rPr>
  </w:style>
  <w:style w:type="character" w:customStyle="1" w:styleId="FontStyle14">
    <w:name w:val="Font Style14"/>
    <w:uiPriority w:val="99"/>
    <w:rsid w:val="00DD369A"/>
    <w:rPr>
      <w:rFonts w:ascii="Times New Roman" w:hAnsi="Times New Roman" w:cs="Times New Roman"/>
      <w:i/>
      <w:iCs/>
      <w:sz w:val="20"/>
      <w:szCs w:val="20"/>
    </w:rPr>
  </w:style>
  <w:style w:type="character" w:customStyle="1" w:styleId="FontStyle15">
    <w:name w:val="Font Style15"/>
    <w:uiPriority w:val="99"/>
    <w:rsid w:val="00DD369A"/>
    <w:rPr>
      <w:rFonts w:ascii="Times New Roman" w:hAnsi="Times New Roman" w:cs="Times New Roman"/>
      <w:spacing w:val="10"/>
      <w:sz w:val="20"/>
      <w:szCs w:val="20"/>
    </w:rPr>
  </w:style>
  <w:style w:type="paragraph" w:customStyle="1" w:styleId="Style1">
    <w:name w:val="Style1"/>
    <w:basedOn w:val="a0"/>
    <w:uiPriority w:val="99"/>
    <w:rsid w:val="00DD369A"/>
    <w:pPr>
      <w:widowControl w:val="0"/>
      <w:autoSpaceDE w:val="0"/>
      <w:autoSpaceDN w:val="0"/>
      <w:adjustRightInd w:val="0"/>
      <w:spacing w:line="274" w:lineRule="exact"/>
      <w:ind w:firstLine="547"/>
      <w:jc w:val="left"/>
    </w:pPr>
    <w:rPr>
      <w:rFonts w:eastAsia="Times New Roman"/>
      <w:szCs w:val="24"/>
      <w:lang w:eastAsia="ru-RU"/>
    </w:rPr>
  </w:style>
  <w:style w:type="paragraph" w:customStyle="1" w:styleId="Style2">
    <w:name w:val="Style2"/>
    <w:basedOn w:val="a0"/>
    <w:uiPriority w:val="99"/>
    <w:rsid w:val="00DD369A"/>
    <w:pPr>
      <w:widowControl w:val="0"/>
      <w:autoSpaceDE w:val="0"/>
      <w:autoSpaceDN w:val="0"/>
      <w:adjustRightInd w:val="0"/>
      <w:spacing w:line="275" w:lineRule="exact"/>
      <w:ind w:firstLine="653"/>
    </w:pPr>
    <w:rPr>
      <w:rFonts w:eastAsia="Times New Roman"/>
      <w:szCs w:val="24"/>
      <w:lang w:eastAsia="ru-RU"/>
    </w:rPr>
  </w:style>
  <w:style w:type="paragraph" w:customStyle="1" w:styleId="Style4">
    <w:name w:val="Style4"/>
    <w:basedOn w:val="a0"/>
    <w:uiPriority w:val="99"/>
    <w:rsid w:val="00DD369A"/>
    <w:pPr>
      <w:widowControl w:val="0"/>
      <w:autoSpaceDE w:val="0"/>
      <w:autoSpaceDN w:val="0"/>
      <w:adjustRightInd w:val="0"/>
      <w:spacing w:line="317" w:lineRule="exact"/>
      <w:jc w:val="left"/>
    </w:pPr>
    <w:rPr>
      <w:rFonts w:eastAsia="Times New Roman"/>
      <w:szCs w:val="24"/>
      <w:lang w:eastAsia="ru-RU"/>
    </w:rPr>
  </w:style>
  <w:style w:type="paragraph" w:customStyle="1" w:styleId="Style5">
    <w:name w:val="Style5"/>
    <w:basedOn w:val="a0"/>
    <w:uiPriority w:val="99"/>
    <w:rsid w:val="00DD369A"/>
    <w:pPr>
      <w:widowControl w:val="0"/>
      <w:autoSpaceDE w:val="0"/>
      <w:autoSpaceDN w:val="0"/>
      <w:adjustRightInd w:val="0"/>
      <w:spacing w:line="277" w:lineRule="exact"/>
      <w:ind w:firstLine="283"/>
    </w:pPr>
    <w:rPr>
      <w:rFonts w:eastAsia="Times New Roman"/>
      <w:szCs w:val="24"/>
      <w:lang w:eastAsia="ru-RU"/>
    </w:rPr>
  </w:style>
  <w:style w:type="character" w:customStyle="1" w:styleId="FontStyle11">
    <w:name w:val="Font Style11"/>
    <w:uiPriority w:val="99"/>
    <w:rsid w:val="00DD369A"/>
    <w:rPr>
      <w:rFonts w:ascii="Times New Roman" w:hAnsi="Times New Roman" w:cs="Times New Roman"/>
      <w:spacing w:val="10"/>
      <w:sz w:val="20"/>
      <w:szCs w:val="20"/>
    </w:rPr>
  </w:style>
  <w:style w:type="character" w:customStyle="1" w:styleId="FontStyle12">
    <w:name w:val="Font Style12"/>
    <w:uiPriority w:val="99"/>
    <w:rsid w:val="00DD369A"/>
    <w:rPr>
      <w:rFonts w:ascii="Times New Roman" w:hAnsi="Times New Roman" w:cs="Times New Roman"/>
      <w:b/>
      <w:bCs/>
      <w:sz w:val="20"/>
      <w:szCs w:val="20"/>
    </w:rPr>
  </w:style>
  <w:style w:type="character" w:customStyle="1" w:styleId="FontStyle16">
    <w:name w:val="Font Style16"/>
    <w:uiPriority w:val="99"/>
    <w:rsid w:val="00DD369A"/>
    <w:rPr>
      <w:rFonts w:ascii="Candara" w:hAnsi="Candara" w:cs="Candara"/>
      <w:smallCaps/>
      <w:sz w:val="22"/>
      <w:szCs w:val="22"/>
    </w:rPr>
  </w:style>
  <w:style w:type="character" w:customStyle="1" w:styleId="rvts6">
    <w:name w:val="rvts6"/>
    <w:basedOn w:val="a1"/>
    <w:rsid w:val="000575F6"/>
  </w:style>
  <w:style w:type="character" w:customStyle="1" w:styleId="rvts0">
    <w:name w:val="rvts0"/>
    <w:rsid w:val="00831750"/>
    <w:rPr>
      <w:rFonts w:cs="Times New Roman"/>
    </w:rPr>
  </w:style>
  <w:style w:type="paragraph" w:customStyle="1" w:styleId="tjbmf">
    <w:name w:val="tj bmf"/>
    <w:basedOn w:val="a0"/>
    <w:rsid w:val="00136CE8"/>
    <w:pPr>
      <w:spacing w:before="100" w:beforeAutospacing="1" w:after="100" w:afterAutospacing="1"/>
      <w:jc w:val="left"/>
    </w:pPr>
    <w:rPr>
      <w:rFonts w:eastAsia="Times New Roman"/>
      <w:szCs w:val="24"/>
      <w:lang w:val="uk-UA" w:eastAsia="uk-UA"/>
    </w:rPr>
  </w:style>
  <w:style w:type="character" w:styleId="afe">
    <w:name w:val="page number"/>
    <w:basedOn w:val="a1"/>
    <w:rsid w:val="002D4430"/>
  </w:style>
  <w:style w:type="paragraph" w:styleId="aff">
    <w:name w:val="List Paragraph"/>
    <w:basedOn w:val="a0"/>
    <w:link w:val="aff0"/>
    <w:uiPriority w:val="34"/>
    <w:qFormat/>
    <w:rsid w:val="002B1A46"/>
    <w:pPr>
      <w:ind w:left="708"/>
      <w:jc w:val="left"/>
    </w:pPr>
    <w:rPr>
      <w:rFonts w:eastAsia="Times New Roman"/>
      <w:b/>
      <w:szCs w:val="20"/>
      <w:lang w:val="x-none" w:eastAsia="ru-RU"/>
    </w:rPr>
  </w:style>
  <w:style w:type="character" w:customStyle="1" w:styleId="aff0">
    <w:name w:val="Абзац списка Знак"/>
    <w:link w:val="aff"/>
    <w:uiPriority w:val="34"/>
    <w:rsid w:val="002E7C30"/>
    <w:rPr>
      <w:rFonts w:eastAsia="Times New Roman"/>
      <w:b/>
      <w:sz w:val="24"/>
      <w:lang w:eastAsia="ru-RU"/>
    </w:rPr>
  </w:style>
  <w:style w:type="character" w:customStyle="1" w:styleId="4yxo">
    <w:name w:val="_4yxo"/>
    <w:rsid w:val="003C69AD"/>
  </w:style>
  <w:style w:type="paragraph" w:styleId="aff1">
    <w:name w:val="No Spacing"/>
    <w:qFormat/>
    <w:rsid w:val="001C3951"/>
    <w:rPr>
      <w:rFonts w:ascii="Calibri" w:eastAsia="Times New Roman" w:hAnsi="Calibri"/>
      <w:sz w:val="22"/>
      <w:szCs w:val="22"/>
      <w:lang w:val="ru-RU" w:eastAsia="ru-RU"/>
    </w:rPr>
  </w:style>
  <w:style w:type="paragraph" w:customStyle="1" w:styleId="60">
    <w:name w:val="Знак Знак6 Знак Знак Знак Знак Знак Знак Знак Знак Знак Знак Знак Знак Знак"/>
    <w:basedOn w:val="a0"/>
    <w:rsid w:val="00B0128E"/>
    <w:pPr>
      <w:jc w:val="left"/>
    </w:pPr>
    <w:rPr>
      <w:rFonts w:ascii="Verdana" w:eastAsia="Times New Roman" w:hAnsi="Verdana" w:cs="Verdana"/>
      <w:sz w:val="20"/>
      <w:szCs w:val="20"/>
      <w:lang w:val="en-US"/>
    </w:rPr>
  </w:style>
  <w:style w:type="paragraph" w:customStyle="1" w:styleId="16">
    <w:name w:val="Абзац списка1"/>
    <w:basedOn w:val="a0"/>
    <w:rsid w:val="00B0128E"/>
    <w:pPr>
      <w:spacing w:after="160" w:line="259" w:lineRule="auto"/>
      <w:ind w:left="720"/>
      <w:contextualSpacing/>
      <w:jc w:val="left"/>
    </w:pPr>
    <w:rPr>
      <w:rFonts w:ascii="Calibri" w:eastAsia="Times New Roman" w:hAnsi="Calibri"/>
      <w:sz w:val="22"/>
    </w:rPr>
  </w:style>
  <w:style w:type="paragraph" w:customStyle="1" w:styleId="17">
    <w:name w:val="Знак Знак1 Знак Знак"/>
    <w:basedOn w:val="a0"/>
    <w:rsid w:val="00B0128E"/>
    <w:pPr>
      <w:jc w:val="left"/>
    </w:pPr>
    <w:rPr>
      <w:rFonts w:ascii="Verdana" w:eastAsia="Times New Roman" w:hAnsi="Verdana" w:cs="Verdana"/>
      <w:sz w:val="20"/>
      <w:szCs w:val="20"/>
      <w:lang w:val="en-US"/>
    </w:rPr>
  </w:style>
  <w:style w:type="paragraph" w:customStyle="1" w:styleId="aff2">
    <w:name w:val="Знак Знак Знак Знак"/>
    <w:basedOn w:val="a0"/>
    <w:rsid w:val="00B0128E"/>
    <w:pPr>
      <w:spacing w:after="160" w:line="240" w:lineRule="exact"/>
      <w:jc w:val="left"/>
    </w:pPr>
    <w:rPr>
      <w:rFonts w:ascii="Arial" w:eastAsia="Times New Roman" w:hAnsi="Arial" w:cs="Arial"/>
      <w:sz w:val="20"/>
      <w:szCs w:val="20"/>
      <w:lang w:val="en-US"/>
    </w:rPr>
  </w:style>
  <w:style w:type="paragraph" w:customStyle="1" w:styleId="18">
    <w:name w:val="Знак Знак1 Знак Знак Знак Знак Знак Знак"/>
    <w:basedOn w:val="a0"/>
    <w:rsid w:val="00FF78BF"/>
    <w:pPr>
      <w:jc w:val="left"/>
    </w:pPr>
    <w:rPr>
      <w:rFonts w:ascii="Verdana" w:eastAsia="Batang" w:hAnsi="Verdana" w:cs="Verdana"/>
      <w:sz w:val="20"/>
      <w:szCs w:val="20"/>
      <w:lang w:val="en-US"/>
    </w:rPr>
  </w:style>
  <w:style w:type="character" w:customStyle="1" w:styleId="aff3">
    <w:name w:val="Основной текст_"/>
    <w:link w:val="19"/>
    <w:rsid w:val="00D66A79"/>
    <w:rPr>
      <w:spacing w:val="8"/>
      <w:shd w:val="clear" w:color="auto" w:fill="FFFFFF"/>
    </w:rPr>
  </w:style>
  <w:style w:type="paragraph" w:customStyle="1" w:styleId="19">
    <w:name w:val="Основной текст1"/>
    <w:basedOn w:val="a0"/>
    <w:link w:val="aff3"/>
    <w:rsid w:val="00D66A79"/>
    <w:pPr>
      <w:widowControl w:val="0"/>
      <w:shd w:val="clear" w:color="auto" w:fill="FFFFFF"/>
      <w:spacing w:before="180" w:line="277" w:lineRule="exact"/>
    </w:pPr>
    <w:rPr>
      <w:spacing w:val="8"/>
      <w:sz w:val="20"/>
      <w:szCs w:val="20"/>
      <w:lang w:val="x-none" w:eastAsia="x-none"/>
    </w:rPr>
  </w:style>
  <w:style w:type="paragraph" w:customStyle="1" w:styleId="ParagraphStyle">
    <w:name w:val="Paragraph Style"/>
    <w:rsid w:val="00293295"/>
    <w:pPr>
      <w:autoSpaceDE w:val="0"/>
      <w:autoSpaceDN w:val="0"/>
      <w:adjustRightInd w:val="0"/>
    </w:pPr>
    <w:rPr>
      <w:rFonts w:ascii="Courier New" w:eastAsia="Times New Roman" w:hAnsi="Courier New"/>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293295"/>
  </w:style>
  <w:style w:type="paragraph" w:customStyle="1" w:styleId="rvps14">
    <w:name w:val="rvps14"/>
    <w:basedOn w:val="a0"/>
    <w:rsid w:val="00023546"/>
    <w:pPr>
      <w:spacing w:before="100" w:beforeAutospacing="1" w:after="100" w:afterAutospacing="1"/>
      <w:jc w:val="left"/>
    </w:pPr>
    <w:rPr>
      <w:rFonts w:eastAsia="Times New Roman"/>
      <w:szCs w:val="24"/>
      <w:lang w:val="uk-UA" w:eastAsia="uk-UA"/>
    </w:rPr>
  </w:style>
  <w:style w:type="paragraph" w:customStyle="1" w:styleId="Standard">
    <w:name w:val="Standard"/>
    <w:rsid w:val="008D51E2"/>
    <w:pPr>
      <w:widowControl w:val="0"/>
      <w:suppressAutoHyphens/>
      <w:autoSpaceDN w:val="0"/>
      <w:textAlignment w:val="baseline"/>
    </w:pPr>
    <w:rPr>
      <w:rFonts w:eastAsia="Andale Sans UI" w:cs="Tahoma"/>
      <w:kern w:val="3"/>
      <w:sz w:val="24"/>
      <w:szCs w:val="24"/>
      <w:lang w:val="ru-RU" w:eastAsia="ru-RU"/>
    </w:rPr>
  </w:style>
  <w:style w:type="character" w:customStyle="1" w:styleId="aff4">
    <w:name w:val="Заголовок Знак"/>
    <w:rsid w:val="00C845A8"/>
    <w:rPr>
      <w:rFonts w:ascii="Times New Roman" w:eastAsia="Times New Roman" w:hAnsi="Times New Roman" w:cs="Times New Roman"/>
      <w:sz w:val="28"/>
      <w:szCs w:val="20"/>
      <w:lang w:val="uk-UA" w:eastAsia="ru-RU"/>
    </w:rPr>
  </w:style>
  <w:style w:type="character" w:customStyle="1" w:styleId="112">
    <w:name w:val="Основной текст + 11"/>
    <w:aliases w:val="5 pt,Полужирный"/>
    <w:rsid w:val="00060AFE"/>
    <w:rPr>
      <w:rFonts w:ascii="Times New Roman" w:eastAsia="Times New Roman" w:hAnsi="Times New Roman" w:cs="Times New Roman"/>
      <w:b/>
      <w:bCs/>
      <w:sz w:val="23"/>
      <w:szCs w:val="23"/>
      <w:u w:val="none"/>
      <w:lang w:val="uk-UA" w:eastAsia="ru-RU"/>
    </w:rPr>
  </w:style>
  <w:style w:type="character" w:customStyle="1" w:styleId="113">
    <w:name w:val="Основной текст + 113"/>
    <w:aliases w:val="5 pt3"/>
    <w:rsid w:val="00060AFE"/>
    <w:rPr>
      <w:rFonts w:ascii="Times New Roman" w:eastAsia="Times New Roman" w:hAnsi="Times New Roman" w:cs="Times New Roman"/>
      <w:b w:val="0"/>
      <w:sz w:val="23"/>
      <w:szCs w:val="23"/>
      <w:u w:val="none"/>
      <w:lang w:val="uk-UA" w:eastAsia="ru-RU"/>
    </w:rPr>
  </w:style>
  <w:style w:type="character" w:customStyle="1" w:styleId="1120">
    <w:name w:val="Основной текст + 112"/>
    <w:aliases w:val="5 pt2,Курсив"/>
    <w:rsid w:val="00060AFE"/>
    <w:rPr>
      <w:rFonts w:ascii="Times New Roman" w:eastAsia="Times New Roman" w:hAnsi="Times New Roman" w:cs="Times New Roman"/>
      <w:b w:val="0"/>
      <w:i/>
      <w:iCs/>
      <w:sz w:val="23"/>
      <w:szCs w:val="23"/>
      <w:u w:val="none"/>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5241">
      <w:bodyDiv w:val="1"/>
      <w:marLeft w:val="0"/>
      <w:marRight w:val="0"/>
      <w:marTop w:val="0"/>
      <w:marBottom w:val="0"/>
      <w:divBdr>
        <w:top w:val="none" w:sz="0" w:space="0" w:color="auto"/>
        <w:left w:val="none" w:sz="0" w:space="0" w:color="auto"/>
        <w:bottom w:val="none" w:sz="0" w:space="0" w:color="auto"/>
        <w:right w:val="none" w:sz="0" w:space="0" w:color="auto"/>
      </w:divBdr>
    </w:div>
    <w:div w:id="252249762">
      <w:bodyDiv w:val="1"/>
      <w:marLeft w:val="0"/>
      <w:marRight w:val="0"/>
      <w:marTop w:val="0"/>
      <w:marBottom w:val="0"/>
      <w:divBdr>
        <w:top w:val="none" w:sz="0" w:space="0" w:color="auto"/>
        <w:left w:val="none" w:sz="0" w:space="0" w:color="auto"/>
        <w:bottom w:val="none" w:sz="0" w:space="0" w:color="auto"/>
        <w:right w:val="none" w:sz="0" w:space="0" w:color="auto"/>
      </w:divBdr>
      <w:divsChild>
        <w:div w:id="1481530954">
          <w:marLeft w:val="446"/>
          <w:marRight w:val="0"/>
          <w:marTop w:val="0"/>
          <w:marBottom w:val="0"/>
          <w:divBdr>
            <w:top w:val="none" w:sz="0" w:space="0" w:color="auto"/>
            <w:left w:val="none" w:sz="0" w:space="0" w:color="auto"/>
            <w:bottom w:val="none" w:sz="0" w:space="0" w:color="auto"/>
            <w:right w:val="none" w:sz="0" w:space="0" w:color="auto"/>
          </w:divBdr>
        </w:div>
        <w:div w:id="1807158924">
          <w:marLeft w:val="446"/>
          <w:marRight w:val="0"/>
          <w:marTop w:val="0"/>
          <w:marBottom w:val="0"/>
          <w:divBdr>
            <w:top w:val="none" w:sz="0" w:space="0" w:color="auto"/>
            <w:left w:val="none" w:sz="0" w:space="0" w:color="auto"/>
            <w:bottom w:val="none" w:sz="0" w:space="0" w:color="auto"/>
            <w:right w:val="none" w:sz="0" w:space="0" w:color="auto"/>
          </w:divBdr>
        </w:div>
      </w:divsChild>
    </w:div>
    <w:div w:id="457527191">
      <w:bodyDiv w:val="1"/>
      <w:marLeft w:val="0"/>
      <w:marRight w:val="0"/>
      <w:marTop w:val="0"/>
      <w:marBottom w:val="0"/>
      <w:divBdr>
        <w:top w:val="none" w:sz="0" w:space="0" w:color="auto"/>
        <w:left w:val="none" w:sz="0" w:space="0" w:color="auto"/>
        <w:bottom w:val="none" w:sz="0" w:space="0" w:color="auto"/>
        <w:right w:val="none" w:sz="0" w:space="0" w:color="auto"/>
      </w:divBdr>
    </w:div>
    <w:div w:id="503513106">
      <w:bodyDiv w:val="1"/>
      <w:marLeft w:val="0"/>
      <w:marRight w:val="0"/>
      <w:marTop w:val="0"/>
      <w:marBottom w:val="0"/>
      <w:divBdr>
        <w:top w:val="none" w:sz="0" w:space="0" w:color="auto"/>
        <w:left w:val="none" w:sz="0" w:space="0" w:color="auto"/>
        <w:bottom w:val="none" w:sz="0" w:space="0" w:color="auto"/>
        <w:right w:val="none" w:sz="0" w:space="0" w:color="auto"/>
      </w:divBdr>
    </w:div>
    <w:div w:id="513887362">
      <w:bodyDiv w:val="1"/>
      <w:marLeft w:val="0"/>
      <w:marRight w:val="0"/>
      <w:marTop w:val="0"/>
      <w:marBottom w:val="0"/>
      <w:divBdr>
        <w:top w:val="none" w:sz="0" w:space="0" w:color="auto"/>
        <w:left w:val="none" w:sz="0" w:space="0" w:color="auto"/>
        <w:bottom w:val="none" w:sz="0" w:space="0" w:color="auto"/>
        <w:right w:val="none" w:sz="0" w:space="0" w:color="auto"/>
      </w:divBdr>
    </w:div>
    <w:div w:id="906721718">
      <w:bodyDiv w:val="1"/>
      <w:marLeft w:val="0"/>
      <w:marRight w:val="0"/>
      <w:marTop w:val="0"/>
      <w:marBottom w:val="0"/>
      <w:divBdr>
        <w:top w:val="none" w:sz="0" w:space="0" w:color="auto"/>
        <w:left w:val="none" w:sz="0" w:space="0" w:color="auto"/>
        <w:bottom w:val="none" w:sz="0" w:space="0" w:color="auto"/>
        <w:right w:val="none" w:sz="0" w:space="0" w:color="auto"/>
      </w:divBdr>
      <w:divsChild>
        <w:div w:id="595019332">
          <w:marLeft w:val="547"/>
          <w:marRight w:val="0"/>
          <w:marTop w:val="0"/>
          <w:marBottom w:val="0"/>
          <w:divBdr>
            <w:top w:val="none" w:sz="0" w:space="0" w:color="auto"/>
            <w:left w:val="none" w:sz="0" w:space="0" w:color="auto"/>
            <w:bottom w:val="none" w:sz="0" w:space="0" w:color="auto"/>
            <w:right w:val="none" w:sz="0" w:space="0" w:color="auto"/>
          </w:divBdr>
        </w:div>
        <w:div w:id="756907996">
          <w:marLeft w:val="547"/>
          <w:marRight w:val="0"/>
          <w:marTop w:val="0"/>
          <w:marBottom w:val="0"/>
          <w:divBdr>
            <w:top w:val="none" w:sz="0" w:space="0" w:color="auto"/>
            <w:left w:val="none" w:sz="0" w:space="0" w:color="auto"/>
            <w:bottom w:val="none" w:sz="0" w:space="0" w:color="auto"/>
            <w:right w:val="none" w:sz="0" w:space="0" w:color="auto"/>
          </w:divBdr>
        </w:div>
      </w:divsChild>
    </w:div>
    <w:div w:id="1461535143">
      <w:bodyDiv w:val="1"/>
      <w:marLeft w:val="0"/>
      <w:marRight w:val="0"/>
      <w:marTop w:val="0"/>
      <w:marBottom w:val="0"/>
      <w:divBdr>
        <w:top w:val="none" w:sz="0" w:space="0" w:color="auto"/>
        <w:left w:val="none" w:sz="0" w:space="0" w:color="auto"/>
        <w:bottom w:val="none" w:sz="0" w:space="0" w:color="auto"/>
        <w:right w:val="none" w:sz="0" w:space="0" w:color="auto"/>
      </w:divBdr>
    </w:div>
    <w:div w:id="176018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DE6F-8A14-4802-880F-135AEFDE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30</Pages>
  <Words>21327</Words>
  <Characters>121570</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142612</CharactersWithSpaces>
  <SharedDoc>false</SharedDoc>
  <HLinks>
    <vt:vector size="12" baseType="variant">
      <vt:variant>
        <vt:i4>1310779</vt:i4>
      </vt:variant>
      <vt:variant>
        <vt:i4>3</vt:i4>
      </vt:variant>
      <vt:variant>
        <vt:i4>0</vt:i4>
      </vt:variant>
      <vt:variant>
        <vt:i4>5</vt:i4>
      </vt:variant>
      <vt:variant>
        <vt:lpwstr/>
      </vt:variant>
      <vt:variant>
        <vt:lpwstr>_Toc219187841</vt:lpwstr>
      </vt:variant>
      <vt:variant>
        <vt:i4>1310779</vt:i4>
      </vt:variant>
      <vt:variant>
        <vt:i4>0</vt:i4>
      </vt:variant>
      <vt:variant>
        <vt:i4>0</vt:i4>
      </vt:variant>
      <vt:variant>
        <vt:i4>5</vt:i4>
      </vt:variant>
      <vt:variant>
        <vt:lpwstr/>
      </vt:variant>
      <vt:variant>
        <vt:lpwstr>_Toc219187840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Economic1</dc:creator>
  <cp:keywords/>
  <cp:lastModifiedBy>Наталiя</cp:lastModifiedBy>
  <cp:revision>12</cp:revision>
  <cp:lastPrinted>2019-12-09T14:14:00Z</cp:lastPrinted>
  <dcterms:created xsi:type="dcterms:W3CDTF">2019-12-09T14:25:00Z</dcterms:created>
  <dcterms:modified xsi:type="dcterms:W3CDTF">2019-12-16T11:22:00Z</dcterms:modified>
</cp:coreProperties>
</file>