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FE" w:rsidRDefault="00FD56FE" w:rsidP="00FD56FE">
      <w:pPr>
        <w:rPr>
          <w:lang w:val="uk-UA"/>
        </w:rPr>
      </w:pPr>
    </w:p>
    <w:p w:rsidR="00FD56FE" w:rsidRDefault="00FD56FE" w:rsidP="00F677F9">
      <w:pPr>
        <w:tabs>
          <w:tab w:val="left" w:pos="9923"/>
        </w:tabs>
        <w:jc w:val="center"/>
        <w:rPr>
          <w:b/>
          <w:bCs/>
          <w:sz w:val="24"/>
          <w:szCs w:val="24"/>
          <w:lang w:val="uk-UA"/>
        </w:rPr>
      </w:pPr>
      <w:r w:rsidRPr="00517E13">
        <w:rPr>
          <w:b/>
          <w:bCs/>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o:ole="" fillcolor="window">
            <v:imagedata r:id="rId5" o:title=""/>
          </v:shape>
          <o:OLEObject Type="Embed" ProgID="Word.Picture.8" ShapeID="_x0000_i1025" DrawAspect="Content" ObjectID="_1627882219" r:id="rId6"/>
        </w:object>
      </w:r>
    </w:p>
    <w:p w:rsidR="00FD56FE" w:rsidRDefault="00FD56FE" w:rsidP="00FD56FE">
      <w:pPr>
        <w:jc w:val="center"/>
        <w:rPr>
          <w:b/>
          <w:sz w:val="24"/>
          <w:szCs w:val="24"/>
          <w:lang w:val="uk-UA"/>
        </w:rPr>
      </w:pPr>
      <w:r>
        <w:rPr>
          <w:b/>
          <w:sz w:val="24"/>
          <w:szCs w:val="24"/>
          <w:lang w:val="uk-UA"/>
        </w:rPr>
        <w:t>РОМЕНСЬКА МІСЬКА РАДА СУМСЬКОЇ ОБЛАСТІ</w:t>
      </w:r>
    </w:p>
    <w:p w:rsidR="00FD56FE" w:rsidRDefault="00FD56FE" w:rsidP="00FD56FE">
      <w:pPr>
        <w:jc w:val="center"/>
        <w:rPr>
          <w:b/>
          <w:sz w:val="24"/>
          <w:szCs w:val="24"/>
          <w:lang w:val="uk-UA"/>
        </w:rPr>
      </w:pPr>
      <w:r>
        <w:rPr>
          <w:b/>
          <w:sz w:val="24"/>
          <w:szCs w:val="24"/>
          <w:lang w:val="uk-UA"/>
        </w:rPr>
        <w:t>СЬОМЕ СКЛИКАННЯ</w:t>
      </w:r>
    </w:p>
    <w:p w:rsidR="00FD56FE" w:rsidRDefault="00FD56FE" w:rsidP="00FD56FE">
      <w:pPr>
        <w:pStyle w:val="3"/>
        <w:tabs>
          <w:tab w:val="center" w:pos="4677"/>
          <w:tab w:val="left" w:pos="6960"/>
        </w:tabs>
        <w:spacing w:before="120" w:after="120"/>
        <w:rPr>
          <w:b/>
          <w:sz w:val="24"/>
          <w:szCs w:val="24"/>
        </w:rPr>
      </w:pPr>
      <w:r>
        <w:rPr>
          <w:b/>
          <w:sz w:val="24"/>
          <w:szCs w:val="24"/>
        </w:rPr>
        <w:t>ШІСТДЕСЯТ ЧЕТВЕРТА СЕСІЯ</w:t>
      </w:r>
    </w:p>
    <w:p w:rsidR="00FD56FE" w:rsidRDefault="00FD56FE" w:rsidP="00FD56FE">
      <w:pPr>
        <w:pStyle w:val="3"/>
        <w:tabs>
          <w:tab w:val="center" w:pos="4677"/>
          <w:tab w:val="left" w:pos="6960"/>
        </w:tabs>
        <w:rPr>
          <w:b/>
          <w:sz w:val="24"/>
          <w:szCs w:val="24"/>
        </w:rPr>
      </w:pPr>
      <w:r>
        <w:rPr>
          <w:b/>
          <w:sz w:val="24"/>
          <w:szCs w:val="24"/>
        </w:rPr>
        <w:t>РІШЕННЯ</w:t>
      </w:r>
    </w:p>
    <w:p w:rsidR="00FD56FE" w:rsidRDefault="00FD56FE" w:rsidP="00FD56FE">
      <w:pPr>
        <w:jc w:val="both"/>
        <w:rPr>
          <w:sz w:val="24"/>
          <w:szCs w:val="24"/>
          <w:lang w:val="uk-UA"/>
        </w:rPr>
      </w:pPr>
    </w:p>
    <w:p w:rsidR="00FD56FE" w:rsidRPr="00E32AE3" w:rsidRDefault="00FD56FE" w:rsidP="00274E84">
      <w:pPr>
        <w:ind w:firstLine="284"/>
        <w:jc w:val="both"/>
        <w:rPr>
          <w:b/>
          <w:sz w:val="24"/>
          <w:szCs w:val="24"/>
          <w:lang w:val="uk-UA"/>
        </w:rPr>
      </w:pPr>
      <w:r>
        <w:rPr>
          <w:b/>
          <w:sz w:val="24"/>
          <w:szCs w:val="24"/>
          <w:lang w:val="uk-UA"/>
        </w:rPr>
        <w:t>28.08</w:t>
      </w:r>
      <w:r w:rsidRPr="00E32AE3">
        <w:rPr>
          <w:b/>
          <w:sz w:val="24"/>
          <w:szCs w:val="24"/>
          <w:lang w:val="uk-UA"/>
        </w:rPr>
        <w:t xml:space="preserve">.2019 </w:t>
      </w:r>
      <w:r w:rsidRPr="00E32AE3">
        <w:rPr>
          <w:sz w:val="24"/>
          <w:szCs w:val="24"/>
          <w:lang w:val="uk-UA"/>
        </w:rPr>
        <w:t xml:space="preserve"> </w:t>
      </w:r>
      <w:r w:rsidRPr="00E32AE3">
        <w:rPr>
          <w:b/>
          <w:sz w:val="24"/>
          <w:szCs w:val="24"/>
          <w:lang w:val="uk-UA"/>
        </w:rPr>
        <w:t xml:space="preserve">                   </w:t>
      </w:r>
      <w:r>
        <w:rPr>
          <w:b/>
          <w:sz w:val="24"/>
          <w:szCs w:val="24"/>
          <w:lang w:val="uk-UA"/>
        </w:rPr>
        <w:t xml:space="preserve">                           </w:t>
      </w:r>
      <w:r w:rsidRPr="00E32AE3">
        <w:rPr>
          <w:b/>
          <w:sz w:val="24"/>
          <w:szCs w:val="24"/>
          <w:lang w:val="uk-UA"/>
        </w:rPr>
        <w:t xml:space="preserve"> Ромни </w:t>
      </w:r>
    </w:p>
    <w:p w:rsidR="00FD56FE" w:rsidRPr="00BE36BD" w:rsidRDefault="00FD56FE" w:rsidP="001C2491">
      <w:pPr>
        <w:rPr>
          <w:lang w:val="uk-UA"/>
        </w:rPr>
      </w:pPr>
    </w:p>
    <w:p w:rsidR="00FD56FE" w:rsidRDefault="00FD56FE" w:rsidP="001C2491">
      <w:pPr>
        <w:jc w:val="both"/>
        <w:rPr>
          <w:sz w:val="24"/>
          <w:szCs w:val="24"/>
          <w:lang w:val="uk-UA"/>
        </w:rPr>
      </w:pPr>
    </w:p>
    <w:p w:rsidR="00FD56FE" w:rsidRDefault="00FD56FE" w:rsidP="00274E84">
      <w:pPr>
        <w:ind w:left="284"/>
        <w:jc w:val="both"/>
        <w:rPr>
          <w:b/>
          <w:sz w:val="24"/>
          <w:szCs w:val="24"/>
          <w:lang w:val="uk-UA"/>
        </w:rPr>
      </w:pPr>
      <w:r>
        <w:rPr>
          <w:b/>
          <w:sz w:val="24"/>
          <w:szCs w:val="24"/>
          <w:lang w:val="uk-UA"/>
        </w:rPr>
        <w:t>Про надання дозволів на розроблення</w:t>
      </w:r>
      <w:bookmarkStart w:id="0" w:name="_GoBack"/>
      <w:bookmarkEnd w:id="0"/>
    </w:p>
    <w:p w:rsidR="00FD56FE" w:rsidRDefault="00FD56FE" w:rsidP="00274E84">
      <w:pPr>
        <w:ind w:left="284"/>
        <w:jc w:val="both"/>
        <w:rPr>
          <w:b/>
          <w:sz w:val="24"/>
          <w:szCs w:val="24"/>
          <w:lang w:val="uk-UA"/>
        </w:rPr>
      </w:pPr>
      <w:r>
        <w:rPr>
          <w:b/>
          <w:sz w:val="24"/>
          <w:szCs w:val="24"/>
          <w:lang w:val="uk-UA"/>
        </w:rPr>
        <w:t xml:space="preserve">проектів землеустрою щодо </w:t>
      </w:r>
    </w:p>
    <w:p w:rsidR="00FD56FE" w:rsidRDefault="00FD56FE" w:rsidP="00274E84">
      <w:pPr>
        <w:ind w:left="284"/>
        <w:jc w:val="both"/>
        <w:rPr>
          <w:b/>
          <w:sz w:val="24"/>
          <w:szCs w:val="24"/>
          <w:lang w:val="uk-UA"/>
        </w:rPr>
      </w:pPr>
      <w:r>
        <w:rPr>
          <w:b/>
          <w:sz w:val="24"/>
          <w:szCs w:val="24"/>
          <w:lang w:val="uk-UA"/>
        </w:rPr>
        <w:t xml:space="preserve">відведення земельних ділянок </w:t>
      </w:r>
    </w:p>
    <w:p w:rsidR="00FD56FE" w:rsidRPr="006A53DF" w:rsidRDefault="00FD56FE" w:rsidP="006A53DF">
      <w:pPr>
        <w:pStyle w:val="a6"/>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Відповідно до статті 26 Закону України «Про місцеве самоврядування в Україні», статей 12, 79-1, 93, 95, 96, 123, 125, 126, 134-139 Земельного Кодексу України, Закону України «Про землеустрій», Закону України «Про оренду землі», рішень міської ради від 26.06.2019 року  та від 24.07.2019 року  «Про включення до переліку вільних від забудови земельних ділянок, право оренди яких може бути продане на земельних торгах у 2019-2020 роках»</w:t>
      </w:r>
    </w:p>
    <w:p w:rsidR="00FD56FE" w:rsidRPr="006A53DF" w:rsidRDefault="00FD56FE"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МІСЬКА РАДА ВИРІШИЛА:</w:t>
      </w:r>
    </w:p>
    <w:p w:rsidR="00FD56FE" w:rsidRPr="006A53DF" w:rsidRDefault="00FD56FE"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 xml:space="preserve">Надати дозвіл на розроблення проектів землеустрою щодо відведення земельних ділянок для продажу права оренди на земельних торгах:  </w:t>
      </w:r>
    </w:p>
    <w:p w:rsidR="006A53DF" w:rsidRDefault="006A53DF"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rPr>
      </w:pPr>
      <w:r w:rsidRPr="006A53DF">
        <w:rPr>
          <w:sz w:val="24"/>
          <w:szCs w:val="24"/>
          <w:lang w:val="uk-UA"/>
        </w:rPr>
        <w:t xml:space="preserve">1) орієнтовною площею 0,0030 га (бульвар Шевченка, 29) з цільовим призначенням -  </w:t>
      </w:r>
      <w:r w:rsidRPr="006A53DF">
        <w:rPr>
          <w:color w:val="000000"/>
          <w:sz w:val="24"/>
          <w:szCs w:val="24"/>
          <w:lang w:val="uk-UA"/>
        </w:rPr>
        <w:br/>
        <w:t>для будівництва та обслуговування будівель торгівлі</w:t>
      </w:r>
      <w:r w:rsidRPr="006A53DF">
        <w:rPr>
          <w:color w:val="000000"/>
          <w:sz w:val="24"/>
          <w:szCs w:val="24"/>
          <w:shd w:val="clear" w:color="auto" w:fill="FFFFFF"/>
          <w:lang w:val="uk-UA"/>
        </w:rPr>
        <w:t xml:space="preserve">, </w:t>
      </w:r>
      <w:r w:rsidRPr="006A53DF">
        <w:rPr>
          <w:sz w:val="24"/>
          <w:szCs w:val="24"/>
          <w:lang w:val="uk-UA"/>
        </w:rPr>
        <w:t xml:space="preserve">для здійснення підприємницької діяльності, для розміщення тимчасової споруди, без права викупу. </w:t>
      </w:r>
      <w:proofErr w:type="spellStart"/>
      <w:proofErr w:type="gramStart"/>
      <w:r w:rsidRPr="006A53DF">
        <w:rPr>
          <w:sz w:val="24"/>
          <w:szCs w:val="24"/>
        </w:rPr>
        <w:t>Сформован</w:t>
      </w:r>
      <w:proofErr w:type="gramEnd"/>
      <w:r w:rsidRPr="006A53DF">
        <w:rPr>
          <w:sz w:val="24"/>
          <w:szCs w:val="24"/>
        </w:rPr>
        <w:t>ій</w:t>
      </w:r>
      <w:proofErr w:type="spellEnd"/>
      <w:r w:rsidRPr="006A53DF">
        <w:rPr>
          <w:sz w:val="24"/>
          <w:szCs w:val="24"/>
        </w:rPr>
        <w:t xml:space="preserve"> </w:t>
      </w:r>
      <w:proofErr w:type="spellStart"/>
      <w:r w:rsidRPr="006A53DF">
        <w:rPr>
          <w:sz w:val="24"/>
          <w:szCs w:val="24"/>
        </w:rPr>
        <w:t>земельній</w:t>
      </w:r>
      <w:proofErr w:type="spellEnd"/>
      <w:r w:rsidRPr="006A53DF">
        <w:rPr>
          <w:sz w:val="24"/>
          <w:szCs w:val="24"/>
        </w:rPr>
        <w:t xml:space="preserve"> </w:t>
      </w:r>
      <w:proofErr w:type="spellStart"/>
      <w:r w:rsidRPr="006A53DF">
        <w:rPr>
          <w:sz w:val="24"/>
          <w:szCs w:val="24"/>
        </w:rPr>
        <w:t>ділянці</w:t>
      </w:r>
      <w:proofErr w:type="spellEnd"/>
      <w:r w:rsidRPr="006A53DF">
        <w:rPr>
          <w:sz w:val="24"/>
          <w:szCs w:val="24"/>
        </w:rPr>
        <w:t xml:space="preserve">, до </w:t>
      </w:r>
      <w:proofErr w:type="spellStart"/>
      <w:r w:rsidRPr="006A53DF">
        <w:rPr>
          <w:sz w:val="24"/>
          <w:szCs w:val="24"/>
        </w:rPr>
        <w:t>затвердження</w:t>
      </w:r>
      <w:proofErr w:type="spellEnd"/>
      <w:r w:rsidRPr="006A53DF">
        <w:rPr>
          <w:sz w:val="24"/>
          <w:szCs w:val="24"/>
        </w:rPr>
        <w:t xml:space="preserve"> проекту </w:t>
      </w:r>
      <w:proofErr w:type="spellStart"/>
      <w:r w:rsidRPr="006A53DF">
        <w:rPr>
          <w:sz w:val="24"/>
          <w:szCs w:val="24"/>
        </w:rPr>
        <w:t>землеустрою</w:t>
      </w:r>
      <w:proofErr w:type="spellEnd"/>
      <w:r w:rsidRPr="006A53DF">
        <w:rPr>
          <w:sz w:val="24"/>
          <w:szCs w:val="24"/>
        </w:rPr>
        <w:t xml:space="preserve">, </w:t>
      </w:r>
      <w:proofErr w:type="spellStart"/>
      <w:r w:rsidRPr="006A53DF">
        <w:rPr>
          <w:sz w:val="24"/>
          <w:szCs w:val="24"/>
        </w:rPr>
        <w:t>присвоїти</w:t>
      </w:r>
      <w:proofErr w:type="spellEnd"/>
      <w:r w:rsidRPr="006A53DF">
        <w:rPr>
          <w:sz w:val="24"/>
          <w:szCs w:val="24"/>
        </w:rPr>
        <w:t xml:space="preserve"> </w:t>
      </w:r>
      <w:proofErr w:type="spellStart"/>
      <w:r w:rsidRPr="006A53DF">
        <w:rPr>
          <w:sz w:val="24"/>
          <w:szCs w:val="24"/>
        </w:rPr>
        <w:t>окрему</w:t>
      </w:r>
      <w:proofErr w:type="spellEnd"/>
      <w:r w:rsidRPr="006A53DF">
        <w:rPr>
          <w:sz w:val="24"/>
          <w:szCs w:val="24"/>
        </w:rPr>
        <w:t xml:space="preserve"> </w:t>
      </w:r>
      <w:proofErr w:type="spellStart"/>
      <w:r w:rsidRPr="006A53DF">
        <w:rPr>
          <w:sz w:val="24"/>
          <w:szCs w:val="24"/>
        </w:rPr>
        <w:t>поштову</w:t>
      </w:r>
      <w:proofErr w:type="spellEnd"/>
      <w:r w:rsidRPr="006A53DF">
        <w:rPr>
          <w:sz w:val="24"/>
          <w:szCs w:val="24"/>
        </w:rPr>
        <w:t xml:space="preserve"> адресу;</w:t>
      </w:r>
    </w:p>
    <w:p w:rsidR="006A53DF" w:rsidRDefault="006A53DF"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 xml:space="preserve">2) орієнтовною площею 0,0033 га  (вул. Руденка, 25-В/1) з цільовим призначенням -  </w:t>
      </w:r>
      <w:r w:rsidRPr="006A53DF">
        <w:rPr>
          <w:color w:val="000000"/>
          <w:sz w:val="24"/>
          <w:szCs w:val="24"/>
          <w:lang w:val="uk-UA"/>
        </w:rPr>
        <w:t>для будівництва та обслуговування будівель торгівлі</w:t>
      </w:r>
      <w:r w:rsidRPr="006A53DF">
        <w:rPr>
          <w:color w:val="000000"/>
          <w:sz w:val="24"/>
          <w:szCs w:val="24"/>
          <w:shd w:val="clear" w:color="auto" w:fill="FFFFFF"/>
          <w:lang w:val="uk-UA"/>
        </w:rPr>
        <w:t xml:space="preserve">, </w:t>
      </w:r>
      <w:r w:rsidRPr="006A53DF">
        <w:rPr>
          <w:sz w:val="24"/>
          <w:szCs w:val="24"/>
          <w:lang w:val="uk-UA"/>
        </w:rPr>
        <w:t xml:space="preserve">для здійснення підприємницької діяльності, для розміщення тимчасової споруди, без права викупу; </w:t>
      </w:r>
    </w:p>
    <w:p w:rsidR="006A53DF" w:rsidRDefault="006A53DF"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 xml:space="preserve">3) орієнтовною площею 0,0033 га  (вул. Руденка, 25-В/2) з цільовим призначенням -  </w:t>
      </w:r>
      <w:r w:rsidRPr="006A53DF">
        <w:rPr>
          <w:color w:val="000000"/>
          <w:sz w:val="24"/>
          <w:szCs w:val="24"/>
          <w:shd w:val="clear" w:color="auto" w:fill="FFFFFF"/>
          <w:lang w:val="uk-UA"/>
        </w:rPr>
        <w:t xml:space="preserve">для будівництва та обслуговування будівель торгівлі, </w:t>
      </w:r>
      <w:r w:rsidRPr="006A53DF">
        <w:rPr>
          <w:sz w:val="24"/>
          <w:szCs w:val="24"/>
          <w:lang w:val="uk-UA"/>
        </w:rPr>
        <w:t>для здійснення підприємницької діяльності, для розміщення тимчасової споруди, без права викупу;</w:t>
      </w:r>
    </w:p>
    <w:p w:rsidR="006A53DF" w:rsidRDefault="006A53DF"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 xml:space="preserve">4)  орієнтовною площею 0,0050 га (вул. Полтавська, 119) з цільовим призначенням -  </w:t>
      </w:r>
      <w:r w:rsidRPr="006A53DF">
        <w:rPr>
          <w:color w:val="000000"/>
          <w:sz w:val="24"/>
          <w:szCs w:val="24"/>
          <w:shd w:val="clear" w:color="auto" w:fill="FFFFFF"/>
          <w:lang w:val="uk-UA"/>
        </w:rPr>
        <w:t xml:space="preserve">для будівництва та обслуговування будівель торгівлі, </w:t>
      </w:r>
      <w:r w:rsidRPr="006A53DF">
        <w:rPr>
          <w:sz w:val="24"/>
          <w:szCs w:val="24"/>
          <w:lang w:val="uk-UA"/>
        </w:rPr>
        <w:t xml:space="preserve">для здійснення підприємницької діяльності, для розміщення тимчасової споруди, без права викупу. Сформованій земельній ділянці, до затвердження проекту землеустрою, присвоїти окрему поштову адресу; </w:t>
      </w:r>
    </w:p>
    <w:p w:rsidR="006A53DF" w:rsidRDefault="006A53DF" w:rsidP="00432B64">
      <w:pPr>
        <w:pStyle w:val="a6"/>
        <w:ind w:left="284" w:firstLine="284"/>
        <w:jc w:val="both"/>
        <w:rPr>
          <w:sz w:val="24"/>
          <w:szCs w:val="24"/>
          <w:lang w:val="uk-UA"/>
        </w:rPr>
      </w:pPr>
    </w:p>
    <w:p w:rsidR="00FD56FE" w:rsidRPr="006A53DF" w:rsidRDefault="00FD56FE" w:rsidP="00432B64">
      <w:pPr>
        <w:pStyle w:val="a6"/>
        <w:ind w:left="284" w:firstLine="284"/>
        <w:jc w:val="both"/>
        <w:rPr>
          <w:sz w:val="24"/>
          <w:szCs w:val="24"/>
          <w:lang w:val="uk-UA"/>
        </w:rPr>
      </w:pPr>
      <w:r w:rsidRPr="006A53DF">
        <w:rPr>
          <w:sz w:val="24"/>
          <w:szCs w:val="24"/>
          <w:lang w:val="uk-UA"/>
        </w:rPr>
        <w:t xml:space="preserve">5) за адресою: м. Ромни, вул. </w:t>
      </w:r>
      <w:proofErr w:type="spellStart"/>
      <w:r w:rsidRPr="006A53DF">
        <w:rPr>
          <w:sz w:val="24"/>
          <w:szCs w:val="24"/>
          <w:lang w:val="uk-UA"/>
        </w:rPr>
        <w:t>Дудіна</w:t>
      </w:r>
      <w:proofErr w:type="spellEnd"/>
      <w:r w:rsidRPr="006A53DF">
        <w:rPr>
          <w:sz w:val="24"/>
          <w:szCs w:val="24"/>
          <w:lang w:val="uk-UA"/>
        </w:rPr>
        <w:t>, орієнтовною площею 0,1600 га для розміщення та експлуатації основних, підсобних і допоміжних будівель та споруд підприємств переробної, машинобудівної та іншої промисловості. Сформованій земельній ділянці, до затвердження проекту землеустрою, присвоїти окрему поштову адресу.</w:t>
      </w:r>
    </w:p>
    <w:p w:rsidR="006A53DF" w:rsidRDefault="006A53DF" w:rsidP="00432B64">
      <w:pPr>
        <w:tabs>
          <w:tab w:val="left" w:pos="0"/>
        </w:tabs>
        <w:spacing w:before="120" w:line="276" w:lineRule="auto"/>
        <w:ind w:left="284" w:firstLine="284"/>
        <w:jc w:val="both"/>
        <w:rPr>
          <w:b/>
          <w:sz w:val="24"/>
          <w:szCs w:val="24"/>
          <w:lang w:val="uk-UA"/>
        </w:rPr>
      </w:pPr>
    </w:p>
    <w:p w:rsidR="00D14719" w:rsidRPr="00FD56FE" w:rsidRDefault="00274E84" w:rsidP="00A76709">
      <w:pPr>
        <w:tabs>
          <w:tab w:val="left" w:pos="0"/>
        </w:tabs>
        <w:spacing w:before="120" w:line="276" w:lineRule="auto"/>
        <w:ind w:left="284" w:firstLine="284"/>
        <w:jc w:val="both"/>
        <w:rPr>
          <w:lang w:val="uk-UA"/>
        </w:rPr>
      </w:pPr>
      <w:r>
        <w:rPr>
          <w:b/>
          <w:sz w:val="24"/>
          <w:szCs w:val="24"/>
          <w:lang w:val="uk-UA"/>
        </w:rPr>
        <w:t xml:space="preserve">    </w:t>
      </w:r>
      <w:r w:rsidR="006A53DF" w:rsidRPr="00FA4E55">
        <w:rPr>
          <w:b/>
          <w:sz w:val="24"/>
          <w:szCs w:val="24"/>
          <w:lang w:val="uk-UA"/>
        </w:rPr>
        <w:t xml:space="preserve">Міський голова </w:t>
      </w:r>
      <w:r w:rsidR="006A53DF" w:rsidRPr="00FA4E55">
        <w:rPr>
          <w:b/>
          <w:sz w:val="24"/>
          <w:szCs w:val="24"/>
          <w:lang w:val="uk-UA"/>
        </w:rPr>
        <w:tab/>
      </w:r>
      <w:r w:rsidR="006A53DF" w:rsidRPr="00FA4E55">
        <w:rPr>
          <w:b/>
          <w:sz w:val="24"/>
          <w:szCs w:val="24"/>
          <w:lang w:val="uk-UA"/>
        </w:rPr>
        <w:tab/>
      </w:r>
      <w:r w:rsidR="006A53DF" w:rsidRPr="00FA4E55">
        <w:rPr>
          <w:b/>
          <w:sz w:val="24"/>
          <w:szCs w:val="24"/>
          <w:lang w:val="uk-UA"/>
        </w:rPr>
        <w:tab/>
      </w:r>
      <w:r w:rsidR="006A53DF" w:rsidRPr="00FA4E55">
        <w:rPr>
          <w:b/>
          <w:sz w:val="24"/>
          <w:szCs w:val="24"/>
          <w:lang w:val="uk-UA"/>
        </w:rPr>
        <w:tab/>
      </w:r>
      <w:r w:rsidR="006A53DF" w:rsidRPr="00FA4E55">
        <w:rPr>
          <w:b/>
          <w:sz w:val="24"/>
          <w:szCs w:val="24"/>
          <w:lang w:val="uk-UA"/>
        </w:rPr>
        <w:tab/>
      </w:r>
      <w:r w:rsidR="006A53DF" w:rsidRPr="00FA4E55">
        <w:rPr>
          <w:b/>
          <w:sz w:val="24"/>
          <w:szCs w:val="24"/>
          <w:lang w:val="uk-UA"/>
        </w:rPr>
        <w:tab/>
      </w:r>
      <w:r w:rsidR="006A53DF" w:rsidRPr="00FA4E55">
        <w:rPr>
          <w:b/>
          <w:sz w:val="24"/>
          <w:szCs w:val="24"/>
          <w:lang w:val="uk-UA"/>
        </w:rPr>
        <w:tab/>
      </w:r>
      <w:r w:rsidR="006A53DF" w:rsidRPr="00FA4E55">
        <w:rPr>
          <w:b/>
          <w:sz w:val="24"/>
          <w:szCs w:val="24"/>
          <w:lang w:val="uk-UA"/>
        </w:rPr>
        <w:tab/>
        <w:t>С.</w:t>
      </w:r>
      <w:r w:rsidR="006A53DF">
        <w:rPr>
          <w:b/>
          <w:sz w:val="24"/>
          <w:szCs w:val="24"/>
          <w:lang w:val="uk-UA"/>
        </w:rPr>
        <w:t xml:space="preserve"> </w:t>
      </w:r>
      <w:r w:rsidR="006A53DF" w:rsidRPr="00FA4E55">
        <w:rPr>
          <w:b/>
          <w:sz w:val="24"/>
          <w:szCs w:val="24"/>
          <w:lang w:val="uk-UA"/>
        </w:rPr>
        <w:t>САЛАТУН</w:t>
      </w:r>
    </w:p>
    <w:sectPr w:rsidR="00D14719" w:rsidRPr="00FD56FE" w:rsidSect="00432B6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D56FE"/>
    <w:rsid w:val="001C2491"/>
    <w:rsid w:val="00274E84"/>
    <w:rsid w:val="00432B64"/>
    <w:rsid w:val="004D3205"/>
    <w:rsid w:val="00517E13"/>
    <w:rsid w:val="006A53DF"/>
    <w:rsid w:val="008D50C1"/>
    <w:rsid w:val="00A76709"/>
    <w:rsid w:val="00D14719"/>
    <w:rsid w:val="00F677F9"/>
    <w:rsid w:val="00FD56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FE"/>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FD56FE"/>
    <w:pPr>
      <w:keepNext/>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D56FE"/>
    <w:rPr>
      <w:rFonts w:ascii="Times New Roman" w:eastAsia="Times New Roman" w:hAnsi="Times New Roman" w:cs="Times New Roman"/>
      <w:sz w:val="28"/>
      <w:szCs w:val="20"/>
      <w:lang w:eastAsia="ru-RU"/>
    </w:rPr>
  </w:style>
  <w:style w:type="paragraph" w:styleId="a3">
    <w:name w:val="Body Text"/>
    <w:basedOn w:val="a"/>
    <w:link w:val="a4"/>
    <w:semiHidden/>
    <w:unhideWhenUsed/>
    <w:rsid w:val="00FD56FE"/>
    <w:pPr>
      <w:spacing w:after="120"/>
    </w:pPr>
  </w:style>
  <w:style w:type="character" w:customStyle="1" w:styleId="a4">
    <w:name w:val="Основной текст Знак"/>
    <w:basedOn w:val="a0"/>
    <w:link w:val="a3"/>
    <w:semiHidden/>
    <w:rsid w:val="00FD56FE"/>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FD56FE"/>
    <w:pPr>
      <w:ind w:left="720"/>
      <w:contextualSpacing/>
    </w:pPr>
  </w:style>
  <w:style w:type="paragraph" w:customStyle="1" w:styleId="rvps14">
    <w:name w:val="rvps14"/>
    <w:basedOn w:val="a"/>
    <w:rsid w:val="00FD56FE"/>
    <w:pPr>
      <w:spacing w:before="100" w:beforeAutospacing="1" w:after="100" w:afterAutospacing="1"/>
    </w:pPr>
    <w:rPr>
      <w:sz w:val="24"/>
      <w:szCs w:val="24"/>
      <w:lang w:val="uk-UA" w:eastAsia="uk-UA"/>
    </w:rPr>
  </w:style>
  <w:style w:type="paragraph" w:styleId="a6">
    <w:name w:val="No Spacing"/>
    <w:uiPriority w:val="1"/>
    <w:qFormat/>
    <w:rsid w:val="006A53DF"/>
    <w:pPr>
      <w:spacing w:after="0" w:line="240" w:lineRule="auto"/>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8</cp:revision>
  <cp:lastPrinted>2019-08-15T06:13:00Z</cp:lastPrinted>
  <dcterms:created xsi:type="dcterms:W3CDTF">2019-08-15T06:06:00Z</dcterms:created>
  <dcterms:modified xsi:type="dcterms:W3CDTF">2019-08-21T05:44:00Z</dcterms:modified>
</cp:coreProperties>
</file>