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634E4A" w:rsidTr="00634E4A">
        <w:tc>
          <w:tcPr>
            <w:tcW w:w="3284" w:type="dxa"/>
            <w:hideMark/>
          </w:tcPr>
          <w:p w:rsidR="00634E4A" w:rsidRPr="00F03CB6" w:rsidRDefault="00634E4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D0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D0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F03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</w:tr>
    </w:tbl>
    <w:p w:rsidR="00634E4A" w:rsidRDefault="00634E4A" w:rsidP="00634E4A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634E4A" w:rsidTr="00634E4A">
        <w:tc>
          <w:tcPr>
            <w:tcW w:w="4927" w:type="dxa"/>
            <w:hideMark/>
          </w:tcPr>
          <w:p w:rsidR="00634E4A" w:rsidRDefault="00634E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6D0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4927" w:type="dxa"/>
          </w:tcPr>
          <w:p w:rsidR="00634E4A" w:rsidRDefault="00634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34E4A" w:rsidRDefault="00634E4A" w:rsidP="00634E4A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1.2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634E4A" w:rsidRDefault="00634E4A" w:rsidP="00634E4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634E4A" w:rsidRDefault="00634E4A" w:rsidP="0063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Затвердити План роботи Виконавчого комітету Роменської міської ради на І</w:t>
      </w:r>
      <w:r w:rsidR="006D04F9">
        <w:rPr>
          <w:szCs w:val="24"/>
          <w:lang w:val="en-US"/>
        </w:rPr>
        <w:t>V</w:t>
      </w:r>
      <w:r>
        <w:rPr>
          <w:szCs w:val="24"/>
          <w:lang w:val="uk-UA"/>
        </w:rPr>
        <w:t xml:space="preserve"> квартал 2019 року (далі – план роботи) (додається).</w:t>
      </w:r>
    </w:p>
    <w:p w:rsidR="00634E4A" w:rsidRDefault="00634E4A" w:rsidP="00634E4A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>
        <w:rPr>
          <w:szCs w:val="24"/>
          <w:lang w:val="uk-UA"/>
        </w:rPr>
        <w:t>Сосненко</w:t>
      </w:r>
      <w:proofErr w:type="spellEnd"/>
      <w:r>
        <w:rPr>
          <w:szCs w:val="24"/>
          <w:lang w:val="uk-UA"/>
        </w:rPr>
        <w:t xml:space="preserve"> Л.</w:t>
      </w:r>
    </w:p>
    <w:p w:rsidR="00634E4A" w:rsidRDefault="00634E4A" w:rsidP="00634E4A">
      <w:pPr>
        <w:pStyle w:val="a3"/>
        <w:spacing w:line="276" w:lineRule="auto"/>
        <w:ind w:firstLine="0"/>
        <w:rPr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04F9">
        <w:rPr>
          <w:rFonts w:ascii="Times New Roman" w:hAnsi="Times New Roman" w:cs="Times New Roman"/>
          <w:sz w:val="24"/>
          <w:szCs w:val="24"/>
          <w:lang w:val="en-US"/>
        </w:rPr>
        <w:t>Таратун</w:t>
      </w:r>
      <w:proofErr w:type="spellEnd"/>
      <w:r w:rsidR="006D04F9">
        <w:rPr>
          <w:rFonts w:ascii="Times New Roman" w:hAnsi="Times New Roman" w:cs="Times New Roman"/>
          <w:sz w:val="24"/>
          <w:szCs w:val="24"/>
          <w:lang w:val="en-US"/>
        </w:rPr>
        <w:t xml:space="preserve"> Є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E4A" w:rsidRDefault="00634E4A" w:rsidP="00634E4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="00A46637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 або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34E4A" w:rsidRDefault="00634E4A" w:rsidP="00634E4A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EF2ABA" w:rsidRDefault="00EF2ABA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Pr="0023075B" w:rsidRDefault="0023075B">
      <w:pPr>
        <w:rPr>
          <w:lang w:val="uk-UA"/>
        </w:rPr>
      </w:pPr>
    </w:p>
    <w:sectPr w:rsidR="0023075B" w:rsidRPr="0023075B" w:rsidSect="006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4A"/>
    <w:rsid w:val="00176B90"/>
    <w:rsid w:val="0023075B"/>
    <w:rsid w:val="00236946"/>
    <w:rsid w:val="00372D09"/>
    <w:rsid w:val="0049386E"/>
    <w:rsid w:val="00626A85"/>
    <w:rsid w:val="00634E4A"/>
    <w:rsid w:val="006A3182"/>
    <w:rsid w:val="006D04F9"/>
    <w:rsid w:val="007368CF"/>
    <w:rsid w:val="007845C4"/>
    <w:rsid w:val="007C109C"/>
    <w:rsid w:val="0096469A"/>
    <w:rsid w:val="009D32B9"/>
    <w:rsid w:val="00A46637"/>
    <w:rsid w:val="00A819FF"/>
    <w:rsid w:val="00AD4740"/>
    <w:rsid w:val="00AE5CE7"/>
    <w:rsid w:val="00C36A56"/>
    <w:rsid w:val="00C904FD"/>
    <w:rsid w:val="00EB6F9D"/>
    <w:rsid w:val="00EF2ABA"/>
    <w:rsid w:val="00F03CB6"/>
    <w:rsid w:val="00F0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4E4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4E4A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2019-03-11T11:30:00Z</cp:lastPrinted>
  <dcterms:created xsi:type="dcterms:W3CDTF">2019-08-19T09:50:00Z</dcterms:created>
  <dcterms:modified xsi:type="dcterms:W3CDTF">2019-08-19T09:55:00Z</dcterms:modified>
</cp:coreProperties>
</file>