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84" w:rsidRPr="002F2A84" w:rsidRDefault="002F2A84" w:rsidP="002F2A84">
      <w:pPr>
        <w:pStyle w:val="1"/>
        <w:jc w:val="center"/>
      </w:pPr>
      <w:r w:rsidRPr="002F2A84">
        <w:t>ПРОЕКТ РІШЕННЯ</w:t>
      </w:r>
    </w:p>
    <w:p w:rsidR="002F2A84" w:rsidRPr="002F2A84" w:rsidRDefault="002F2A84" w:rsidP="002F2A84">
      <w:pPr>
        <w:jc w:val="center"/>
        <w:rPr>
          <w:b/>
        </w:rPr>
      </w:pPr>
      <w:r w:rsidRPr="002F2A84">
        <w:rPr>
          <w:b/>
        </w:rPr>
        <w:t>РОМЕНСЬКОЇ  МІСЬКОЇ  РАДИ</w:t>
      </w:r>
    </w:p>
    <w:p w:rsidR="002F2A84" w:rsidRPr="002F2A84" w:rsidRDefault="002F2A84" w:rsidP="002F2A84">
      <w:pPr>
        <w:jc w:val="both"/>
        <w:rPr>
          <w:b/>
        </w:rPr>
      </w:pPr>
    </w:p>
    <w:p w:rsidR="002F2A84" w:rsidRPr="002F2A84" w:rsidRDefault="002F2A84" w:rsidP="002F2A84">
      <w:pPr>
        <w:pStyle w:val="aa"/>
        <w:rPr>
          <w:b/>
          <w:bCs/>
        </w:rPr>
      </w:pPr>
      <w:r w:rsidRPr="002F2A84">
        <w:rPr>
          <w:b/>
          <w:bCs/>
        </w:rPr>
        <w:t>Дата розгляду: 25.03.2015</w:t>
      </w:r>
    </w:p>
    <w:p w:rsidR="00EE02C0" w:rsidRPr="002F2A84" w:rsidRDefault="00EE02C0" w:rsidP="00EE02C0">
      <w:pPr>
        <w:rPr>
          <w:b/>
          <w:bCs/>
        </w:rPr>
      </w:pPr>
    </w:p>
    <w:p w:rsidR="00B71F4B" w:rsidRDefault="00B71F4B" w:rsidP="0070791F">
      <w:pPr>
        <w:ind w:right="4252"/>
        <w:jc w:val="both"/>
        <w:rPr>
          <w:b/>
          <w:lang w:val="uk-UA"/>
        </w:rPr>
      </w:pPr>
      <w:r w:rsidRPr="008C4614">
        <w:rPr>
          <w:b/>
          <w:lang w:val="uk-UA"/>
        </w:rPr>
        <w:t xml:space="preserve">Про погодження проекту регуляторного акту </w:t>
      </w:r>
      <w:r>
        <w:rPr>
          <w:b/>
          <w:lang w:val="uk-UA"/>
        </w:rPr>
        <w:t>«</w:t>
      </w:r>
      <w:r w:rsidRPr="008C4614">
        <w:rPr>
          <w:b/>
          <w:lang w:val="uk-UA"/>
        </w:rPr>
        <w:t>Про внесення змін</w:t>
      </w:r>
      <w:r w:rsidRPr="008C4614">
        <w:rPr>
          <w:b/>
          <w:color w:val="C0504D" w:themeColor="accent2"/>
          <w:lang w:val="uk-UA"/>
        </w:rPr>
        <w:t xml:space="preserve"> </w:t>
      </w:r>
      <w:r w:rsidRPr="008C4614">
        <w:rPr>
          <w:b/>
          <w:lang w:val="uk-UA"/>
        </w:rPr>
        <w:t xml:space="preserve">до рішення </w:t>
      </w:r>
      <w:r>
        <w:rPr>
          <w:b/>
          <w:lang w:val="uk-UA"/>
        </w:rPr>
        <w:t>міської ради</w:t>
      </w:r>
      <w:r w:rsidRPr="008C4614">
        <w:rPr>
          <w:b/>
          <w:lang w:val="uk-UA"/>
        </w:rPr>
        <w:t xml:space="preserve"> від 26.06.2013</w:t>
      </w:r>
      <w:r>
        <w:rPr>
          <w:b/>
          <w:lang w:val="uk-UA"/>
        </w:rPr>
        <w:t xml:space="preserve"> «</w:t>
      </w:r>
      <w:r w:rsidRPr="008C4614">
        <w:rPr>
          <w:b/>
          <w:lang w:val="uk-UA"/>
        </w:rPr>
        <w:t>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 на території м. Ромни»</w:t>
      </w:r>
    </w:p>
    <w:p w:rsidR="00B71F4B" w:rsidRPr="008C4614" w:rsidRDefault="00B71F4B" w:rsidP="00B71F4B">
      <w:pPr>
        <w:ind w:right="5385"/>
        <w:jc w:val="both"/>
        <w:rPr>
          <w:b/>
          <w:lang w:val="uk-UA"/>
        </w:rPr>
      </w:pPr>
    </w:p>
    <w:p w:rsidR="00B71F4B" w:rsidRPr="008C4614" w:rsidRDefault="00B71F4B" w:rsidP="00B71F4B">
      <w:pPr>
        <w:ind w:firstLine="567"/>
        <w:jc w:val="both"/>
        <w:rPr>
          <w:lang w:val="uk-UA"/>
        </w:rPr>
      </w:pPr>
      <w:r w:rsidRPr="008C4614">
        <w:rPr>
          <w:lang w:val="uk-UA"/>
        </w:rPr>
        <w:t>Відповідно до Закону України «Про засади державної регуляторної політики у сфері господарської діяльності», статей 335, 356, 361, 362, 1277 Цивільного кодексу України, статей 16, 26, 59, 60 Закону України «Про місцеве самоврядування в Україні»,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B71F4B" w:rsidRDefault="00B71F4B" w:rsidP="00B71F4B">
      <w:pPr>
        <w:jc w:val="both"/>
        <w:rPr>
          <w:lang w:val="uk-UA"/>
        </w:rPr>
      </w:pPr>
    </w:p>
    <w:p w:rsidR="00B71F4B" w:rsidRDefault="00B71F4B" w:rsidP="00B71F4B">
      <w:pPr>
        <w:jc w:val="both"/>
        <w:rPr>
          <w:lang w:val="uk-UA"/>
        </w:rPr>
      </w:pPr>
      <w:r w:rsidRPr="008C4614">
        <w:rPr>
          <w:lang w:val="uk-UA"/>
        </w:rPr>
        <w:t xml:space="preserve"> МІСЬКА РАДА ВИРІШИЛА:</w:t>
      </w:r>
    </w:p>
    <w:p w:rsidR="00B71F4B" w:rsidRPr="008C4614" w:rsidRDefault="00B71F4B" w:rsidP="00B71F4B">
      <w:pPr>
        <w:jc w:val="both"/>
        <w:rPr>
          <w:lang w:val="uk-UA"/>
        </w:rPr>
      </w:pPr>
    </w:p>
    <w:p w:rsidR="00B71F4B" w:rsidRPr="008C4614" w:rsidRDefault="00B71F4B" w:rsidP="00B71F4B">
      <w:pPr>
        <w:ind w:right="-1" w:firstLine="709"/>
        <w:jc w:val="both"/>
        <w:rPr>
          <w:lang w:val="uk-UA"/>
        </w:rPr>
      </w:pPr>
      <w:r>
        <w:rPr>
          <w:lang w:val="uk-UA"/>
        </w:rPr>
        <w:t xml:space="preserve"> 1.</w:t>
      </w:r>
      <w:r w:rsidRPr="008C4614">
        <w:rPr>
          <w:lang w:val="uk-UA"/>
        </w:rPr>
        <w:t>Погодити проект регуляторного ак</w:t>
      </w:r>
      <w:r>
        <w:rPr>
          <w:lang w:val="uk-UA"/>
        </w:rPr>
        <w:t xml:space="preserve">ту – </w:t>
      </w:r>
      <w:r w:rsidRPr="008C4614">
        <w:rPr>
          <w:lang w:val="uk-UA"/>
        </w:rPr>
        <w:t xml:space="preserve"> «Про </w:t>
      </w:r>
      <w:r>
        <w:rPr>
          <w:lang w:val="uk-UA"/>
        </w:rPr>
        <w:t xml:space="preserve">внесення змін </w:t>
      </w:r>
      <w:r w:rsidRPr="008C4614">
        <w:rPr>
          <w:lang w:val="uk-UA"/>
        </w:rPr>
        <w:t>до рішення сорокової сесії шостого скликання від 26.06.2013р. «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w:t>
      </w:r>
      <w:r>
        <w:rPr>
          <w:lang w:val="uk-UA"/>
        </w:rPr>
        <w:t>у</w:t>
      </w:r>
      <w:r w:rsidRPr="008C4614">
        <w:rPr>
          <w:lang w:val="uk-UA"/>
        </w:rPr>
        <w:t xml:space="preserve"> на території м. Ромни»</w:t>
      </w:r>
      <w:r w:rsidRPr="008C4614">
        <w:rPr>
          <w:b/>
          <w:lang w:val="uk-UA"/>
        </w:rPr>
        <w:t xml:space="preserve"> </w:t>
      </w:r>
      <w:r w:rsidRPr="008C4614">
        <w:rPr>
          <w:lang w:val="uk-UA"/>
        </w:rPr>
        <w:t>(додається).</w:t>
      </w:r>
    </w:p>
    <w:p w:rsidR="00B71F4B" w:rsidRPr="008C4614" w:rsidRDefault="00B71F4B" w:rsidP="00B71F4B">
      <w:pPr>
        <w:ind w:right="-1" w:firstLine="709"/>
        <w:jc w:val="both"/>
        <w:rPr>
          <w:lang w:val="uk-UA"/>
        </w:rPr>
      </w:pPr>
      <w:r w:rsidRPr="008C4614">
        <w:rPr>
          <w:lang w:val="uk-UA"/>
        </w:rPr>
        <w:t>2.</w:t>
      </w:r>
      <w:r>
        <w:rPr>
          <w:lang w:val="uk-UA"/>
        </w:rPr>
        <w:t xml:space="preserve"> Відділу містобудування та </w:t>
      </w:r>
      <w:r w:rsidRPr="008C4614">
        <w:rPr>
          <w:lang w:val="uk-UA"/>
        </w:rPr>
        <w:t>архітектури виконавчого комітету Роменської міської ради оприлюднити проект рішення міської ради</w:t>
      </w:r>
      <w:r w:rsidRPr="008C4614">
        <w:rPr>
          <w:b/>
          <w:lang w:val="uk-UA"/>
        </w:rPr>
        <w:t xml:space="preserve"> </w:t>
      </w:r>
      <w:r w:rsidRPr="008C4614">
        <w:rPr>
          <w:lang w:val="uk-UA"/>
        </w:rPr>
        <w:t>«Про внесення змін</w:t>
      </w:r>
      <w:r w:rsidRPr="008C4614">
        <w:rPr>
          <w:color w:val="C0504D" w:themeColor="accent2"/>
          <w:lang w:val="uk-UA"/>
        </w:rPr>
        <w:t xml:space="preserve"> </w:t>
      </w:r>
      <w:r w:rsidRPr="008C4614">
        <w:rPr>
          <w:lang w:val="uk-UA"/>
        </w:rPr>
        <w:t>до рішення сорокової сесії шостого скликання від 26.06.2013р. «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w:t>
      </w:r>
      <w:r>
        <w:rPr>
          <w:lang w:val="uk-UA"/>
        </w:rPr>
        <w:t>у</w:t>
      </w:r>
      <w:r w:rsidRPr="008C4614">
        <w:rPr>
          <w:lang w:val="uk-UA"/>
        </w:rPr>
        <w:t xml:space="preserve"> на території м. Ромни» в термін, визначений законодавством.</w:t>
      </w:r>
    </w:p>
    <w:p w:rsidR="00B71F4B" w:rsidRPr="008C4614" w:rsidRDefault="00B71F4B" w:rsidP="00B71F4B">
      <w:pPr>
        <w:pStyle w:val="a5"/>
        <w:spacing w:before="0" w:after="0"/>
        <w:ind w:firstLine="708"/>
        <w:jc w:val="both"/>
        <w:outlineLvl w:val="9"/>
        <w:rPr>
          <w:rFonts w:ascii="Times New Roman" w:hAnsi="Times New Roman"/>
          <w:b w:val="0"/>
          <w:sz w:val="24"/>
          <w:szCs w:val="24"/>
          <w:lang w:val="ru-RU"/>
        </w:rPr>
      </w:pPr>
      <w:r>
        <w:rPr>
          <w:rFonts w:ascii="Times New Roman" w:hAnsi="Times New Roman"/>
          <w:b w:val="0"/>
          <w:sz w:val="24"/>
          <w:szCs w:val="24"/>
          <w:lang w:val="uk-UA"/>
        </w:rPr>
        <w:t xml:space="preserve">3. </w:t>
      </w:r>
      <w:r w:rsidRPr="008C4614">
        <w:rPr>
          <w:rFonts w:ascii="Times New Roman" w:hAnsi="Times New Roman"/>
          <w:b w:val="0"/>
          <w:sz w:val="24"/>
          <w:szCs w:val="24"/>
          <w:lang w:val="ru-RU"/>
        </w:rPr>
        <w:t xml:space="preserve">Контроль за виконанням даного </w:t>
      </w:r>
      <w:proofErr w:type="gramStart"/>
      <w:r w:rsidRPr="008C4614">
        <w:rPr>
          <w:rFonts w:ascii="Times New Roman" w:hAnsi="Times New Roman"/>
          <w:b w:val="0"/>
          <w:sz w:val="24"/>
          <w:szCs w:val="24"/>
          <w:lang w:val="ru-RU"/>
        </w:rPr>
        <w:t>р</w:t>
      </w:r>
      <w:proofErr w:type="gramEnd"/>
      <w:r w:rsidRPr="008C4614">
        <w:rPr>
          <w:rFonts w:ascii="Times New Roman" w:hAnsi="Times New Roman"/>
          <w:b w:val="0"/>
          <w:sz w:val="24"/>
          <w:szCs w:val="24"/>
          <w:lang w:val="ru-RU"/>
        </w:rPr>
        <w:t>ішення покласти на постійну комісію з питань бюджету, економічного розвитку, комунальної власності міста та регуляторної політики.</w:t>
      </w:r>
    </w:p>
    <w:p w:rsidR="00EE02C0" w:rsidRPr="008C4614" w:rsidRDefault="00EE02C0" w:rsidP="00EE02C0"/>
    <w:p w:rsidR="002F2A84" w:rsidRPr="00B362D0" w:rsidRDefault="002F2A84" w:rsidP="002F2A84">
      <w:pPr>
        <w:pStyle w:val="ac"/>
        <w:spacing w:after="0"/>
        <w:jc w:val="both"/>
        <w:rPr>
          <w:rStyle w:val="ad"/>
        </w:rPr>
      </w:pPr>
      <w:r w:rsidRPr="00B362D0">
        <w:rPr>
          <w:rStyle w:val="ad"/>
        </w:rPr>
        <w:t xml:space="preserve">Розробник проекту: </w:t>
      </w:r>
      <w:r>
        <w:rPr>
          <w:rStyle w:val="ad"/>
          <w:lang w:val="uk-UA"/>
        </w:rPr>
        <w:t>Литвиненко Юрій Анатолійович</w:t>
      </w:r>
      <w:r w:rsidRPr="00B362D0">
        <w:rPr>
          <w:rStyle w:val="ad"/>
        </w:rPr>
        <w:t xml:space="preserve">, начальник відділу містобудування та архітектури. Тел. 2 12 63 e-mail:vladgisromny@ukr.net </w:t>
      </w:r>
    </w:p>
    <w:p w:rsidR="00EE02C0" w:rsidRDefault="00EE02C0" w:rsidP="002B20C6">
      <w:pPr>
        <w:rPr>
          <w:u w:val="single"/>
          <w:lang w:val="uk-UA"/>
        </w:rPr>
      </w:pPr>
    </w:p>
    <w:p w:rsidR="00EE02C0" w:rsidRPr="00555F3C" w:rsidRDefault="00EE02C0" w:rsidP="002B20C6">
      <w:pPr>
        <w:rPr>
          <w:u w:val="single"/>
          <w:lang w:val="uk-UA"/>
        </w:rPr>
      </w:pPr>
    </w:p>
    <w:p w:rsidR="00BD685A" w:rsidRDefault="002B20C6" w:rsidP="002B20C6">
      <w:pPr>
        <w:ind w:right="-1"/>
        <w:jc w:val="both"/>
        <w:rPr>
          <w:b/>
          <w:lang w:val="uk-UA"/>
        </w:rPr>
      </w:pPr>
      <w:r>
        <w:rPr>
          <w:b/>
          <w:lang w:val="uk-UA"/>
        </w:rPr>
        <w:t xml:space="preserve">                                                                  </w:t>
      </w:r>
    </w:p>
    <w:p w:rsidR="00E1234E" w:rsidRPr="006A75F8" w:rsidRDefault="00BD685A" w:rsidP="00E1234E">
      <w:pPr>
        <w:pStyle w:val="2"/>
        <w:tabs>
          <w:tab w:val="left" w:pos="180"/>
        </w:tabs>
        <w:spacing w:after="0" w:line="240" w:lineRule="auto"/>
        <w:jc w:val="center"/>
        <w:rPr>
          <w:rFonts w:ascii="Times New Roman" w:hAnsi="Times New Roman"/>
          <w:b/>
          <w:bCs/>
          <w:sz w:val="24"/>
          <w:szCs w:val="24"/>
          <w:lang w:val="uk-UA"/>
        </w:rPr>
      </w:pPr>
      <w:r>
        <w:rPr>
          <w:b/>
          <w:lang w:val="uk-UA"/>
        </w:rPr>
        <w:br w:type="page"/>
      </w:r>
      <w:r w:rsidR="00E1234E">
        <w:rPr>
          <w:b/>
          <w:lang w:val="uk-UA"/>
        </w:rPr>
        <w:lastRenderedPageBreak/>
        <w:tab/>
      </w:r>
      <w:r w:rsidR="00E1234E" w:rsidRPr="006A75F8">
        <w:rPr>
          <w:rFonts w:ascii="Times New Roman" w:hAnsi="Times New Roman"/>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o:ole="" fillcolor="window">
            <v:imagedata r:id="rId5" o:title=""/>
          </v:shape>
          <o:OLEObject Type="Embed" ProgID="Word.Picture.8" ShapeID="_x0000_i1025" DrawAspect="Content" ObjectID="_1486466743" r:id="rId6"/>
        </w:object>
      </w:r>
      <w:r w:rsidR="00E1234E" w:rsidRPr="006A75F8">
        <w:rPr>
          <w:rFonts w:ascii="Times New Roman" w:hAnsi="Times New Roman"/>
          <w:b/>
          <w:bCs/>
          <w:sz w:val="24"/>
          <w:szCs w:val="24"/>
          <w:lang w:val="uk-UA"/>
        </w:rPr>
        <w:t xml:space="preserve"> </w:t>
      </w:r>
    </w:p>
    <w:p w:rsidR="00E1234E" w:rsidRPr="006A75F8" w:rsidRDefault="00E1234E" w:rsidP="00E1234E">
      <w:pPr>
        <w:jc w:val="center"/>
        <w:rPr>
          <w:b/>
          <w:lang w:val="uk-UA"/>
        </w:rPr>
      </w:pPr>
      <w:r w:rsidRPr="006A75F8">
        <w:rPr>
          <w:b/>
          <w:lang w:val="uk-UA"/>
        </w:rPr>
        <w:t>РОМЕНСЬКА МІСЬКА РАДА СУМСЬКОЇ ОБЛАСТІ</w:t>
      </w:r>
    </w:p>
    <w:p w:rsidR="00E1234E" w:rsidRPr="00166A07" w:rsidRDefault="00E1234E" w:rsidP="00E1234E">
      <w:pPr>
        <w:jc w:val="center"/>
        <w:rPr>
          <w:b/>
          <w:lang w:val="uk-UA"/>
        </w:rPr>
      </w:pPr>
      <w:r w:rsidRPr="006A75F8">
        <w:rPr>
          <w:b/>
          <w:lang w:val="uk-UA"/>
        </w:rPr>
        <w:t>ШОСТЕ  СКЛИКАННЯ</w:t>
      </w:r>
    </w:p>
    <w:p w:rsidR="00E1234E" w:rsidRPr="006A75F8" w:rsidRDefault="00E1234E" w:rsidP="00E1234E">
      <w:pPr>
        <w:jc w:val="center"/>
        <w:rPr>
          <w:b/>
          <w:lang w:val="uk-UA"/>
        </w:rPr>
      </w:pPr>
    </w:p>
    <w:p w:rsidR="00E1234E" w:rsidRDefault="00E1234E" w:rsidP="00E1234E">
      <w:pPr>
        <w:pStyle w:val="1"/>
        <w:jc w:val="center"/>
        <w:rPr>
          <w:b w:val="0"/>
        </w:rPr>
      </w:pPr>
      <w:r>
        <w:t xml:space="preserve">ПРОЕКТ </w:t>
      </w:r>
      <w:r w:rsidRPr="006A75F8">
        <w:t>РІШЕННЯ</w:t>
      </w:r>
    </w:p>
    <w:p w:rsidR="00E1234E" w:rsidRPr="0076015A" w:rsidRDefault="00E1234E" w:rsidP="00E1234E">
      <w:pPr>
        <w:rPr>
          <w:b/>
          <w:lang w:val="uk-UA"/>
        </w:rPr>
      </w:pPr>
    </w:p>
    <w:p w:rsidR="00E1234E" w:rsidRDefault="00E1234E" w:rsidP="00E1234E">
      <w:pPr>
        <w:keepNext/>
        <w:spacing w:line="276" w:lineRule="auto"/>
        <w:rPr>
          <w:b/>
          <w:bCs/>
          <w:lang w:val="uk-UA"/>
        </w:rPr>
      </w:pPr>
      <w:r w:rsidRPr="00E63F76">
        <w:rPr>
          <w:b/>
          <w:bCs/>
          <w:lang w:val="uk-UA"/>
        </w:rPr>
        <w:t>м.</w:t>
      </w:r>
      <w:r w:rsidRPr="00B4611F">
        <w:rPr>
          <w:b/>
          <w:bCs/>
          <w:lang w:val="uk-UA"/>
        </w:rPr>
        <w:t xml:space="preserve"> </w:t>
      </w:r>
      <w:r w:rsidRPr="00E63F76">
        <w:rPr>
          <w:b/>
          <w:bCs/>
          <w:lang w:val="uk-UA"/>
        </w:rPr>
        <w:t>Ромни</w:t>
      </w:r>
    </w:p>
    <w:p w:rsidR="00E1234E" w:rsidRPr="00166A07" w:rsidRDefault="00E1234E" w:rsidP="00E1234E">
      <w:pPr>
        <w:keepNext/>
        <w:spacing w:line="276" w:lineRule="auto"/>
        <w:rPr>
          <w:b/>
          <w:bCs/>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E1234E" w:rsidRPr="0070791F" w:rsidTr="0070791F">
        <w:tc>
          <w:tcPr>
            <w:tcW w:w="5353" w:type="dxa"/>
          </w:tcPr>
          <w:p w:rsidR="00E1234E" w:rsidRPr="00280867" w:rsidRDefault="00E1234E" w:rsidP="00A67FD5">
            <w:pPr>
              <w:spacing w:line="276" w:lineRule="auto"/>
              <w:jc w:val="both"/>
              <w:rPr>
                <w:b/>
                <w:sz w:val="24"/>
                <w:szCs w:val="24"/>
                <w:lang w:val="uk-UA"/>
              </w:rPr>
            </w:pPr>
            <w:r w:rsidRPr="00280867">
              <w:rPr>
                <w:b/>
                <w:sz w:val="24"/>
                <w:szCs w:val="24"/>
                <w:lang w:val="uk-UA"/>
              </w:rPr>
              <w:t>Про внесення змін</w:t>
            </w:r>
            <w:r w:rsidRPr="00280867">
              <w:rPr>
                <w:b/>
                <w:color w:val="C0504D" w:themeColor="accent2"/>
                <w:sz w:val="24"/>
                <w:szCs w:val="24"/>
                <w:lang w:val="uk-UA"/>
              </w:rPr>
              <w:t xml:space="preserve"> </w:t>
            </w:r>
            <w:r w:rsidRPr="00280867">
              <w:rPr>
                <w:b/>
                <w:sz w:val="24"/>
                <w:szCs w:val="24"/>
                <w:lang w:val="uk-UA"/>
              </w:rPr>
              <w:t>до рішення міської ради від 26.06.2013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w:t>
            </w:r>
          </w:p>
        </w:tc>
      </w:tr>
    </w:tbl>
    <w:p w:rsidR="00E1234E" w:rsidRDefault="00E1234E" w:rsidP="00E1234E">
      <w:pPr>
        <w:spacing w:line="276" w:lineRule="auto"/>
        <w:ind w:right="5385"/>
        <w:jc w:val="both"/>
        <w:rPr>
          <w:b/>
          <w:lang w:val="uk-UA"/>
        </w:rPr>
      </w:pPr>
    </w:p>
    <w:p w:rsidR="00E1234E" w:rsidRDefault="00E1234E" w:rsidP="00E1234E">
      <w:pPr>
        <w:spacing w:line="276" w:lineRule="auto"/>
        <w:ind w:firstLine="709"/>
        <w:jc w:val="both"/>
        <w:rPr>
          <w:lang w:val="uk-UA"/>
        </w:rPr>
      </w:pPr>
      <w:r w:rsidRPr="005C1557">
        <w:rPr>
          <w:lang w:val="uk-UA"/>
        </w:rPr>
        <w:t xml:space="preserve">Відповідно </w:t>
      </w:r>
      <w:r>
        <w:rPr>
          <w:lang w:val="uk-UA"/>
        </w:rPr>
        <w:t>до статей 25, 59 Закону України «Про місцеве самоврядування в Україні»</w:t>
      </w:r>
      <w:r w:rsidRPr="005C1557">
        <w:rPr>
          <w:lang w:val="uk-UA"/>
        </w:rPr>
        <w:t xml:space="preserve">, </w:t>
      </w:r>
      <w:r>
        <w:rPr>
          <w:lang w:val="uk-UA"/>
        </w:rPr>
        <w:t xml:space="preserve">пункту 2.33 </w:t>
      </w:r>
      <w:r w:rsidRPr="005C1557">
        <w:rPr>
          <w:lang w:val="uk-UA"/>
        </w:rPr>
        <w:t>Порядку розміщення тимчасових споруд для провадження підприємницької діяльності</w:t>
      </w:r>
      <w:r>
        <w:rPr>
          <w:lang w:val="uk-UA"/>
        </w:rPr>
        <w:t xml:space="preserve">, затвердженого </w:t>
      </w:r>
      <w:r w:rsidRPr="005C1557">
        <w:rPr>
          <w:lang w:val="uk-UA"/>
        </w:rPr>
        <w:t>наказ</w:t>
      </w:r>
      <w:r>
        <w:rPr>
          <w:lang w:val="uk-UA"/>
        </w:rPr>
        <w:t>ом</w:t>
      </w:r>
      <w:r w:rsidRPr="005C1557">
        <w:rPr>
          <w:lang w:val="uk-UA"/>
        </w:rPr>
        <w:t xml:space="preserve"> Міністерства регіонального розвитку, будівництва та житлово-комунального господарства України від 21.10.</w:t>
      </w:r>
      <w:r>
        <w:rPr>
          <w:lang w:val="uk-UA"/>
        </w:rPr>
        <w:t>20</w:t>
      </w:r>
      <w:r w:rsidRPr="005C1557">
        <w:rPr>
          <w:lang w:val="uk-UA"/>
        </w:rPr>
        <w:t xml:space="preserve">11 № 244 </w:t>
      </w:r>
      <w:r>
        <w:rPr>
          <w:lang w:val="uk-UA"/>
        </w:rPr>
        <w:t xml:space="preserve">та з метою приведення місцевих нормативно-правових актів у відповідність до чинного законодавства </w:t>
      </w:r>
    </w:p>
    <w:p w:rsidR="00E1234E" w:rsidRDefault="00E1234E" w:rsidP="00E1234E">
      <w:pPr>
        <w:spacing w:line="276" w:lineRule="auto"/>
        <w:jc w:val="both"/>
        <w:rPr>
          <w:lang w:val="uk-UA"/>
        </w:rPr>
      </w:pPr>
    </w:p>
    <w:p w:rsidR="00E1234E" w:rsidRDefault="00E1234E" w:rsidP="00E1234E">
      <w:pPr>
        <w:spacing w:line="276" w:lineRule="auto"/>
        <w:jc w:val="both"/>
        <w:rPr>
          <w:lang w:val="uk-UA"/>
        </w:rPr>
      </w:pPr>
      <w:r w:rsidRPr="00F3609F">
        <w:rPr>
          <w:lang w:val="uk-UA"/>
        </w:rPr>
        <w:t>МІСЬКА РАДА ВИРІШИЛА</w:t>
      </w:r>
      <w:r>
        <w:rPr>
          <w:lang w:val="uk-UA"/>
        </w:rPr>
        <w:t>:</w:t>
      </w:r>
    </w:p>
    <w:p w:rsidR="00E1234E" w:rsidRPr="00166A07" w:rsidRDefault="00E1234E" w:rsidP="00E1234E">
      <w:pPr>
        <w:spacing w:line="276" w:lineRule="auto"/>
        <w:jc w:val="both"/>
        <w:rPr>
          <w:lang w:val="uk-UA"/>
        </w:rPr>
      </w:pPr>
    </w:p>
    <w:p w:rsidR="00E1234E" w:rsidRPr="00842110" w:rsidRDefault="00E1234E" w:rsidP="00E1234E">
      <w:pPr>
        <w:spacing w:line="276" w:lineRule="auto"/>
        <w:ind w:firstLine="708"/>
        <w:jc w:val="both"/>
        <w:rPr>
          <w:lang w:val="uk-UA"/>
        </w:rPr>
      </w:pPr>
      <w:r>
        <w:rPr>
          <w:lang w:val="uk-UA"/>
        </w:rPr>
        <w:t xml:space="preserve">1. </w:t>
      </w:r>
      <w:r w:rsidRPr="00842110">
        <w:rPr>
          <w:lang w:val="uk-UA"/>
        </w:rPr>
        <w:t>Додаток 1 до рішення міської ради від 26.06.2013 «Про затвердження п</w:t>
      </w:r>
      <w:r>
        <w:rPr>
          <w:lang w:val="uk-UA"/>
        </w:rPr>
        <w:t xml:space="preserve">орядку надання </w:t>
      </w:r>
      <w:r w:rsidRPr="00842110">
        <w:rPr>
          <w:lang w:val="uk-UA"/>
        </w:rPr>
        <w:t>місць для розміщення тимчасових споруд для провадження підприємницької діяльності на умовах  особистого строкового сервітуту на території м. Ромни» доповнити новими розділами (додаток №</w:t>
      </w:r>
      <w:r>
        <w:rPr>
          <w:lang w:val="uk-UA"/>
        </w:rPr>
        <w:t xml:space="preserve"> </w:t>
      </w:r>
      <w:r w:rsidRPr="00842110">
        <w:rPr>
          <w:lang w:val="uk-UA"/>
        </w:rPr>
        <w:t>1).</w:t>
      </w:r>
    </w:p>
    <w:p w:rsidR="00E1234E" w:rsidRPr="0011647E" w:rsidRDefault="00E1234E" w:rsidP="00E1234E">
      <w:pPr>
        <w:spacing w:line="276" w:lineRule="auto"/>
        <w:ind w:firstLine="709"/>
        <w:jc w:val="both"/>
        <w:rPr>
          <w:lang w:val="uk-UA"/>
        </w:rPr>
      </w:pPr>
      <w:r>
        <w:rPr>
          <w:lang w:val="uk-UA"/>
        </w:rPr>
        <w:t xml:space="preserve">2. </w:t>
      </w:r>
      <w:r w:rsidRPr="00293129">
        <w:rPr>
          <w:lang w:val="uk-UA"/>
        </w:rPr>
        <w:t xml:space="preserve">Делегувати </w:t>
      </w:r>
      <w:r>
        <w:rPr>
          <w:lang w:val="uk-UA"/>
        </w:rPr>
        <w:t>В</w:t>
      </w:r>
      <w:r w:rsidRPr="00293129">
        <w:rPr>
          <w:lang w:val="uk-UA"/>
        </w:rPr>
        <w:t>иконавчому комітету</w:t>
      </w:r>
      <w:r>
        <w:rPr>
          <w:lang w:val="uk-UA"/>
        </w:rPr>
        <w:t xml:space="preserve"> Роменської міської ради укладання договорів</w:t>
      </w:r>
      <w:r w:rsidRPr="00293129">
        <w:rPr>
          <w:lang w:val="uk-UA"/>
        </w:rPr>
        <w:t xml:space="preserve"> особистого строкового сервітуту для </w:t>
      </w:r>
      <w:r>
        <w:rPr>
          <w:lang w:val="uk-UA"/>
        </w:rPr>
        <w:t xml:space="preserve">обслуговування пересувних тимчасових споруд </w:t>
      </w:r>
      <w:r w:rsidRPr="0011647E">
        <w:rPr>
          <w:lang w:val="uk-UA"/>
        </w:rPr>
        <w:t xml:space="preserve">(об’єктів </w:t>
      </w:r>
      <w:r>
        <w:rPr>
          <w:lang w:val="uk-UA"/>
        </w:rPr>
        <w:t>сезонної роздрібної</w:t>
      </w:r>
      <w:r w:rsidRPr="0011647E">
        <w:rPr>
          <w:lang w:val="uk-UA"/>
        </w:rPr>
        <w:t xml:space="preserve">, виносної торгівлі та сфери </w:t>
      </w:r>
      <w:r>
        <w:rPr>
          <w:lang w:val="uk-UA"/>
        </w:rPr>
        <w:t>послуг)</w:t>
      </w:r>
      <w:r w:rsidRPr="0011647E">
        <w:rPr>
          <w:lang w:val="uk-UA"/>
        </w:rPr>
        <w:t xml:space="preserve"> за формою</w:t>
      </w:r>
      <w:r>
        <w:rPr>
          <w:lang w:val="uk-UA"/>
        </w:rPr>
        <w:t xml:space="preserve"> </w:t>
      </w:r>
      <w:r w:rsidRPr="0011647E">
        <w:rPr>
          <w:lang w:val="uk-UA"/>
        </w:rPr>
        <w:t>договору, затвердженого сороковою сесією Роменської міської ради шостого скликання від 26.06.2013 р. ( додаток № 1 до Порядку).</w:t>
      </w:r>
    </w:p>
    <w:p w:rsidR="00E1234E" w:rsidRPr="003B227A" w:rsidRDefault="00E1234E" w:rsidP="00E1234E">
      <w:pPr>
        <w:spacing w:line="276" w:lineRule="auto"/>
        <w:ind w:firstLine="708"/>
        <w:jc w:val="both"/>
        <w:rPr>
          <w:lang w:val="uk-UA"/>
        </w:rPr>
      </w:pPr>
      <w:r>
        <w:rPr>
          <w:lang w:val="uk-UA"/>
        </w:rPr>
        <w:t xml:space="preserve">3. </w:t>
      </w:r>
      <w:r w:rsidRPr="003B227A">
        <w:rPr>
          <w:lang w:val="uk-UA"/>
        </w:rPr>
        <w:t>Пункт 4.1 частини 4 додатку 3 до рішення міської ради від 26.06.2013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доповнити новим підпунктом такого змісту:</w:t>
      </w:r>
    </w:p>
    <w:p w:rsidR="00E1234E" w:rsidRDefault="00E1234E" w:rsidP="00E1234E">
      <w:pPr>
        <w:spacing w:line="276" w:lineRule="auto"/>
        <w:ind w:firstLine="709"/>
        <w:jc w:val="both"/>
        <w:rPr>
          <w:color w:val="000000" w:themeColor="text1"/>
          <w:lang w:val="uk-UA"/>
        </w:rPr>
      </w:pPr>
      <w:r>
        <w:rPr>
          <w:color w:val="000000" w:themeColor="text1"/>
          <w:lang w:val="uk-UA"/>
        </w:rPr>
        <w:t>«</w:t>
      </w:r>
      <w:r w:rsidRPr="00D37377">
        <w:rPr>
          <w:color w:val="000000" w:themeColor="text1"/>
          <w:lang w:val="uk-UA"/>
        </w:rPr>
        <w:t>4.1.4</w:t>
      </w:r>
      <w:r>
        <w:rPr>
          <w:color w:val="000000" w:themeColor="text1"/>
          <w:lang w:val="uk-UA"/>
        </w:rPr>
        <w:t xml:space="preserve">. </w:t>
      </w:r>
      <w:r w:rsidRPr="00D37377">
        <w:rPr>
          <w:color w:val="000000" w:themeColor="text1"/>
          <w:lang w:val="uk-UA"/>
        </w:rPr>
        <w:t>У разі виникнення спірних питань при розміщенні переможцем конкурсу</w:t>
      </w:r>
      <w:r>
        <w:rPr>
          <w:color w:val="000000" w:themeColor="text1"/>
          <w:lang w:val="uk-UA"/>
        </w:rPr>
        <w:t xml:space="preserve"> тимчасової споруди для провадження підприємницької діяльності (далі – ТС) на земельній ділянці, на яку проводився конкурс</w:t>
      </w:r>
      <w:r w:rsidRPr="00D37377">
        <w:rPr>
          <w:color w:val="000000" w:themeColor="text1"/>
          <w:lang w:val="uk-UA"/>
        </w:rPr>
        <w:t>,</w:t>
      </w:r>
      <w:r>
        <w:rPr>
          <w:color w:val="000000" w:themeColor="text1"/>
          <w:lang w:val="uk-UA"/>
        </w:rPr>
        <w:t xml:space="preserve"> </w:t>
      </w:r>
      <w:r w:rsidRPr="00D37377">
        <w:rPr>
          <w:color w:val="000000" w:themeColor="text1"/>
          <w:lang w:val="uk-UA"/>
        </w:rPr>
        <w:t xml:space="preserve">приймати рішення </w:t>
      </w:r>
      <w:r>
        <w:rPr>
          <w:color w:val="000000" w:themeColor="text1"/>
          <w:lang w:val="uk-UA"/>
        </w:rPr>
        <w:t>щод</w:t>
      </w:r>
      <w:r w:rsidRPr="00D37377">
        <w:rPr>
          <w:color w:val="000000" w:themeColor="text1"/>
          <w:lang w:val="uk-UA"/>
        </w:rPr>
        <w:t>о замін</w:t>
      </w:r>
      <w:r>
        <w:rPr>
          <w:color w:val="000000" w:themeColor="text1"/>
          <w:lang w:val="uk-UA"/>
        </w:rPr>
        <w:t>и</w:t>
      </w:r>
      <w:r w:rsidRPr="00D37377">
        <w:rPr>
          <w:color w:val="000000" w:themeColor="text1"/>
          <w:lang w:val="uk-UA"/>
        </w:rPr>
        <w:t xml:space="preserve"> місця</w:t>
      </w:r>
      <w:r>
        <w:rPr>
          <w:color w:val="000000" w:themeColor="text1"/>
          <w:lang w:val="uk-UA"/>
        </w:rPr>
        <w:t xml:space="preserve"> розміщення ТС</w:t>
      </w:r>
      <w:r w:rsidRPr="00D37377">
        <w:rPr>
          <w:color w:val="000000" w:themeColor="text1"/>
          <w:lang w:val="uk-UA"/>
        </w:rPr>
        <w:t xml:space="preserve"> на інше,</w:t>
      </w:r>
      <w:r>
        <w:rPr>
          <w:color w:val="000000" w:themeColor="text1"/>
          <w:lang w:val="uk-UA"/>
        </w:rPr>
        <w:t xml:space="preserve"> </w:t>
      </w:r>
      <w:r w:rsidRPr="00D37377">
        <w:rPr>
          <w:color w:val="000000" w:themeColor="text1"/>
          <w:lang w:val="uk-UA"/>
        </w:rPr>
        <w:t xml:space="preserve">передбачене </w:t>
      </w:r>
      <w:r>
        <w:rPr>
          <w:color w:val="000000" w:themeColor="text1"/>
          <w:lang w:val="uk-UA"/>
        </w:rPr>
        <w:t>С</w:t>
      </w:r>
      <w:r w:rsidRPr="00D37377">
        <w:rPr>
          <w:color w:val="000000" w:themeColor="text1"/>
          <w:lang w:val="uk-UA"/>
        </w:rPr>
        <w:t xml:space="preserve">хемою </w:t>
      </w:r>
      <w:r>
        <w:rPr>
          <w:color w:val="000000" w:themeColor="text1"/>
          <w:lang w:val="uk-UA"/>
        </w:rPr>
        <w:t>розміщення тимчасових споруд для підприємницької діяльності на території м. Ромни».</w:t>
      </w:r>
    </w:p>
    <w:p w:rsidR="00E1234E" w:rsidRPr="00D37377" w:rsidRDefault="00E1234E" w:rsidP="00E1234E">
      <w:pPr>
        <w:spacing w:line="276" w:lineRule="auto"/>
        <w:ind w:firstLine="709"/>
        <w:jc w:val="both"/>
        <w:rPr>
          <w:color w:val="000000" w:themeColor="text1"/>
          <w:lang w:val="uk-UA"/>
        </w:rPr>
      </w:pPr>
    </w:p>
    <w:p w:rsidR="00E1234E" w:rsidRDefault="00E1234E" w:rsidP="00E1234E">
      <w:pPr>
        <w:spacing w:line="276" w:lineRule="auto"/>
        <w:ind w:firstLine="708"/>
        <w:jc w:val="both"/>
        <w:rPr>
          <w:lang w:val="uk-UA"/>
        </w:rPr>
      </w:pPr>
      <w:r>
        <w:rPr>
          <w:lang w:val="uk-UA"/>
        </w:rPr>
        <w:lastRenderedPageBreak/>
        <w:t xml:space="preserve">4. </w:t>
      </w:r>
      <w:r w:rsidRPr="003B227A">
        <w:rPr>
          <w:lang w:val="uk-UA"/>
        </w:rPr>
        <w:t xml:space="preserve">Пункт 2 в таблиці додатку до положення про проведення конкурсу на розміщення ТС рішення міської ради від 26.06.2013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виключити. </w:t>
      </w:r>
    </w:p>
    <w:p w:rsidR="00E1234E" w:rsidRDefault="00E1234E" w:rsidP="00E1234E">
      <w:pPr>
        <w:spacing w:line="276" w:lineRule="auto"/>
        <w:ind w:firstLine="708"/>
        <w:jc w:val="both"/>
        <w:rPr>
          <w:color w:val="000000" w:themeColor="text1"/>
          <w:lang w:val="uk-UA"/>
        </w:rPr>
      </w:pPr>
      <w:r>
        <w:rPr>
          <w:color w:val="000000" w:themeColor="text1"/>
          <w:lang w:val="uk-UA"/>
        </w:rPr>
        <w:t xml:space="preserve">5. </w:t>
      </w:r>
      <w:r w:rsidRPr="003B227A">
        <w:rPr>
          <w:color w:val="000000" w:themeColor="text1"/>
          <w:lang w:val="uk-UA"/>
        </w:rPr>
        <w:t>Контроль за виконанням цього рішення покласти на заступника міського голови Карнауха В .І .</w:t>
      </w:r>
    </w:p>
    <w:p w:rsidR="00E1234E" w:rsidRPr="003B227A" w:rsidRDefault="00E1234E" w:rsidP="00E1234E">
      <w:pPr>
        <w:spacing w:line="276" w:lineRule="auto"/>
        <w:ind w:firstLine="708"/>
        <w:jc w:val="both"/>
        <w:rPr>
          <w:color w:val="000000" w:themeColor="text1"/>
          <w:lang w:val="uk-UA"/>
        </w:rPr>
      </w:pPr>
    </w:p>
    <w:p w:rsidR="00E1234E" w:rsidRPr="00B362D0" w:rsidRDefault="00E1234E" w:rsidP="00E1234E">
      <w:pPr>
        <w:pStyle w:val="ac"/>
        <w:spacing w:after="0"/>
        <w:jc w:val="both"/>
        <w:rPr>
          <w:rStyle w:val="ad"/>
        </w:rPr>
      </w:pPr>
      <w:r w:rsidRPr="00B362D0">
        <w:rPr>
          <w:rStyle w:val="ad"/>
        </w:rPr>
        <w:t xml:space="preserve">Розробник проекту: </w:t>
      </w:r>
      <w:r>
        <w:rPr>
          <w:rStyle w:val="ad"/>
          <w:lang w:val="uk-UA"/>
        </w:rPr>
        <w:t>Литвиненко Юрій Анатолійович</w:t>
      </w:r>
      <w:r w:rsidRPr="00B362D0">
        <w:rPr>
          <w:rStyle w:val="ad"/>
        </w:rPr>
        <w:t xml:space="preserve">, начальник відділу містобудування та архітектури. Тел. 2 12 63 e-mail:vladgisromny@ukr.net </w:t>
      </w:r>
    </w:p>
    <w:p w:rsidR="00E1234E" w:rsidRPr="004A1BBF" w:rsidRDefault="00E1234E" w:rsidP="00E1234E">
      <w:pPr>
        <w:jc w:val="both"/>
        <w:rPr>
          <w:b/>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jc w:val="both"/>
        <w:rPr>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E1234E" w:rsidP="00E1234E">
      <w:pPr>
        <w:rPr>
          <w:b/>
          <w:lang w:val="uk-UA"/>
        </w:rPr>
      </w:pPr>
    </w:p>
    <w:p w:rsidR="00E1234E" w:rsidRDefault="0070791F" w:rsidP="00E1234E">
      <w:pPr>
        <w:outlineLvl w:val="0"/>
        <w:rPr>
          <w:b/>
          <w:lang w:val="uk-UA"/>
        </w:rPr>
      </w:pPr>
      <w:r>
        <w:rPr>
          <w:b/>
          <w:lang w:val="uk-UA"/>
        </w:rPr>
        <w:lastRenderedPageBreak/>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E1234E">
        <w:rPr>
          <w:b/>
          <w:lang w:val="uk-UA"/>
        </w:rPr>
        <w:t>Додаток №1</w:t>
      </w:r>
    </w:p>
    <w:p w:rsidR="00E1234E" w:rsidRDefault="00E1234E" w:rsidP="00E1234E">
      <w:pPr>
        <w:ind w:left="708"/>
        <w:outlineLvl w:val="0"/>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до </w:t>
      </w:r>
      <w:r w:rsidR="0070791F">
        <w:rPr>
          <w:b/>
          <w:lang w:val="uk-UA"/>
        </w:rPr>
        <w:t xml:space="preserve">проекта </w:t>
      </w:r>
      <w:r>
        <w:rPr>
          <w:b/>
          <w:lang w:val="uk-UA"/>
        </w:rPr>
        <w:t xml:space="preserve">рішення міської ради </w:t>
      </w:r>
    </w:p>
    <w:p w:rsidR="00E1234E" w:rsidRDefault="00E1234E" w:rsidP="00E1234E">
      <w:pPr>
        <w:ind w:left="708"/>
        <w:outlineLvl w:val="0"/>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t>25.03.2015</w:t>
      </w:r>
    </w:p>
    <w:p w:rsidR="00E1234E" w:rsidRDefault="00E1234E" w:rsidP="00E1234E">
      <w:pPr>
        <w:outlineLvl w:val="0"/>
        <w:rPr>
          <w:b/>
          <w:lang w:val="uk-UA"/>
        </w:rPr>
      </w:pPr>
    </w:p>
    <w:p w:rsidR="00E1234E" w:rsidRPr="0011647E" w:rsidRDefault="00E1234E" w:rsidP="00E1234E">
      <w:pPr>
        <w:jc w:val="both"/>
        <w:rPr>
          <w:b/>
          <w:lang w:val="uk-UA"/>
        </w:rPr>
      </w:pPr>
      <w:r w:rsidRPr="00555F3C">
        <w:rPr>
          <w:b/>
          <w:lang w:val="uk-UA"/>
        </w:rPr>
        <w:t xml:space="preserve">         </w:t>
      </w:r>
      <w:r w:rsidRPr="00555F3C">
        <w:rPr>
          <w:b/>
        </w:rPr>
        <w:t xml:space="preserve"> 3.</w:t>
      </w:r>
      <w:r>
        <w:rPr>
          <w:b/>
          <w:lang w:val="uk-UA"/>
        </w:rPr>
        <w:t xml:space="preserve"> </w:t>
      </w:r>
      <w:r w:rsidRPr="00555F3C">
        <w:rPr>
          <w:b/>
        </w:rPr>
        <w:t>Порядок укладання договорів про встановлення особистого строкового сервітуту для розміщення пересувних ТС</w:t>
      </w:r>
      <w:r w:rsidRPr="00555F3C">
        <w:rPr>
          <w:b/>
          <w:lang w:val="uk-UA"/>
        </w:rPr>
        <w:t xml:space="preserve"> </w:t>
      </w:r>
      <w:r>
        <w:rPr>
          <w:b/>
          <w:lang w:val="uk-UA"/>
        </w:rPr>
        <w:t>(</w:t>
      </w:r>
      <w:r w:rsidRPr="00555F3C">
        <w:rPr>
          <w:b/>
        </w:rPr>
        <w:t xml:space="preserve"> </w:t>
      </w:r>
      <w:r w:rsidRPr="00555F3C">
        <w:rPr>
          <w:b/>
          <w:lang w:val="uk-UA"/>
        </w:rPr>
        <w:t xml:space="preserve">об’єктів </w:t>
      </w:r>
      <w:r>
        <w:rPr>
          <w:b/>
        </w:rPr>
        <w:t>сезонної роздрібної</w:t>
      </w:r>
      <w:proofErr w:type="gramStart"/>
      <w:r>
        <w:rPr>
          <w:b/>
        </w:rPr>
        <w:t xml:space="preserve"> </w:t>
      </w:r>
      <w:r>
        <w:rPr>
          <w:b/>
          <w:lang w:val="uk-UA"/>
        </w:rPr>
        <w:t>,</w:t>
      </w:r>
      <w:proofErr w:type="gramEnd"/>
      <w:r>
        <w:rPr>
          <w:b/>
          <w:lang w:val="uk-UA"/>
        </w:rPr>
        <w:t xml:space="preserve"> виносної </w:t>
      </w:r>
      <w:r>
        <w:rPr>
          <w:b/>
        </w:rPr>
        <w:t>торгівлі</w:t>
      </w:r>
      <w:r>
        <w:rPr>
          <w:b/>
          <w:lang w:val="uk-UA"/>
        </w:rPr>
        <w:t xml:space="preserve"> та сфери послуг)</w:t>
      </w:r>
    </w:p>
    <w:p w:rsidR="00E1234E" w:rsidRPr="00555F3C" w:rsidRDefault="00E1234E" w:rsidP="00E1234E">
      <w:pPr>
        <w:jc w:val="both"/>
        <w:rPr>
          <w:b/>
        </w:rPr>
      </w:pPr>
    </w:p>
    <w:p w:rsidR="00E1234E" w:rsidRPr="00555F3C" w:rsidRDefault="00E1234E" w:rsidP="00E1234E">
      <w:pPr>
        <w:jc w:val="both"/>
      </w:pPr>
      <w:r w:rsidRPr="00555F3C">
        <w:t>3.1</w:t>
      </w:r>
      <w:r>
        <w:rPr>
          <w:lang w:val="uk-UA"/>
        </w:rPr>
        <w:t xml:space="preserve">. </w:t>
      </w:r>
      <w:r w:rsidRPr="00555F3C">
        <w:t>Визначення термі</w:t>
      </w:r>
      <w:proofErr w:type="gramStart"/>
      <w:r w:rsidRPr="00555F3C">
        <w:t>н</w:t>
      </w:r>
      <w:proofErr w:type="gramEnd"/>
      <w:r w:rsidRPr="00555F3C">
        <w:t>ів:</w:t>
      </w:r>
    </w:p>
    <w:p w:rsidR="00E1234E" w:rsidRPr="001E577D" w:rsidRDefault="00E1234E" w:rsidP="00E1234E">
      <w:pPr>
        <w:jc w:val="both"/>
        <w:rPr>
          <w:lang w:val="uk-UA"/>
        </w:rPr>
      </w:pPr>
      <w:r>
        <w:rPr>
          <w:lang w:val="uk-UA"/>
        </w:rPr>
        <w:tab/>
      </w:r>
      <w:r w:rsidRPr="001E577D">
        <w:rPr>
          <w:lang w:val="uk-UA"/>
        </w:rPr>
        <w:t>пересувна ТС - споруда, яка не має закритого пр</w:t>
      </w:r>
      <w:r>
        <w:rPr>
          <w:lang w:val="uk-UA"/>
        </w:rPr>
        <w:t>иміщення для перебування людей</w:t>
      </w:r>
      <w:r w:rsidRPr="001E577D">
        <w:rPr>
          <w:lang w:val="uk-UA"/>
        </w:rPr>
        <w:t>,  низькотемпературний</w:t>
      </w:r>
      <w:r>
        <w:rPr>
          <w:lang w:val="uk-UA"/>
        </w:rPr>
        <w:t xml:space="preserve"> прилавок, лоток, ємність, торгі</w:t>
      </w:r>
      <w:r w:rsidRPr="001E577D">
        <w:rPr>
          <w:lang w:val="uk-UA"/>
        </w:rPr>
        <w:t>вельний автомат, інші пристрої для сезонної роздрібної торгівлі та іншої підприємницької діяльності (у т. ч. конструкції з використанням елементів благоустрою з прив’язкою до стаціонарних об’єктів, нестаціонарні об’єкти сфери послуг, об’єкти виносної торгівлі), сезонна роздрібна торгівля;</w:t>
      </w:r>
    </w:p>
    <w:p w:rsidR="00E1234E" w:rsidRPr="00555F3C" w:rsidRDefault="00E1234E" w:rsidP="00E1234E">
      <w:pPr>
        <w:jc w:val="both"/>
      </w:pPr>
      <w:r>
        <w:rPr>
          <w:lang w:val="uk-UA"/>
        </w:rPr>
        <w:tab/>
      </w:r>
      <w:r w:rsidRPr="00555F3C">
        <w:t>сезонна роздрібна торгівля - столики з парасольками до 20 посадочн</w:t>
      </w:r>
      <w:r>
        <w:t>их місць та з організацією торг</w:t>
      </w:r>
      <w:r>
        <w:rPr>
          <w:lang w:val="uk-UA"/>
        </w:rPr>
        <w:t>і</w:t>
      </w:r>
      <w:r w:rsidRPr="00555F3C">
        <w:t xml:space="preserve">вельного місця, що розміщуються щорічно у період з 15 квітня до 31 жовтня на </w:t>
      </w:r>
      <w:proofErr w:type="gramStart"/>
      <w:r w:rsidRPr="00555F3C">
        <w:t>п</w:t>
      </w:r>
      <w:proofErr w:type="gramEnd"/>
      <w:r w:rsidRPr="00555F3C">
        <w:t>ідставі договору про встановлення особистого строкового сервітуту або у разі іншого законного використання земельної ділянки;</w:t>
      </w:r>
    </w:p>
    <w:p w:rsidR="00E1234E" w:rsidRPr="001E577D" w:rsidRDefault="00E1234E" w:rsidP="00E1234E">
      <w:pPr>
        <w:jc w:val="both"/>
        <w:rPr>
          <w:lang w:val="uk-UA"/>
        </w:rPr>
      </w:pPr>
      <w:r>
        <w:rPr>
          <w:lang w:val="uk-UA"/>
        </w:rPr>
        <w:tab/>
      </w:r>
      <w:r w:rsidRPr="001E577D">
        <w:rPr>
          <w:lang w:val="uk-UA"/>
        </w:rPr>
        <w:t>конструкції з використанням елементів благоустрою з прив’язкою до стаціонарних об’єктів – столики з парасольками до 20 посадочних мі</w:t>
      </w:r>
      <w:r>
        <w:rPr>
          <w:lang w:val="uk-UA"/>
        </w:rPr>
        <w:t>сць без організації торгі</w:t>
      </w:r>
      <w:r w:rsidRPr="001E577D">
        <w:rPr>
          <w:lang w:val="uk-UA"/>
        </w:rPr>
        <w:t>вельного місця, що розміщуються біля стаціонарних об’єктів щорічно у період з 15 квітня до 31 жовтня на підставі договору про встановлення особистого строкового сервітуту або у разі іншого законного використання земельної ділянки;</w:t>
      </w:r>
    </w:p>
    <w:p w:rsidR="00E1234E" w:rsidRPr="001E577D" w:rsidRDefault="00E1234E" w:rsidP="00E1234E">
      <w:pPr>
        <w:jc w:val="both"/>
        <w:rPr>
          <w:lang w:val="uk-UA"/>
        </w:rPr>
      </w:pPr>
      <w:r>
        <w:rPr>
          <w:lang w:val="uk-UA"/>
        </w:rPr>
        <w:tab/>
      </w:r>
      <w:r w:rsidRPr="001E577D">
        <w:rPr>
          <w:lang w:val="uk-UA"/>
        </w:rPr>
        <w:t xml:space="preserve">уповноважений виконавчий орган міської ради – </w:t>
      </w:r>
      <w:r>
        <w:rPr>
          <w:lang w:val="uk-UA"/>
        </w:rPr>
        <w:t xml:space="preserve">відділ розвитку підприємництва та споживчого ринку </w:t>
      </w:r>
      <w:r w:rsidRPr="001E577D">
        <w:rPr>
          <w:lang w:val="uk-UA"/>
        </w:rPr>
        <w:t>Управління економічного розвитку Роменської  міської ради</w:t>
      </w:r>
      <w:r>
        <w:rPr>
          <w:lang w:val="uk-UA"/>
        </w:rPr>
        <w:t xml:space="preserve"> (далі - </w:t>
      </w:r>
      <w:r w:rsidRPr="001E577D">
        <w:rPr>
          <w:lang w:val="uk-UA"/>
        </w:rPr>
        <w:t>відділ торгівлі</w:t>
      </w:r>
      <w:r>
        <w:rPr>
          <w:lang w:val="uk-UA"/>
        </w:rPr>
        <w:t>);</w:t>
      </w:r>
    </w:p>
    <w:p w:rsidR="00E1234E" w:rsidRPr="001E577D" w:rsidRDefault="00E1234E" w:rsidP="00E1234E">
      <w:pPr>
        <w:jc w:val="both"/>
        <w:rPr>
          <w:lang w:val="uk-UA"/>
        </w:rPr>
      </w:pPr>
      <w:r>
        <w:rPr>
          <w:lang w:val="uk-UA"/>
        </w:rPr>
        <w:tab/>
      </w:r>
      <w:r w:rsidRPr="001E577D">
        <w:rPr>
          <w:lang w:val="uk-UA"/>
        </w:rPr>
        <w:t>нестаціонарні об’єкти сфери послуг – пересувні ТС, розміщені на підставі договору про встановлення особистого строкового сервітуту або у разі іншого законного використання земельної ділянки, у вигляді пунктів з надання послуг площею до 5 кв.м із можливістю надання вказаних послуг поза територією пункту, у випадках, коли послуга передбачає тимчасове використання більшої території поза межами пункту та(або) коли знаряддя або інструмент надання послуг може використовуватись виключно шляхом постійної зміни свого місцерозташування;</w:t>
      </w:r>
    </w:p>
    <w:p w:rsidR="00E1234E" w:rsidRPr="001E577D" w:rsidRDefault="00E1234E" w:rsidP="00E1234E">
      <w:pPr>
        <w:jc w:val="both"/>
        <w:rPr>
          <w:lang w:val="uk-UA"/>
        </w:rPr>
      </w:pPr>
      <w:r>
        <w:rPr>
          <w:lang w:val="uk-UA"/>
        </w:rPr>
        <w:tab/>
      </w:r>
      <w:r w:rsidRPr="001E577D">
        <w:rPr>
          <w:lang w:val="uk-UA"/>
        </w:rPr>
        <w:t>об’єкти виносної торгівлі – пересувні ТС дрібнороздрібної торговельної мережі (намети, автотрейлери) загальною площею до 10 кв.м без організації окремого приміщення для перебування людей для</w:t>
      </w:r>
      <w:r w:rsidRPr="00555F3C">
        <w:rPr>
          <w:lang w:val="uk-UA"/>
        </w:rPr>
        <w:t xml:space="preserve"> </w:t>
      </w:r>
      <w:r w:rsidRPr="001E577D">
        <w:rPr>
          <w:lang w:val="uk-UA"/>
        </w:rPr>
        <w:t>провадження підприємницької діяльності, розміщені на підставі договору про встановлення особистого строкового сервітуту або у разі іншого законного використання земельної ділянки;</w:t>
      </w:r>
    </w:p>
    <w:p w:rsidR="00E1234E" w:rsidRPr="00CC4F99" w:rsidRDefault="00E1234E" w:rsidP="00E1234E">
      <w:pPr>
        <w:jc w:val="both"/>
      </w:pPr>
      <w:r>
        <w:rPr>
          <w:lang w:val="uk-UA"/>
        </w:rPr>
        <w:tab/>
      </w:r>
      <w:r w:rsidRPr="00CC4F99">
        <w:t>автотрейлер – пересувна ТС, що пройшла державну реєстрацію як транспортний засіб в установленому законом порядку та має номерні знаки державного зразка.</w:t>
      </w:r>
    </w:p>
    <w:p w:rsidR="00E1234E" w:rsidRPr="00CC4F99" w:rsidRDefault="00E1234E" w:rsidP="00E1234E">
      <w:pPr>
        <w:jc w:val="both"/>
      </w:pPr>
      <w:r w:rsidRPr="00CC4F99">
        <w:t xml:space="preserve">3.2. Використання земельних ділянок для розміщення пересувних ТС (групи пересувних ТС) дозволяється у виключній відповідності до Земельного кодексу України, у тому числі на </w:t>
      </w:r>
      <w:proofErr w:type="gramStart"/>
      <w:r w:rsidRPr="00CC4F99">
        <w:t>п</w:t>
      </w:r>
      <w:proofErr w:type="gramEnd"/>
      <w:r w:rsidRPr="00CC4F99">
        <w:t>ідставі права власності, користування земельною ділянкою або договору про встановлення особистого строкового сервітуту, укладеного на підставі відповідного рішення виконкому міської ради.</w:t>
      </w:r>
    </w:p>
    <w:p w:rsidR="00E1234E" w:rsidRPr="00CC4F99" w:rsidRDefault="00E1234E" w:rsidP="00E1234E">
      <w:pPr>
        <w:jc w:val="both"/>
      </w:pPr>
      <w:r w:rsidRPr="00CC4F99">
        <w:rPr>
          <w:lang w:val="uk-UA"/>
        </w:rPr>
        <w:tab/>
      </w:r>
      <w:r w:rsidRPr="00CC4F99">
        <w:t xml:space="preserve">Для використання земельних ділянок для розміщення пересувних ТС </w:t>
      </w:r>
      <w:proofErr w:type="gramStart"/>
      <w:r w:rsidRPr="00CC4F99">
        <w:t>п</w:t>
      </w:r>
      <w:proofErr w:type="gramEnd"/>
      <w:r w:rsidRPr="00CC4F99">
        <w:t>ід час проведення ярмарків, святкових заходів строком до одного тижня окреме рішення виконкому міської ради щодо укладення договору про встановлення особистого строкового сервітуту не приймається.</w:t>
      </w:r>
    </w:p>
    <w:p w:rsidR="00E1234E" w:rsidRPr="00CC4F99" w:rsidRDefault="00E1234E" w:rsidP="00E1234E">
      <w:pPr>
        <w:jc w:val="both"/>
      </w:pPr>
      <w:r w:rsidRPr="00CC4F99">
        <w:t xml:space="preserve">3.3. Для прийняття </w:t>
      </w:r>
      <w:proofErr w:type="gramStart"/>
      <w:r w:rsidRPr="00CC4F99">
        <w:t>р</w:t>
      </w:r>
      <w:proofErr w:type="gramEnd"/>
      <w:r w:rsidRPr="00CC4F99">
        <w:t xml:space="preserve">ішення </w:t>
      </w:r>
      <w:r w:rsidRPr="00CC4F99">
        <w:rPr>
          <w:lang w:val="uk-UA"/>
        </w:rPr>
        <w:t>В</w:t>
      </w:r>
      <w:r w:rsidRPr="00CC4F99">
        <w:t>иконавчим</w:t>
      </w:r>
      <w:r w:rsidRPr="00CC4F99">
        <w:rPr>
          <w:lang w:val="uk-UA"/>
        </w:rPr>
        <w:t xml:space="preserve"> комітетом Роменської міської ради ( далі виконкомом) </w:t>
      </w:r>
      <w:r w:rsidRPr="00CC4F99">
        <w:t xml:space="preserve"> щодо укл</w:t>
      </w:r>
      <w:r w:rsidRPr="00CC4F99">
        <w:rPr>
          <w:lang w:val="uk-UA"/>
        </w:rPr>
        <w:t>а</w:t>
      </w:r>
      <w:r w:rsidRPr="00CC4F99">
        <w:t>д</w:t>
      </w:r>
      <w:r w:rsidRPr="00CC4F99">
        <w:rPr>
          <w:lang w:val="uk-UA"/>
        </w:rPr>
        <w:t>е</w:t>
      </w:r>
      <w:r w:rsidRPr="00CC4F99">
        <w:t xml:space="preserve">ння договору особистого строкового сервітуту для розміщення </w:t>
      </w:r>
      <w:r w:rsidRPr="00CC4F99">
        <w:lastRenderedPageBreak/>
        <w:t>пересувної ТС (групи пересувних ТС) замовником або уповноваженою ним особою</w:t>
      </w:r>
      <w:r w:rsidRPr="00CC4F99">
        <w:rPr>
          <w:lang w:val="uk-UA"/>
        </w:rPr>
        <w:t xml:space="preserve"> </w:t>
      </w:r>
      <w:r w:rsidRPr="00CC4F99">
        <w:t>центру надання адміністративних послуг подається заява згідно з додатком 1 до цього Порядку.</w:t>
      </w:r>
    </w:p>
    <w:p w:rsidR="00E1234E" w:rsidRPr="00CC4F99" w:rsidRDefault="00E1234E" w:rsidP="00E1234E">
      <w:pPr>
        <w:jc w:val="both"/>
        <w:rPr>
          <w:lang w:val="uk-UA"/>
        </w:rPr>
      </w:pPr>
      <w:r w:rsidRPr="00CC4F99">
        <w:rPr>
          <w:lang w:val="uk-UA"/>
        </w:rPr>
        <w:tab/>
        <w:t>До заяви додаються:</w:t>
      </w:r>
    </w:p>
    <w:p w:rsidR="00E1234E" w:rsidRPr="00CC4F99" w:rsidRDefault="00E1234E" w:rsidP="00E1234E">
      <w:pPr>
        <w:jc w:val="both"/>
        <w:rPr>
          <w:lang w:val="uk-UA"/>
        </w:rPr>
      </w:pPr>
      <w:r w:rsidRPr="00CC4F99">
        <w:rPr>
          <w:lang w:val="uk-UA"/>
        </w:rPr>
        <w:t>- графічні матеріали із зазначенням бажаного місця розташування ТС виконані замовником у довільній формі на топографо-геодезичній основі М 1:500 кресленнями контурів ТС з прив'язкою до місцевості;</w:t>
      </w:r>
    </w:p>
    <w:p w:rsidR="00E1234E" w:rsidRPr="00CC4F99" w:rsidRDefault="00E1234E" w:rsidP="00E1234E">
      <w:pPr>
        <w:jc w:val="both"/>
        <w:rPr>
          <w:lang w:val="uk-UA"/>
        </w:rPr>
      </w:pPr>
      <w:r w:rsidRPr="00CC4F99">
        <w:rPr>
          <w:lang w:val="uk-UA"/>
        </w:rPr>
        <w:t xml:space="preserve">- </w:t>
      </w:r>
      <w:r w:rsidRPr="00CC4F99">
        <w:t xml:space="preserve">реквізити замовника (найменування, П. І. </w:t>
      </w:r>
      <w:proofErr w:type="gramStart"/>
      <w:r w:rsidRPr="00CC4F99">
        <w:t>П</w:t>
      </w:r>
      <w:proofErr w:type="gramEnd"/>
      <w:r w:rsidRPr="00CC4F99">
        <w:t>/б., адреса, контактна інформація)</w:t>
      </w:r>
      <w:r w:rsidRPr="00CC4F99">
        <w:rPr>
          <w:lang w:val="uk-UA"/>
        </w:rPr>
        <w:t>;</w:t>
      </w:r>
    </w:p>
    <w:p w:rsidR="00E1234E" w:rsidRPr="00CC4F99" w:rsidRDefault="00E1234E" w:rsidP="00E1234E">
      <w:pPr>
        <w:jc w:val="both"/>
        <w:rPr>
          <w:lang w:val="uk-UA"/>
        </w:rPr>
      </w:pPr>
      <w:r w:rsidRPr="00CC4F99">
        <w:rPr>
          <w:lang w:val="uk-UA"/>
        </w:rPr>
        <w:t xml:space="preserve">- довідка Держземагенства України в Роменському районі щодо </w:t>
      </w:r>
      <w:r w:rsidRPr="00CC4F99">
        <w:t xml:space="preserve"> наявності </w:t>
      </w:r>
      <w:r w:rsidRPr="00CC4F99">
        <w:rPr>
          <w:lang w:val="uk-UA"/>
        </w:rPr>
        <w:t xml:space="preserve">(відсутності) </w:t>
      </w:r>
      <w:r w:rsidRPr="00CC4F99">
        <w:t>права третіх осіб на оренду, власність, постійне користування або наявність встановленого особистого строкового сервітуту на земельну ділянку, зазначену у заяві замовника</w:t>
      </w:r>
      <w:r w:rsidRPr="00CC4F99">
        <w:rPr>
          <w:lang w:val="uk-UA"/>
        </w:rPr>
        <w:t xml:space="preserve">. </w:t>
      </w:r>
    </w:p>
    <w:p w:rsidR="00E1234E" w:rsidRPr="00CC4F99" w:rsidRDefault="00E1234E" w:rsidP="00E1234E">
      <w:pPr>
        <w:jc w:val="both"/>
      </w:pPr>
      <w:r w:rsidRPr="00CC4F99">
        <w:rPr>
          <w:lang w:val="uk-UA"/>
        </w:rPr>
        <w:tab/>
      </w:r>
      <w:r w:rsidRPr="00CC4F99">
        <w:t>Цей перелі</w:t>
      </w:r>
      <w:proofErr w:type="gramStart"/>
      <w:r w:rsidRPr="00CC4F99">
        <w:t>к</w:t>
      </w:r>
      <w:proofErr w:type="gramEnd"/>
      <w:r w:rsidRPr="00CC4F99">
        <w:t xml:space="preserve"> документів є вичерпним.</w:t>
      </w:r>
    </w:p>
    <w:p w:rsidR="00E1234E" w:rsidRPr="00CC4F99" w:rsidRDefault="00E1234E" w:rsidP="00E1234E">
      <w:pPr>
        <w:jc w:val="both"/>
      </w:pPr>
      <w:r w:rsidRPr="00CC4F99">
        <w:t>3.</w:t>
      </w:r>
      <w:r w:rsidRPr="00CC4F99">
        <w:rPr>
          <w:lang w:val="uk-UA"/>
        </w:rPr>
        <w:t>4</w:t>
      </w:r>
      <w:r w:rsidRPr="00CC4F99">
        <w:t xml:space="preserve">. Заява реєструється центром надання адміністративних послуг безпосередньо </w:t>
      </w:r>
      <w:proofErr w:type="gramStart"/>
      <w:r w:rsidRPr="00CC4F99">
        <w:t>у</w:t>
      </w:r>
      <w:proofErr w:type="gramEnd"/>
      <w:r w:rsidRPr="00CC4F99">
        <w:t xml:space="preserve"> </w:t>
      </w:r>
      <w:proofErr w:type="gramStart"/>
      <w:r w:rsidRPr="00CC4F99">
        <w:t>момент</w:t>
      </w:r>
      <w:proofErr w:type="gramEnd"/>
      <w:r w:rsidRPr="00CC4F99">
        <w:t xml:space="preserve"> звернення замовника або уповноваженої ним особи.</w:t>
      </w:r>
    </w:p>
    <w:p w:rsidR="00E1234E" w:rsidRPr="00CC4F99" w:rsidRDefault="00E1234E" w:rsidP="00E1234E">
      <w:pPr>
        <w:jc w:val="both"/>
      </w:pPr>
      <w:r w:rsidRPr="00CC4F99">
        <w:t>3.</w:t>
      </w:r>
      <w:r w:rsidRPr="00CC4F99">
        <w:rPr>
          <w:lang w:val="uk-UA"/>
        </w:rPr>
        <w:t>5</w:t>
      </w:r>
      <w:r w:rsidRPr="00CC4F99">
        <w:t xml:space="preserve">. </w:t>
      </w:r>
      <w:proofErr w:type="gramStart"/>
      <w:r w:rsidRPr="00CC4F99">
        <w:t>П</w:t>
      </w:r>
      <w:proofErr w:type="gramEnd"/>
      <w:r w:rsidRPr="00CC4F99">
        <w:t>ідставами для відмови у прийнятті заяви та документів, які до неї додаються, є:</w:t>
      </w:r>
    </w:p>
    <w:p w:rsidR="00E1234E" w:rsidRPr="00CC4F99" w:rsidRDefault="00E1234E" w:rsidP="00E1234E">
      <w:pPr>
        <w:jc w:val="both"/>
      </w:pPr>
      <w:r w:rsidRPr="00CC4F99">
        <w:t>- подання замовником неповного пакета документі</w:t>
      </w:r>
      <w:proofErr w:type="gramStart"/>
      <w:r w:rsidRPr="00CC4F99">
        <w:t>в</w:t>
      </w:r>
      <w:proofErr w:type="gramEnd"/>
      <w:r w:rsidRPr="00CC4F99">
        <w:t>;</w:t>
      </w:r>
    </w:p>
    <w:p w:rsidR="00E1234E" w:rsidRPr="00CC4F99" w:rsidRDefault="00E1234E" w:rsidP="00E1234E">
      <w:pPr>
        <w:jc w:val="both"/>
      </w:pPr>
      <w:r w:rsidRPr="00CC4F99">
        <w:t>- виявлення в документах, поданих замовником, недостовірних відомостей.</w:t>
      </w:r>
    </w:p>
    <w:p w:rsidR="00E1234E" w:rsidRPr="00CC4F99" w:rsidRDefault="00E1234E" w:rsidP="00E1234E">
      <w:pPr>
        <w:jc w:val="both"/>
      </w:pPr>
      <w:r w:rsidRPr="00CC4F99">
        <w:rPr>
          <w:lang w:val="uk-UA"/>
        </w:rPr>
        <w:t xml:space="preserve">3.6 </w:t>
      </w:r>
      <w:r w:rsidRPr="00CC4F99">
        <w:t xml:space="preserve">У разі встановлення наявності права третіх осіб на оренду, власність, постійне користування або наявність встановленого особистого строкового сервітуту на земельну ділянку, зазначену у заяві замовника,  письмово повідомляє про це замовника у встановленому законодавством порядку та повертає йому заяву та документи, що до неї додаються. </w:t>
      </w:r>
    </w:p>
    <w:p w:rsidR="00E1234E" w:rsidRPr="00CC4F99" w:rsidRDefault="00E1234E" w:rsidP="00E1234E">
      <w:pPr>
        <w:jc w:val="both"/>
        <w:rPr>
          <w:lang w:val="uk-UA"/>
        </w:rPr>
      </w:pPr>
      <w:r w:rsidRPr="00CC4F99">
        <w:t>3.</w:t>
      </w:r>
      <w:r w:rsidRPr="00CC4F99">
        <w:rPr>
          <w:lang w:val="uk-UA"/>
        </w:rPr>
        <w:t>7</w:t>
      </w:r>
      <w:r w:rsidRPr="00CC4F99">
        <w:t xml:space="preserve">. </w:t>
      </w:r>
      <w:proofErr w:type="gramStart"/>
      <w:r w:rsidRPr="00CC4F99">
        <w:t xml:space="preserve">У разі встановлення відсутності права третіх осіб на оренду, власність, постійне користування або наявність встановленого особистого строкового сервітуту на земельну ділянку,  зазначену у заяві замовника, заява та документи, які до неї додаються, у день </w:t>
      </w:r>
      <w:r w:rsidRPr="00CC4F99">
        <w:rPr>
          <w:lang w:val="uk-UA"/>
        </w:rPr>
        <w:t>отримання</w:t>
      </w:r>
      <w:r w:rsidRPr="00CC4F99">
        <w:t xml:space="preserve"> або наступного робочого дня передаються центром надання адміністративних послуг до уповноваженого виконавчого органу місько</w:t>
      </w:r>
      <w:proofErr w:type="gramEnd"/>
      <w:r w:rsidRPr="00CC4F99">
        <w:t xml:space="preserve">ї ради для надання висновку щодо можливості прийняття </w:t>
      </w:r>
      <w:proofErr w:type="gramStart"/>
      <w:r w:rsidRPr="00CC4F99">
        <w:t>р</w:t>
      </w:r>
      <w:proofErr w:type="gramEnd"/>
      <w:r w:rsidRPr="00CC4F99">
        <w:t>ішення вико</w:t>
      </w:r>
      <w:r w:rsidRPr="00CC4F99">
        <w:rPr>
          <w:lang w:val="uk-UA"/>
        </w:rPr>
        <w:t>нкому</w:t>
      </w:r>
      <w:r w:rsidRPr="00CC4F99">
        <w:t xml:space="preserve"> про укладання договору про встановлення особистого строкового сервітуту для розміщення ТС </w:t>
      </w:r>
      <w:r w:rsidRPr="00CC4F99">
        <w:rPr>
          <w:lang w:val="uk-UA"/>
        </w:rPr>
        <w:t>.</w:t>
      </w:r>
    </w:p>
    <w:p w:rsidR="00E1234E" w:rsidRPr="00CC4F99" w:rsidRDefault="00E1234E" w:rsidP="00E1234E">
      <w:pPr>
        <w:jc w:val="both"/>
      </w:pPr>
      <w:r w:rsidRPr="00CC4F99">
        <w:t>3.</w:t>
      </w:r>
      <w:r w:rsidRPr="00CC4F99">
        <w:rPr>
          <w:lang w:val="uk-UA"/>
        </w:rPr>
        <w:t>8</w:t>
      </w:r>
      <w:r w:rsidRPr="00CC4F99">
        <w:t xml:space="preserve">. Передача документів засвідчується </w:t>
      </w:r>
      <w:proofErr w:type="gramStart"/>
      <w:r w:rsidRPr="00CC4F99">
        <w:t>п</w:t>
      </w:r>
      <w:proofErr w:type="gramEnd"/>
      <w:r w:rsidRPr="00CC4F99">
        <w:t>ідписами центру надання адміністративних послуг та представника уповноваженого виконавчого органу міської ради із зазначенням дати передачі та документів, які передаються.</w:t>
      </w:r>
    </w:p>
    <w:p w:rsidR="00E1234E" w:rsidRPr="00CC4F99" w:rsidRDefault="00E1234E" w:rsidP="00E1234E">
      <w:pPr>
        <w:jc w:val="both"/>
      </w:pPr>
      <w:r w:rsidRPr="00CC4F99">
        <w:t xml:space="preserve"> 3.</w:t>
      </w:r>
      <w:r w:rsidRPr="00CC4F99">
        <w:rPr>
          <w:lang w:val="uk-UA"/>
        </w:rPr>
        <w:t>9</w:t>
      </w:r>
      <w:r w:rsidRPr="00CC4F99">
        <w:t xml:space="preserve">. Висновок щодо можливості прийняття </w:t>
      </w:r>
      <w:proofErr w:type="gramStart"/>
      <w:r w:rsidRPr="00CC4F99">
        <w:t>р</w:t>
      </w:r>
      <w:proofErr w:type="gramEnd"/>
      <w:r w:rsidRPr="00CC4F99">
        <w:t xml:space="preserve">ішення виконкому про укладання договору про встановлення особистого строкового сервітуту для розміщення пересувної ТС (групи пересувних ТС) готується </w:t>
      </w:r>
      <w:r w:rsidRPr="00CC4F99">
        <w:rPr>
          <w:lang w:val="uk-UA"/>
        </w:rPr>
        <w:t>уповноваженим органом на підставі схеми дислокації об’єктів сезонної торгівлі , погодженої рішенням комісії , яка складається з представників органів містобудування та архітектури, санепіднагляду, пожежного нагляду, відділу торгівлі , управління економічного розвитку та управління житлово – комунального господарства, на чолі із заступником міського голови</w:t>
      </w:r>
      <w:r w:rsidRPr="00CC4F99">
        <w:t>,</w:t>
      </w:r>
      <w:r w:rsidRPr="00CC4F99">
        <w:rPr>
          <w:lang w:val="uk-UA"/>
        </w:rPr>
        <w:t xml:space="preserve"> </w:t>
      </w:r>
      <w:r w:rsidRPr="00CC4F99">
        <w:t>до повноважень якого відноситься сфера підприємництва.</w:t>
      </w:r>
    </w:p>
    <w:p w:rsidR="00E1234E" w:rsidRPr="00CC4F99" w:rsidRDefault="00E1234E" w:rsidP="00E1234E">
      <w:pPr>
        <w:jc w:val="both"/>
        <w:rPr>
          <w:lang w:val="uk-UA"/>
        </w:rPr>
      </w:pPr>
      <w:r w:rsidRPr="00CC4F99">
        <w:t>3.1</w:t>
      </w:r>
      <w:r w:rsidRPr="00CC4F99">
        <w:rPr>
          <w:lang w:val="uk-UA"/>
        </w:rPr>
        <w:t>0</w:t>
      </w:r>
      <w:r w:rsidRPr="00CC4F99">
        <w:t xml:space="preserve">. </w:t>
      </w:r>
      <w:r w:rsidRPr="00CC4F99">
        <w:rPr>
          <w:lang w:val="uk-UA"/>
        </w:rPr>
        <w:t>В разі відповідності затвердженої схеми комісією дислокації об’єктів сезонної торгівлі,уповноважений орган готує проект рішення виконкому, щодо  надання дозволу на розміщення цих об’єктів.</w:t>
      </w:r>
    </w:p>
    <w:p w:rsidR="00E1234E" w:rsidRPr="00CC4F99" w:rsidRDefault="00E1234E" w:rsidP="00E1234E">
      <w:pPr>
        <w:jc w:val="both"/>
      </w:pPr>
      <w:r w:rsidRPr="00CC4F99">
        <w:t>3.1</w:t>
      </w:r>
      <w:r w:rsidRPr="00CC4F99">
        <w:rPr>
          <w:lang w:val="uk-UA"/>
        </w:rPr>
        <w:t>1</w:t>
      </w:r>
      <w:r w:rsidRPr="00CC4F99">
        <w:t xml:space="preserve">. Виключними </w:t>
      </w:r>
      <w:proofErr w:type="gramStart"/>
      <w:r w:rsidRPr="00CC4F99">
        <w:t>п</w:t>
      </w:r>
      <w:proofErr w:type="gramEnd"/>
      <w:r w:rsidRPr="00CC4F99">
        <w:t>ідставами для відмови в наданні висновку уповноваженого виконавчого органу міської ради щодо можливості прийняття рішення виконкому міської ради про укладання договору про встановлення особистого строкового сервітуту для розміщення пересувної ТС (групи пересувних ТС) є:</w:t>
      </w:r>
    </w:p>
    <w:p w:rsidR="00E1234E" w:rsidRPr="00CC4F99" w:rsidRDefault="00E1234E" w:rsidP="00E1234E">
      <w:pPr>
        <w:jc w:val="both"/>
      </w:pPr>
      <w:r w:rsidRPr="00CC4F99">
        <w:t xml:space="preserve">- виявлення </w:t>
      </w:r>
      <w:proofErr w:type="gramStart"/>
      <w:r w:rsidRPr="00CC4F99">
        <w:t>п</w:t>
      </w:r>
      <w:proofErr w:type="gramEnd"/>
      <w:r w:rsidRPr="00CC4F99">
        <w:t>ісля реєстрації заяви в документах, поданих замовником, недостовірних відомостей;</w:t>
      </w:r>
    </w:p>
    <w:p w:rsidR="00E1234E" w:rsidRPr="00CC4F99" w:rsidRDefault="00E1234E" w:rsidP="00E1234E">
      <w:pPr>
        <w:jc w:val="both"/>
      </w:pPr>
      <w:r w:rsidRPr="00CC4F99">
        <w:t xml:space="preserve">- інші </w:t>
      </w:r>
      <w:proofErr w:type="gramStart"/>
      <w:r w:rsidRPr="00CC4F99">
        <w:t>п</w:t>
      </w:r>
      <w:proofErr w:type="gramEnd"/>
      <w:r w:rsidRPr="00CC4F99">
        <w:t>ідстави, встановлені чинними законами України.</w:t>
      </w:r>
    </w:p>
    <w:p w:rsidR="00E1234E" w:rsidRPr="00CC4F99" w:rsidRDefault="00E1234E" w:rsidP="00E1234E">
      <w:pPr>
        <w:jc w:val="both"/>
      </w:pPr>
      <w:r w:rsidRPr="00CC4F99">
        <w:rPr>
          <w:lang w:val="uk-UA"/>
        </w:rPr>
        <w:tab/>
      </w:r>
      <w:r w:rsidRPr="00CC4F99">
        <w:t xml:space="preserve">Відмова у наданні висновку уповноваженого виконавчого органу міської ради щодо можливості прийняття </w:t>
      </w:r>
      <w:proofErr w:type="gramStart"/>
      <w:r w:rsidRPr="00CC4F99">
        <w:t>р</w:t>
      </w:r>
      <w:proofErr w:type="gramEnd"/>
      <w:r w:rsidRPr="00CC4F99">
        <w:t xml:space="preserve">ішення виконкому міської ради про укладання договору про </w:t>
      </w:r>
      <w:r w:rsidRPr="00CC4F99">
        <w:lastRenderedPageBreak/>
        <w:t>встановлення особистого строкового сервітуту для розміщення пересувної ТС (групи пересувних ТС) за підставами, не передбаченими чинними законами України, не допускається.</w:t>
      </w:r>
    </w:p>
    <w:p w:rsidR="00E1234E" w:rsidRPr="00CC4F99" w:rsidRDefault="00E1234E" w:rsidP="00E1234E">
      <w:pPr>
        <w:jc w:val="both"/>
        <w:rPr>
          <w:lang w:val="uk-UA"/>
        </w:rPr>
      </w:pPr>
      <w:r w:rsidRPr="00CC4F99">
        <w:t>3.1</w:t>
      </w:r>
      <w:r w:rsidRPr="00CC4F99">
        <w:rPr>
          <w:lang w:val="uk-UA"/>
        </w:rPr>
        <w:t>2</w:t>
      </w:r>
      <w:r w:rsidRPr="00CC4F99">
        <w:t>.</w:t>
      </w:r>
      <w:r w:rsidRPr="00CC4F99">
        <w:rPr>
          <w:lang w:val="uk-UA"/>
        </w:rPr>
        <w:t xml:space="preserve">Для </w:t>
      </w:r>
      <w:proofErr w:type="gramStart"/>
      <w:r w:rsidRPr="00CC4F99">
        <w:rPr>
          <w:lang w:val="uk-UA"/>
        </w:rPr>
        <w:t>п</w:t>
      </w:r>
      <w:proofErr w:type="gramEnd"/>
      <w:r w:rsidRPr="00CC4F99">
        <w:rPr>
          <w:lang w:val="uk-UA"/>
        </w:rPr>
        <w:t>ідготовки рішення виконкому уповноважений орган у 3- денний термін повідомляє заявників про надання до центру адмінпослуг додаткових документів , а саме:</w:t>
      </w:r>
    </w:p>
    <w:p w:rsidR="00E1234E" w:rsidRPr="00CC4F99" w:rsidRDefault="00E1234E" w:rsidP="00E1234E">
      <w:pPr>
        <w:jc w:val="both"/>
        <w:rPr>
          <w:lang w:val="uk-UA"/>
        </w:rPr>
      </w:pPr>
      <w:r w:rsidRPr="00CC4F99">
        <w:t xml:space="preserve">- </w:t>
      </w:r>
      <w:r w:rsidRPr="00CC4F99">
        <w:rPr>
          <w:lang w:val="uk-UA"/>
        </w:rPr>
        <w:t xml:space="preserve">паспорт </w:t>
      </w:r>
      <w:proofErr w:type="gramStart"/>
      <w:r w:rsidRPr="00CC4F99">
        <w:rPr>
          <w:lang w:val="uk-UA"/>
        </w:rPr>
        <w:t>прив’язки</w:t>
      </w:r>
      <w:proofErr w:type="gramEnd"/>
      <w:r w:rsidRPr="00CC4F99">
        <w:rPr>
          <w:lang w:val="uk-UA"/>
        </w:rPr>
        <w:t xml:space="preserve"> ТС;</w:t>
      </w:r>
    </w:p>
    <w:p w:rsidR="00E1234E" w:rsidRPr="00CC4F99" w:rsidRDefault="00E1234E" w:rsidP="00E1234E">
      <w:pPr>
        <w:jc w:val="both"/>
      </w:pPr>
      <w:r w:rsidRPr="00CC4F99">
        <w:t>- копії установчих документів замовника, посвідчені ним;</w:t>
      </w:r>
    </w:p>
    <w:p w:rsidR="00E1234E" w:rsidRPr="00CC4F99" w:rsidRDefault="00E1234E" w:rsidP="00E1234E">
      <w:pPr>
        <w:jc w:val="both"/>
      </w:pPr>
      <w:r w:rsidRPr="00CC4F99">
        <w:t>- розрахунок нормативної грошової оцінки земельної ділянки;</w:t>
      </w:r>
    </w:p>
    <w:p w:rsidR="00E1234E" w:rsidRPr="00CC4F99" w:rsidRDefault="00E1234E" w:rsidP="00E1234E">
      <w:pPr>
        <w:jc w:val="both"/>
      </w:pPr>
      <w:r w:rsidRPr="00CC4F99">
        <w:t xml:space="preserve">Виключними </w:t>
      </w:r>
      <w:proofErr w:type="gramStart"/>
      <w:r w:rsidRPr="00CC4F99">
        <w:t>п</w:t>
      </w:r>
      <w:proofErr w:type="gramEnd"/>
      <w:r w:rsidRPr="00CC4F99">
        <w:t>ідставами для відмови у погодженні технічної документації про встановлення меж особистого строкового сервітуту для розміщення пересувної ТС (групи пересувних ТС) є:</w:t>
      </w:r>
    </w:p>
    <w:p w:rsidR="00E1234E" w:rsidRPr="00CC4F99" w:rsidRDefault="00E1234E" w:rsidP="00E1234E">
      <w:pPr>
        <w:jc w:val="both"/>
        <w:rPr>
          <w:lang w:val="uk-UA"/>
        </w:rPr>
      </w:pPr>
      <w:r w:rsidRPr="00CC4F99">
        <w:t xml:space="preserve">- виявлення </w:t>
      </w:r>
      <w:proofErr w:type="gramStart"/>
      <w:r w:rsidRPr="00CC4F99">
        <w:t>у</w:t>
      </w:r>
      <w:proofErr w:type="gramEnd"/>
      <w:r w:rsidRPr="00CC4F99">
        <w:t xml:space="preserve"> документах, поданих замовником, недостовірних відомостей;</w:t>
      </w:r>
    </w:p>
    <w:p w:rsidR="00E1234E" w:rsidRPr="00CC4F99" w:rsidRDefault="00E1234E" w:rsidP="00E1234E">
      <w:pPr>
        <w:jc w:val="both"/>
        <w:rPr>
          <w:lang w:val="uk-UA"/>
        </w:rPr>
      </w:pPr>
      <w:r w:rsidRPr="00CC4F99">
        <w:t xml:space="preserve">- інші </w:t>
      </w:r>
      <w:proofErr w:type="gramStart"/>
      <w:r w:rsidRPr="00CC4F99">
        <w:t>п</w:t>
      </w:r>
      <w:proofErr w:type="gramEnd"/>
      <w:r w:rsidRPr="00CC4F99">
        <w:t>ідстави, встановлені законом.</w:t>
      </w:r>
      <w:r w:rsidRPr="00CC4F99">
        <w:rPr>
          <w:lang w:val="uk-UA"/>
        </w:rPr>
        <w:tab/>
      </w:r>
      <w:r w:rsidRPr="00CC4F99">
        <w:rPr>
          <w:lang w:val="uk-UA"/>
        </w:rPr>
        <w:tab/>
      </w:r>
      <w:r w:rsidRPr="00CC4F99">
        <w:rPr>
          <w:lang w:val="uk-UA"/>
        </w:rPr>
        <w:tab/>
      </w:r>
      <w:r w:rsidRPr="00CC4F99">
        <w:rPr>
          <w:lang w:val="uk-UA"/>
        </w:rPr>
        <w:tab/>
      </w:r>
      <w:r w:rsidRPr="00CC4F99">
        <w:rPr>
          <w:lang w:val="uk-UA"/>
        </w:rPr>
        <w:tab/>
      </w:r>
    </w:p>
    <w:p w:rsidR="00E1234E" w:rsidRPr="00CC4F99" w:rsidRDefault="00E1234E" w:rsidP="00E1234E">
      <w:pPr>
        <w:jc w:val="both"/>
      </w:pPr>
      <w:r w:rsidRPr="00CC4F99">
        <w:t xml:space="preserve">Відмова за </w:t>
      </w:r>
      <w:proofErr w:type="gramStart"/>
      <w:r w:rsidRPr="00CC4F99">
        <w:t>п</w:t>
      </w:r>
      <w:proofErr w:type="gramEnd"/>
      <w:r w:rsidRPr="00CC4F99">
        <w:t>ідставами, не передбаченими законами, не допускається.</w:t>
      </w:r>
    </w:p>
    <w:p w:rsidR="00E1234E" w:rsidRPr="00CC4F99" w:rsidRDefault="00E1234E" w:rsidP="00E1234E">
      <w:pPr>
        <w:jc w:val="both"/>
      </w:pPr>
      <w:r w:rsidRPr="00CC4F99">
        <w:t>3.1</w:t>
      </w:r>
      <w:r w:rsidRPr="00CC4F99">
        <w:rPr>
          <w:lang w:val="uk-UA"/>
        </w:rPr>
        <w:t>3</w:t>
      </w:r>
      <w:r w:rsidRPr="00CC4F99">
        <w:t xml:space="preserve">. Виконком розглядає проект </w:t>
      </w:r>
      <w:proofErr w:type="gramStart"/>
      <w:r w:rsidRPr="00CC4F99">
        <w:t>р</w:t>
      </w:r>
      <w:proofErr w:type="gramEnd"/>
      <w:r w:rsidRPr="00CC4F99">
        <w:t>ішення про укладення договору про встановлення особистого строкового сервітуту для розміщення пересувної ТС (групи пересувних ТС) у порядку, встановленому чинним законодавством.</w:t>
      </w:r>
    </w:p>
    <w:p w:rsidR="00E1234E" w:rsidRPr="00CC4F99" w:rsidRDefault="00E1234E" w:rsidP="00E1234E">
      <w:pPr>
        <w:jc w:val="both"/>
      </w:pPr>
      <w:r w:rsidRPr="00CC4F99">
        <w:t>3.1</w:t>
      </w:r>
      <w:r w:rsidRPr="00CC4F99">
        <w:rPr>
          <w:lang w:val="uk-UA"/>
        </w:rPr>
        <w:t>4</w:t>
      </w:r>
      <w:r w:rsidRPr="00CC4F99">
        <w:t xml:space="preserve">. У </w:t>
      </w:r>
      <w:proofErr w:type="gramStart"/>
      <w:r w:rsidRPr="00CC4F99">
        <w:t>р</w:t>
      </w:r>
      <w:proofErr w:type="gramEnd"/>
      <w:r w:rsidRPr="00CC4F99">
        <w:t>ішенні виконкому про укладення договору про встановлення особистого строкового сервітуту для розміщення пересувної ТС (групи пересувних ТС) обов’язково зазначається зобов’язання замовника щодо укладення договору про встановлення особистого строкового сервітуту не пізніше 2 (двох) місяців з дати прийняття цього рішення.</w:t>
      </w:r>
    </w:p>
    <w:p w:rsidR="00E1234E" w:rsidRPr="00CC4F99" w:rsidRDefault="00E1234E" w:rsidP="00E1234E">
      <w:pPr>
        <w:jc w:val="both"/>
      </w:pPr>
      <w:r w:rsidRPr="00CC4F99">
        <w:t>3.1</w:t>
      </w:r>
      <w:r w:rsidRPr="00CC4F99">
        <w:rPr>
          <w:lang w:val="uk-UA"/>
        </w:rPr>
        <w:t>5</w:t>
      </w:r>
      <w:r w:rsidRPr="00CC4F99">
        <w:t xml:space="preserve">. </w:t>
      </w:r>
      <w:proofErr w:type="gramStart"/>
      <w:r w:rsidRPr="00CC4F99">
        <w:t>Р</w:t>
      </w:r>
      <w:proofErr w:type="gramEnd"/>
      <w:r w:rsidRPr="00CC4F99">
        <w:t>ішення виконкому</w:t>
      </w:r>
      <w:r w:rsidRPr="00CC4F99">
        <w:rPr>
          <w:lang w:val="uk-UA"/>
        </w:rPr>
        <w:t xml:space="preserve"> </w:t>
      </w:r>
      <w:r w:rsidRPr="00CC4F99">
        <w:t xml:space="preserve"> про укладення договору про встановлення особистого строкового сервітуту для розміщення пересувної ТС (групи пересувних ТС) передається</w:t>
      </w:r>
      <w:r w:rsidRPr="00CC4F99">
        <w:rPr>
          <w:lang w:val="uk-UA"/>
        </w:rPr>
        <w:t xml:space="preserve"> </w:t>
      </w:r>
      <w:r w:rsidRPr="00CC4F99">
        <w:t xml:space="preserve">центру надання адміністративних послуг протягом 3 (трьох) робочих днів з дня підписання та реєстрації рішення виконкому міської ради в установленому законодавством порядку, але не пізніше ніж через 10 (десять) робочих днів </w:t>
      </w:r>
      <w:proofErr w:type="gramStart"/>
      <w:r w:rsidRPr="00CC4F99">
        <w:t>п</w:t>
      </w:r>
      <w:proofErr w:type="gramEnd"/>
      <w:r w:rsidRPr="00CC4F99">
        <w:t>ісля закінчення чергового засідання виконкому міської ради.</w:t>
      </w:r>
    </w:p>
    <w:p w:rsidR="00E1234E" w:rsidRPr="00CC4F99" w:rsidRDefault="00E1234E" w:rsidP="00E1234E">
      <w:pPr>
        <w:jc w:val="both"/>
      </w:pPr>
      <w:r w:rsidRPr="00CC4F99">
        <w:t>3.1</w:t>
      </w:r>
      <w:r w:rsidRPr="00CC4F99">
        <w:rPr>
          <w:lang w:val="uk-UA"/>
        </w:rPr>
        <w:t>6</w:t>
      </w:r>
      <w:r w:rsidRPr="00CC4F99">
        <w:t xml:space="preserve">.  протягом </w:t>
      </w:r>
      <w:r w:rsidRPr="00CC4F99">
        <w:rPr>
          <w:lang w:val="uk-UA"/>
        </w:rPr>
        <w:t>3-х</w:t>
      </w:r>
      <w:r w:rsidRPr="00CC4F99">
        <w:t xml:space="preserve"> робочих днів з моменту отримання </w:t>
      </w:r>
      <w:proofErr w:type="gramStart"/>
      <w:r w:rsidRPr="00CC4F99">
        <w:t>р</w:t>
      </w:r>
      <w:proofErr w:type="gramEnd"/>
      <w:r w:rsidRPr="00CC4F99">
        <w:t xml:space="preserve">ішення виконкому про укладення договору особистого строкового сервітуту для розміщення пересувної ТС (групи пересувних ТС) </w:t>
      </w:r>
      <w:r w:rsidRPr="00CC4F99">
        <w:rPr>
          <w:lang w:val="uk-UA"/>
        </w:rPr>
        <w:t xml:space="preserve">центр адміністративних послуг </w:t>
      </w:r>
      <w:r w:rsidRPr="00CC4F99">
        <w:t xml:space="preserve">передає замовнику витяг із рішення , засвідчений відповідно до вимог чинного законодавства, повідомляє його про необхідність укладення договору про встановлення особистого строкового сервітуту </w:t>
      </w:r>
      <w:proofErr w:type="gramStart"/>
      <w:r w:rsidRPr="00CC4F99">
        <w:rPr>
          <w:lang w:val="uk-UA"/>
        </w:rPr>
        <w:t>у</w:t>
      </w:r>
      <w:proofErr w:type="gramEnd"/>
      <w:r w:rsidRPr="00CC4F99">
        <w:rPr>
          <w:lang w:val="uk-UA"/>
        </w:rPr>
        <w:t xml:space="preserve"> відділі</w:t>
      </w:r>
      <w:r w:rsidRPr="00CC4F99">
        <w:t xml:space="preserve"> земельних ресурсів Управління економічного розвитку Роменської міської ради та надання наступних документів:</w:t>
      </w:r>
    </w:p>
    <w:p w:rsidR="00E1234E" w:rsidRPr="00CC4F99" w:rsidRDefault="00E1234E" w:rsidP="00E1234E">
      <w:pPr>
        <w:jc w:val="both"/>
      </w:pPr>
      <w:r w:rsidRPr="00CC4F99">
        <w:t>- копі</w:t>
      </w:r>
      <w:r w:rsidRPr="00CC4F99">
        <w:rPr>
          <w:lang w:val="uk-UA"/>
        </w:rPr>
        <w:t>ю</w:t>
      </w:r>
      <w:r w:rsidRPr="00CC4F99">
        <w:t xml:space="preserve"> витягу з </w:t>
      </w:r>
      <w:proofErr w:type="gramStart"/>
      <w:r w:rsidRPr="00CC4F99">
        <w:t>р</w:t>
      </w:r>
      <w:proofErr w:type="gramEnd"/>
      <w:r w:rsidRPr="00CC4F99">
        <w:t>ішення виконкому міської ради про укладення договору про встановлення особистого строкового сервітуту для розміщення пересувної ТС (групи пересувних ТС);</w:t>
      </w:r>
    </w:p>
    <w:p w:rsidR="00E1234E" w:rsidRPr="00CC4F99" w:rsidRDefault="00E1234E" w:rsidP="00E1234E">
      <w:pPr>
        <w:jc w:val="both"/>
        <w:rPr>
          <w:lang w:val="uk-UA"/>
        </w:rPr>
      </w:pPr>
      <w:r w:rsidRPr="00CC4F99">
        <w:rPr>
          <w:lang w:val="uk-UA"/>
        </w:rPr>
        <w:t>- пояснювальну записку;</w:t>
      </w:r>
    </w:p>
    <w:p w:rsidR="00E1234E" w:rsidRPr="00CC4F99" w:rsidRDefault="00E1234E" w:rsidP="00E1234E">
      <w:pPr>
        <w:jc w:val="both"/>
        <w:rPr>
          <w:lang w:val="uk-UA"/>
        </w:rPr>
      </w:pPr>
      <w:r w:rsidRPr="00CC4F99">
        <w:t>- копі</w:t>
      </w:r>
      <w:r w:rsidRPr="00CC4F99">
        <w:rPr>
          <w:lang w:val="uk-UA"/>
        </w:rPr>
        <w:t>ю</w:t>
      </w:r>
      <w:r w:rsidRPr="00CC4F99">
        <w:t xml:space="preserve"> схеми </w:t>
      </w:r>
      <w:proofErr w:type="gramStart"/>
      <w:r w:rsidRPr="00CC4F99">
        <w:t>прив’язки</w:t>
      </w:r>
      <w:proofErr w:type="gramEnd"/>
      <w:r w:rsidRPr="00CC4F99">
        <w:t xml:space="preserve">  пересувної ТС; </w:t>
      </w:r>
    </w:p>
    <w:p w:rsidR="00E1234E" w:rsidRPr="00CC4F99" w:rsidRDefault="00E1234E" w:rsidP="00E1234E">
      <w:pPr>
        <w:jc w:val="both"/>
        <w:rPr>
          <w:lang w:val="uk-UA"/>
        </w:rPr>
      </w:pPr>
      <w:r w:rsidRPr="00CC4F99">
        <w:rPr>
          <w:lang w:val="uk-UA"/>
        </w:rPr>
        <w:t>- ескізи зовнішнього вигляду</w:t>
      </w:r>
    </w:p>
    <w:p w:rsidR="00E1234E" w:rsidRPr="00CC4F99" w:rsidRDefault="00E1234E" w:rsidP="00E1234E">
      <w:pPr>
        <w:jc w:val="both"/>
        <w:rPr>
          <w:lang w:val="uk-UA"/>
        </w:rPr>
      </w:pPr>
      <w:r w:rsidRPr="00CC4F99">
        <w:rPr>
          <w:lang w:val="uk-UA"/>
        </w:rPr>
        <w:t>- копію розрахунку нормативної грошової оцінки земельної ділянки;</w:t>
      </w:r>
    </w:p>
    <w:p w:rsidR="00E1234E" w:rsidRPr="00CC4F99" w:rsidRDefault="00E1234E" w:rsidP="00E1234E">
      <w:pPr>
        <w:jc w:val="both"/>
      </w:pPr>
      <w:r w:rsidRPr="00CC4F99">
        <w:t>- копі</w:t>
      </w:r>
      <w:r w:rsidRPr="00CC4F99">
        <w:rPr>
          <w:lang w:val="uk-UA"/>
        </w:rPr>
        <w:t>ю</w:t>
      </w:r>
      <w:r w:rsidRPr="00CC4F99">
        <w:t xml:space="preserve"> довідки про взяття на </w:t>
      </w:r>
      <w:proofErr w:type="gramStart"/>
      <w:r w:rsidRPr="00CC4F99">
        <w:t>обл</w:t>
      </w:r>
      <w:proofErr w:type="gramEnd"/>
      <w:r w:rsidRPr="00CC4F99">
        <w:t>ік платника податків (ф.4 ОПП);</w:t>
      </w:r>
    </w:p>
    <w:p w:rsidR="00E1234E" w:rsidRPr="00CC4F99" w:rsidRDefault="00E1234E" w:rsidP="00E1234E">
      <w:pPr>
        <w:jc w:val="both"/>
      </w:pPr>
      <w:r w:rsidRPr="00CC4F99">
        <w:t>- копі</w:t>
      </w:r>
      <w:r w:rsidRPr="00CC4F99">
        <w:rPr>
          <w:lang w:val="uk-UA"/>
        </w:rPr>
        <w:t>ю</w:t>
      </w:r>
      <w:r w:rsidRPr="00CC4F99">
        <w:t xml:space="preserve"> </w:t>
      </w:r>
      <w:proofErr w:type="gramStart"/>
      <w:r w:rsidRPr="00CC4F99">
        <w:t>св</w:t>
      </w:r>
      <w:proofErr w:type="gramEnd"/>
      <w:r w:rsidRPr="00CC4F99">
        <w:t>ідоцтва платника ПДВ, або довідки про те, що замовник не є платником ПДВ, завіреної його підписом та печаткою (у разі наявності);</w:t>
      </w:r>
    </w:p>
    <w:p w:rsidR="00E1234E" w:rsidRPr="00CC4F99" w:rsidRDefault="00E1234E" w:rsidP="00E1234E">
      <w:pPr>
        <w:jc w:val="both"/>
      </w:pPr>
      <w:r w:rsidRPr="00CC4F99">
        <w:t>- копі</w:t>
      </w:r>
      <w:r w:rsidRPr="00CC4F99">
        <w:rPr>
          <w:lang w:val="uk-UA"/>
        </w:rPr>
        <w:t>ю</w:t>
      </w:r>
      <w:r w:rsidRPr="00CC4F99">
        <w:t>перших 4 сторінок статуту юридичної особи;</w:t>
      </w:r>
    </w:p>
    <w:p w:rsidR="00E1234E" w:rsidRPr="00CC4F99" w:rsidRDefault="00E1234E" w:rsidP="00E1234E">
      <w:pPr>
        <w:jc w:val="both"/>
      </w:pPr>
      <w:r w:rsidRPr="00CC4F99">
        <w:t>- копі</w:t>
      </w:r>
      <w:r w:rsidRPr="00CC4F99">
        <w:rPr>
          <w:lang w:val="uk-UA"/>
        </w:rPr>
        <w:t>ю</w:t>
      </w:r>
      <w:r w:rsidRPr="00CC4F99">
        <w:t xml:space="preserve"> документа про призначення </w:t>
      </w:r>
      <w:proofErr w:type="gramStart"/>
      <w:r w:rsidRPr="00CC4F99">
        <w:t>на</w:t>
      </w:r>
      <w:proofErr w:type="gramEnd"/>
      <w:r w:rsidRPr="00CC4F99">
        <w:t xml:space="preserve"> </w:t>
      </w:r>
      <w:proofErr w:type="gramStart"/>
      <w:r w:rsidRPr="00CC4F99">
        <w:t>посаду</w:t>
      </w:r>
      <w:proofErr w:type="gramEnd"/>
      <w:r w:rsidRPr="00CC4F99">
        <w:t xml:space="preserve"> керівника юридичної особи, завіреної печаткою юридичної особи;</w:t>
      </w:r>
    </w:p>
    <w:p w:rsidR="00E1234E" w:rsidRPr="00CC4F99" w:rsidRDefault="00E1234E" w:rsidP="00E1234E">
      <w:pPr>
        <w:jc w:val="both"/>
      </w:pPr>
      <w:r w:rsidRPr="00CC4F99">
        <w:t>- копі</w:t>
      </w:r>
      <w:r w:rsidRPr="00CC4F99">
        <w:rPr>
          <w:lang w:val="uk-UA"/>
        </w:rPr>
        <w:t>ю</w:t>
      </w:r>
      <w:r w:rsidRPr="00CC4F99">
        <w:t xml:space="preserve"> документа, що посвідчує особу, уповноважену </w:t>
      </w:r>
      <w:proofErr w:type="gramStart"/>
      <w:r w:rsidRPr="00CC4F99">
        <w:t>п</w:t>
      </w:r>
      <w:proofErr w:type="gramEnd"/>
      <w:r w:rsidRPr="00CC4F99">
        <w:t>ідписати договір про встановлення особистого строкового сервітуту;</w:t>
      </w:r>
    </w:p>
    <w:p w:rsidR="00E1234E" w:rsidRPr="00CC4F99" w:rsidRDefault="00E1234E" w:rsidP="00E1234E">
      <w:pPr>
        <w:jc w:val="both"/>
      </w:pPr>
      <w:r w:rsidRPr="00CC4F99">
        <w:lastRenderedPageBreak/>
        <w:t>- письмов</w:t>
      </w:r>
      <w:r w:rsidRPr="00CC4F99">
        <w:rPr>
          <w:lang w:val="uk-UA"/>
        </w:rPr>
        <w:t>у</w:t>
      </w:r>
      <w:r w:rsidRPr="00CC4F99">
        <w:t xml:space="preserve"> інформаці</w:t>
      </w:r>
      <w:r w:rsidRPr="00CC4F99">
        <w:rPr>
          <w:lang w:val="uk-UA"/>
        </w:rPr>
        <w:t>ю</w:t>
      </w:r>
      <w:r w:rsidRPr="00CC4F99">
        <w:t xml:space="preserve"> замовника про </w:t>
      </w:r>
      <w:proofErr w:type="gramStart"/>
      <w:r w:rsidRPr="00CC4F99">
        <w:t>м</w:t>
      </w:r>
      <w:proofErr w:type="gramEnd"/>
      <w:r w:rsidRPr="00CC4F99">
        <w:t>ісце реєстрації (місцезнаходження) та фактичне місце проживання (для фізичних осіб-підприємців) та місцезнаходження (для юридичних осіб), телефон, реквізити банківського рахунку замовника.</w:t>
      </w:r>
    </w:p>
    <w:p w:rsidR="00E1234E" w:rsidRPr="00CC4F99" w:rsidRDefault="00E1234E" w:rsidP="00E1234E">
      <w:pPr>
        <w:jc w:val="both"/>
      </w:pPr>
      <w:r w:rsidRPr="00CC4F99">
        <w:t>3.</w:t>
      </w:r>
      <w:r w:rsidRPr="00CC4F99">
        <w:rPr>
          <w:lang w:val="uk-UA"/>
        </w:rPr>
        <w:t>17.</w:t>
      </w:r>
      <w:r w:rsidRPr="00CC4F99">
        <w:t xml:space="preserve">.  Не </w:t>
      </w:r>
      <w:proofErr w:type="gramStart"/>
      <w:r w:rsidRPr="00CC4F99">
        <w:t>п</w:t>
      </w:r>
      <w:proofErr w:type="gramEnd"/>
      <w:r w:rsidRPr="00CC4F99">
        <w:t xml:space="preserve">ізніше наступного робочого дня з моменту отримання від замовника документів для укладення договору про встановлення особистого строкового сервітуту </w:t>
      </w:r>
      <w:r w:rsidRPr="00CC4F99">
        <w:rPr>
          <w:lang w:val="uk-UA"/>
        </w:rPr>
        <w:t xml:space="preserve">центр адмінпослуг </w:t>
      </w:r>
      <w:r w:rsidRPr="00CC4F99">
        <w:t xml:space="preserve">передає їх до </w:t>
      </w:r>
      <w:r w:rsidRPr="00CC4F99">
        <w:rPr>
          <w:lang w:val="uk-UA"/>
        </w:rPr>
        <w:t>відділу</w:t>
      </w:r>
      <w:r w:rsidRPr="00CC4F99">
        <w:t xml:space="preserve"> земельних ресурсів Управління економічного розвитку Роменської міської ради управління   для підготовки та укладення договору.</w:t>
      </w:r>
    </w:p>
    <w:p w:rsidR="00E1234E" w:rsidRPr="00CC4F99" w:rsidRDefault="00E1234E" w:rsidP="00E1234E">
      <w:pPr>
        <w:jc w:val="both"/>
      </w:pPr>
      <w:r w:rsidRPr="00CC4F99">
        <w:t>3.2</w:t>
      </w:r>
      <w:r w:rsidRPr="00CC4F99">
        <w:rPr>
          <w:lang w:val="uk-UA"/>
        </w:rPr>
        <w:t>0</w:t>
      </w:r>
      <w:r w:rsidRPr="00CC4F99">
        <w:t xml:space="preserve">. </w:t>
      </w:r>
      <w:r w:rsidRPr="00CC4F99">
        <w:rPr>
          <w:lang w:val="uk-UA"/>
        </w:rPr>
        <w:t>Відділ</w:t>
      </w:r>
      <w:r w:rsidRPr="00CC4F99">
        <w:t xml:space="preserve"> земельних ресурсів Управління економічного розвитку Роменської міської ради протягом </w:t>
      </w:r>
      <w:r w:rsidRPr="00CC4F99">
        <w:rPr>
          <w:lang w:val="uk-UA"/>
        </w:rPr>
        <w:t>7</w:t>
      </w:r>
      <w:r w:rsidRPr="00CC4F99">
        <w:t xml:space="preserve"> (</w:t>
      </w:r>
      <w:r w:rsidRPr="00CC4F99">
        <w:rPr>
          <w:lang w:val="uk-UA"/>
        </w:rPr>
        <w:t>семи</w:t>
      </w:r>
      <w:r w:rsidRPr="00CC4F99">
        <w:t>) робочих днів з моменту отримання від центру надання адміністративних послуг документів, необхідних для укладення договору про встановлення особистого строкового сервітуту, зобов’язане підготувати у 3 (трьох) примірниках договір відповідно до типової форми, затвердженої додатком 4 до цього Порядку, забезпечити його підписання Роменським міським головою та надати для підпису замовнику та здійснити реєстрацію.</w:t>
      </w:r>
    </w:p>
    <w:p w:rsidR="00E1234E" w:rsidRPr="00CC4F99" w:rsidRDefault="00E1234E" w:rsidP="00E1234E">
      <w:pPr>
        <w:jc w:val="both"/>
      </w:pPr>
      <w:r w:rsidRPr="00CC4F99">
        <w:t>3.2</w:t>
      </w:r>
      <w:r w:rsidRPr="00CC4F99">
        <w:rPr>
          <w:lang w:val="uk-UA"/>
        </w:rPr>
        <w:t>1</w:t>
      </w:r>
      <w:r w:rsidRPr="00CC4F99">
        <w:t xml:space="preserve">. Плата за договором про встановлення особистого строкового сервітуту здійснюється одноразово за весь строк дії договору протягом 1 місяця з моменту </w:t>
      </w:r>
      <w:proofErr w:type="gramStart"/>
      <w:r w:rsidRPr="00CC4F99">
        <w:t>п</w:t>
      </w:r>
      <w:proofErr w:type="gramEnd"/>
      <w:r w:rsidRPr="00CC4F99">
        <w:t xml:space="preserve">ідписання сторонами договору про встановлення особистого строкового сервітуту та складає 10 % (десять відсотків) від нормативної грошової оцінки земельної ділянки на рік пропорційно терміну, визначеному рішенням виконкому міської ради про укладення </w:t>
      </w:r>
      <w:proofErr w:type="gramStart"/>
      <w:r w:rsidRPr="00CC4F99">
        <w:t>договору</w:t>
      </w:r>
      <w:proofErr w:type="gramEnd"/>
      <w:r w:rsidRPr="00CC4F99">
        <w:t xml:space="preserve"> про встановлення особистого строкового сервітуту для розміщення пересувної ТС (групи пересувних ТС).</w:t>
      </w:r>
    </w:p>
    <w:p w:rsidR="00E1234E" w:rsidRPr="00CC4F99" w:rsidRDefault="00E1234E" w:rsidP="00E1234E">
      <w:pPr>
        <w:jc w:val="both"/>
      </w:pPr>
      <w:r w:rsidRPr="00CC4F99">
        <w:t>3.2</w:t>
      </w:r>
      <w:r w:rsidRPr="00CC4F99">
        <w:rPr>
          <w:lang w:val="uk-UA"/>
        </w:rPr>
        <w:t>2</w:t>
      </w:r>
      <w:r w:rsidRPr="00CC4F99">
        <w:t xml:space="preserve">.У разі ухилення замовника від укладання договору про встановлення особистого строкового сервітуту без поважних причин протягом 2 (двох) місяців з дати прийняття </w:t>
      </w:r>
      <w:proofErr w:type="gramStart"/>
      <w:r w:rsidRPr="00CC4F99">
        <w:t>р</w:t>
      </w:r>
      <w:proofErr w:type="gramEnd"/>
      <w:r w:rsidRPr="00CC4F99">
        <w:t xml:space="preserve">ішення виконкомуабо нездійснення ним плати за договором у терміни, встановлені цим Порядком, </w:t>
      </w:r>
      <w:r w:rsidRPr="00CC4F99">
        <w:rPr>
          <w:lang w:val="uk-UA"/>
        </w:rPr>
        <w:t>уповноважений орган</w:t>
      </w:r>
      <w:r w:rsidRPr="00CC4F99">
        <w:t xml:space="preserve"> Роменської міської ради готує проект рішення виконкому міської ради про визнання такими, що втратили чинність, пунктів </w:t>
      </w:r>
      <w:proofErr w:type="gramStart"/>
      <w:r w:rsidRPr="00CC4F99">
        <w:t>р</w:t>
      </w:r>
      <w:proofErr w:type="gramEnd"/>
      <w:r w:rsidRPr="00CC4F99">
        <w:t>ішення виконкому міської ради про укладення договору особистого строкового сервітуту для розміщення пересувної ТС (групи пересувних ТС) та виносить його на розгляд чергового засідання виконкому міської ради.</w:t>
      </w:r>
    </w:p>
    <w:p w:rsidR="00E1234E" w:rsidRPr="00CC4F99" w:rsidRDefault="00E1234E" w:rsidP="00E1234E">
      <w:pPr>
        <w:jc w:val="both"/>
      </w:pPr>
      <w:r w:rsidRPr="00CC4F99">
        <w:t>3.2</w:t>
      </w:r>
      <w:r w:rsidRPr="00CC4F99">
        <w:rPr>
          <w:lang w:val="uk-UA"/>
        </w:rPr>
        <w:t>3</w:t>
      </w:r>
      <w:r w:rsidRPr="00CC4F99">
        <w:t xml:space="preserve">. </w:t>
      </w:r>
      <w:r w:rsidRPr="00CC4F99">
        <w:rPr>
          <w:lang w:val="uk-UA"/>
        </w:rPr>
        <w:t>Відділ</w:t>
      </w:r>
      <w:r w:rsidRPr="00CC4F99">
        <w:t xml:space="preserve"> земельних ресурсів Управління економічного розвитку Роменської міської ради після підписання сторонами договору  особистого строкового сервітуту та</w:t>
      </w:r>
      <w:r w:rsidRPr="00CC4F99">
        <w:rPr>
          <w:lang w:val="uk-UA"/>
        </w:rPr>
        <w:t xml:space="preserve"> </w:t>
      </w:r>
      <w:r w:rsidRPr="00CC4F99">
        <w:t>провадження замовником одноразової плати за встановлення особистого строкового сервітуту за весь строк дії договору протягом 3 (трьох) робочих днів здійснює реєстрацію договору та передає 3 (три) примірники договору про встановлення особистого строкового сервітутуцентру надання адміністративних послуг.</w:t>
      </w:r>
    </w:p>
    <w:p w:rsidR="00E1234E" w:rsidRPr="00CC4F99" w:rsidRDefault="00E1234E" w:rsidP="00E1234E">
      <w:pPr>
        <w:jc w:val="both"/>
      </w:pPr>
      <w:r w:rsidRPr="00CC4F99">
        <w:t>3.2</w:t>
      </w:r>
      <w:r w:rsidRPr="00CC4F99">
        <w:rPr>
          <w:lang w:val="uk-UA"/>
        </w:rPr>
        <w:t>4</w:t>
      </w:r>
      <w:r w:rsidRPr="00CC4F99">
        <w:t xml:space="preserve">. Протягом 1 (одного) робочого дня з дати отримання договору особистого строкового сервітуту, що пройшов реєстрацію,  передає один примірник договору в установленому законодавством порядку замовнику, копія цього договору зберігається </w:t>
      </w:r>
      <w:proofErr w:type="gramStart"/>
      <w:r w:rsidRPr="00CC4F99">
        <w:t>у</w:t>
      </w:r>
      <w:proofErr w:type="gramEnd"/>
      <w:r w:rsidRPr="00CC4F99">
        <w:t xml:space="preserve"> центр</w:t>
      </w:r>
      <w:r w:rsidRPr="00CC4F99">
        <w:rPr>
          <w:lang w:val="uk-UA"/>
        </w:rPr>
        <w:t>і</w:t>
      </w:r>
      <w:r w:rsidRPr="00CC4F99">
        <w:t xml:space="preserve"> надання адміністративних послуг.</w:t>
      </w:r>
    </w:p>
    <w:p w:rsidR="00E1234E" w:rsidRPr="00CC4F99" w:rsidRDefault="00E1234E" w:rsidP="00E1234E">
      <w:pPr>
        <w:jc w:val="both"/>
        <w:rPr>
          <w:lang w:val="uk-UA"/>
        </w:rPr>
      </w:pPr>
      <w:r w:rsidRPr="00CC4F99">
        <w:t>3.2</w:t>
      </w:r>
      <w:r w:rsidRPr="00CC4F99">
        <w:rPr>
          <w:lang w:val="uk-UA"/>
        </w:rPr>
        <w:t>5</w:t>
      </w:r>
      <w:r w:rsidRPr="00CC4F99">
        <w:t xml:space="preserve">. Заява та інші документи, що стали </w:t>
      </w:r>
      <w:proofErr w:type="gramStart"/>
      <w:r w:rsidRPr="00CC4F99">
        <w:t>п</w:t>
      </w:r>
      <w:proofErr w:type="gramEnd"/>
      <w:r w:rsidRPr="00CC4F99">
        <w:t xml:space="preserve">ідставою для прийняття рішення міської ради про укладення договору  особистого строкового сервітуту для розміщення пересувної ТС (групи пересувних ТС), зберігаються у </w:t>
      </w:r>
      <w:r w:rsidRPr="00CC4F99">
        <w:rPr>
          <w:lang w:val="uk-UA"/>
        </w:rPr>
        <w:t>центрі надання адміністративних послуг</w:t>
      </w:r>
      <w:r w:rsidRPr="00CC4F99">
        <w:t xml:space="preserve"> Роменської міської ради протягом усього терміну дії договору про встановлення особистого строкового сервітуту.</w:t>
      </w:r>
    </w:p>
    <w:p w:rsidR="00E1234E" w:rsidRPr="00CC4F99" w:rsidRDefault="00E1234E" w:rsidP="00E1234E">
      <w:pPr>
        <w:jc w:val="both"/>
        <w:rPr>
          <w:lang w:val="uk-UA"/>
        </w:rPr>
      </w:pPr>
    </w:p>
    <w:p w:rsidR="00E1234E" w:rsidRPr="00CC4F99" w:rsidRDefault="00E1234E" w:rsidP="00E1234E">
      <w:pPr>
        <w:jc w:val="both"/>
        <w:rPr>
          <w:b/>
          <w:lang w:val="uk-UA"/>
        </w:rPr>
      </w:pPr>
      <w:r w:rsidRPr="00CC4F99">
        <w:rPr>
          <w:b/>
        </w:rPr>
        <w:t>4. Продовження терміну особистого строкового сервітуту для розміщення пересувних ТС</w:t>
      </w:r>
      <w:r w:rsidRPr="00CC4F99">
        <w:rPr>
          <w:b/>
          <w:lang w:val="uk-UA"/>
        </w:rPr>
        <w:t xml:space="preserve"> </w:t>
      </w:r>
      <w:r w:rsidRPr="00CC4F99">
        <w:rPr>
          <w:b/>
        </w:rPr>
        <w:t xml:space="preserve">та </w:t>
      </w:r>
      <w:r w:rsidRPr="00CC4F99">
        <w:rPr>
          <w:b/>
          <w:lang w:val="uk-UA"/>
        </w:rPr>
        <w:t xml:space="preserve">об’єктів </w:t>
      </w:r>
      <w:r w:rsidRPr="00CC4F99">
        <w:rPr>
          <w:b/>
        </w:rPr>
        <w:t>сезонної роздрібної торгі</w:t>
      </w:r>
      <w:proofErr w:type="gramStart"/>
      <w:r w:rsidRPr="00CC4F99">
        <w:rPr>
          <w:b/>
        </w:rPr>
        <w:t>вл</w:t>
      </w:r>
      <w:proofErr w:type="gramEnd"/>
      <w:r w:rsidRPr="00CC4F99">
        <w:rPr>
          <w:b/>
        </w:rPr>
        <w:t>і</w:t>
      </w:r>
    </w:p>
    <w:p w:rsidR="00E1234E" w:rsidRPr="00CC4F99" w:rsidRDefault="00E1234E" w:rsidP="00E1234E">
      <w:pPr>
        <w:jc w:val="both"/>
        <w:rPr>
          <w:b/>
          <w:lang w:val="uk-UA"/>
        </w:rPr>
      </w:pPr>
    </w:p>
    <w:p w:rsidR="00E1234E" w:rsidRPr="00CC4F99" w:rsidRDefault="00E1234E" w:rsidP="00E1234E">
      <w:pPr>
        <w:jc w:val="both"/>
        <w:rPr>
          <w:lang w:val="uk-UA"/>
        </w:rPr>
      </w:pPr>
      <w:r w:rsidRPr="00CC4F99">
        <w:t xml:space="preserve">4.1. Термін дії договору про встановлення особистого строкового сервітуту для розміщення пересувної ТС становить не більше одного року та може продовжуватись шляхом </w:t>
      </w:r>
      <w:proofErr w:type="gramStart"/>
      <w:r w:rsidRPr="00CC4F99">
        <w:t>п</w:t>
      </w:r>
      <w:proofErr w:type="gramEnd"/>
      <w:r w:rsidRPr="00CC4F99">
        <w:t>ідготовки центром надання адміністративних послуг та прийняттям виконкомом міської ради відповідного рішення про продовження терміну дії договору про встановлення особистого строкового сервітуту на підставі заяви замовника.</w:t>
      </w:r>
    </w:p>
    <w:p w:rsidR="00E1234E" w:rsidRPr="00CC4F99" w:rsidRDefault="00E1234E" w:rsidP="00E1234E">
      <w:pPr>
        <w:jc w:val="both"/>
        <w:rPr>
          <w:b/>
        </w:rPr>
      </w:pPr>
      <w:r w:rsidRPr="00CC4F99">
        <w:lastRenderedPageBreak/>
        <w:t xml:space="preserve">4.2. Протягом 10 днів з дати прийняття </w:t>
      </w:r>
      <w:proofErr w:type="gramStart"/>
      <w:r w:rsidRPr="00CC4F99">
        <w:t>р</w:t>
      </w:r>
      <w:proofErr w:type="gramEnd"/>
      <w:r w:rsidRPr="00CC4F99">
        <w:t>ішення виконкому міської ради про продовження терміну дії договору про встановлення особистого строкового сервітут</w:t>
      </w:r>
      <w:r w:rsidRPr="00CC4F99">
        <w:rPr>
          <w:lang w:val="uk-UA"/>
        </w:rPr>
        <w:t>у відділом</w:t>
      </w:r>
      <w:r w:rsidRPr="00CC4F99">
        <w:t xml:space="preserve"> земельних ресурсів Управління економічного розвитку Роменської міської ради</w:t>
      </w:r>
      <w:r w:rsidRPr="00CC4F99">
        <w:rPr>
          <w:b/>
        </w:rPr>
        <w:t xml:space="preserve"> </w:t>
      </w:r>
      <w:r w:rsidRPr="00CC4F99">
        <w:t xml:space="preserve"> готується договір про зміни до договору про встановлення особистого строкового сервітуту у частині зміни термі</w:t>
      </w:r>
      <w:proofErr w:type="gramStart"/>
      <w:r w:rsidRPr="00CC4F99">
        <w:t>ну</w:t>
      </w:r>
      <w:proofErr w:type="gramEnd"/>
      <w:r w:rsidRPr="00CC4F99">
        <w:t xml:space="preserve"> його дії.</w:t>
      </w:r>
    </w:p>
    <w:p w:rsidR="00E1234E" w:rsidRPr="00CC4F99" w:rsidRDefault="00E1234E" w:rsidP="00E1234E">
      <w:pPr>
        <w:jc w:val="both"/>
        <w:rPr>
          <w:lang w:val="uk-UA"/>
        </w:rPr>
      </w:pPr>
      <w:r w:rsidRPr="00CC4F99">
        <w:rPr>
          <w:lang w:val="uk-UA"/>
        </w:rPr>
        <w:tab/>
      </w:r>
      <w:proofErr w:type="gramStart"/>
      <w:r w:rsidRPr="00CC4F99">
        <w:t>П</w:t>
      </w:r>
      <w:proofErr w:type="gramEnd"/>
      <w:r w:rsidRPr="00CC4F99">
        <w:t>ідписання договору про зміни до договору про встановлення особистого строкового сервітуту та оплата за ним здійснюється у порядку, встановленому для його укладання згідно з цим Порядком.</w:t>
      </w:r>
    </w:p>
    <w:p w:rsidR="00E1234E" w:rsidRPr="00CC4F99" w:rsidRDefault="00E1234E" w:rsidP="00E1234E">
      <w:pPr>
        <w:jc w:val="both"/>
        <w:rPr>
          <w:lang w:val="uk-UA"/>
        </w:rPr>
      </w:pPr>
    </w:p>
    <w:p w:rsidR="00E1234E" w:rsidRPr="00CC4F99" w:rsidRDefault="00E1234E" w:rsidP="00E1234E">
      <w:pPr>
        <w:jc w:val="both"/>
        <w:rPr>
          <w:b/>
          <w:lang w:val="uk-UA"/>
        </w:rPr>
      </w:pPr>
      <w:r w:rsidRPr="00CC4F99">
        <w:rPr>
          <w:b/>
          <w:lang w:val="uk-UA"/>
        </w:rPr>
        <w:t>5.Укладання договорів на розміщення ТС для провадження підприємницької діяльності   на умовах особистого строкового сервітуту  без проведення конкурсу</w:t>
      </w:r>
    </w:p>
    <w:p w:rsidR="00E1234E" w:rsidRPr="00CC4F99" w:rsidRDefault="00E1234E" w:rsidP="00E1234E">
      <w:pPr>
        <w:jc w:val="both"/>
        <w:rPr>
          <w:b/>
          <w:lang w:val="uk-UA"/>
        </w:rPr>
      </w:pPr>
    </w:p>
    <w:p w:rsidR="00E1234E" w:rsidRPr="00CC4F99" w:rsidRDefault="00E1234E" w:rsidP="00E1234E">
      <w:pPr>
        <w:jc w:val="both"/>
        <w:rPr>
          <w:lang w:val="uk-UA"/>
        </w:rPr>
      </w:pPr>
      <w:r w:rsidRPr="00CC4F99">
        <w:rPr>
          <w:lang w:val="uk-UA"/>
        </w:rPr>
        <w:t>5.1.Укладання договорів на розміщення ТС на умовах особистого строкового сервітут без проведення конкурсу проводиться у випадках реалізації підприємцями ( підприємствами) комплексних програм розвитку історико-культурної спадщини, відродження національних традицій, спортивно- оздоровчого розвитку населення, погоджених в установленому порядку Роменською міською радою, реалізація яких потребує розміщення тимчасових споруд для провадження підприємницької діяльності.</w:t>
      </w:r>
    </w:p>
    <w:p w:rsidR="00E1234E" w:rsidRPr="00CC4F99" w:rsidRDefault="00E1234E" w:rsidP="00E1234E">
      <w:pPr>
        <w:jc w:val="both"/>
      </w:pPr>
      <w:r w:rsidRPr="00CC4F99">
        <w:rPr>
          <w:lang w:val="uk-UA"/>
        </w:rPr>
        <w:t>5</w:t>
      </w:r>
      <w:r w:rsidRPr="00CC4F99">
        <w:t>.</w:t>
      </w:r>
      <w:r w:rsidRPr="00CC4F99">
        <w:rPr>
          <w:lang w:val="uk-UA"/>
        </w:rPr>
        <w:t>2</w:t>
      </w:r>
      <w:r w:rsidRPr="00CC4F99">
        <w:t>. Замовник подає до центру надання адмін</w:t>
      </w:r>
      <w:r w:rsidRPr="00CC4F99">
        <w:rPr>
          <w:lang w:val="uk-UA"/>
        </w:rPr>
        <w:t>істративних послуг</w:t>
      </w:r>
      <w:r w:rsidRPr="00CC4F99">
        <w:t xml:space="preserve"> заяву про прийняття </w:t>
      </w:r>
      <w:proofErr w:type="gramStart"/>
      <w:r w:rsidRPr="00CC4F99">
        <w:t>р</w:t>
      </w:r>
      <w:proofErr w:type="gramEnd"/>
      <w:r w:rsidRPr="00CC4F99">
        <w:t>ішення міської ради щодо укладання договору про встановлення особистого строкового сервітуту для розміщення ТС</w:t>
      </w:r>
      <w:r w:rsidRPr="00CC4F99">
        <w:rPr>
          <w:lang w:val="uk-UA"/>
        </w:rPr>
        <w:t xml:space="preserve"> </w:t>
      </w:r>
      <w:r w:rsidRPr="00CC4F99">
        <w:t>(згідно з додатком 1 до Порядку).</w:t>
      </w:r>
    </w:p>
    <w:p w:rsidR="00E1234E" w:rsidRPr="00CC4F99" w:rsidRDefault="00E1234E" w:rsidP="00E1234E">
      <w:pPr>
        <w:jc w:val="both"/>
        <w:rPr>
          <w:lang w:val="uk-UA"/>
        </w:rPr>
      </w:pPr>
      <w:r w:rsidRPr="00CC4F99">
        <w:rPr>
          <w:lang w:val="uk-UA"/>
        </w:rPr>
        <w:tab/>
        <w:t>До заяви додаються:</w:t>
      </w:r>
    </w:p>
    <w:p w:rsidR="00E1234E" w:rsidRPr="00CC4F99" w:rsidRDefault="00E1234E" w:rsidP="00E1234E">
      <w:pPr>
        <w:jc w:val="both"/>
        <w:rPr>
          <w:lang w:val="uk-UA"/>
        </w:rPr>
      </w:pPr>
      <w:r w:rsidRPr="00CC4F99">
        <w:rPr>
          <w:lang w:val="uk-UA"/>
        </w:rPr>
        <w:t>-графічні матеріали із зазначенням бажаного місця розташування  ТС (групи  ТС), виконані замовником у довільній формі на топографо-геодезичній основі М 1:500 кресленнями контурів  ТС (групи ТС) з прив'язкою до місцевості;</w:t>
      </w:r>
    </w:p>
    <w:p w:rsidR="00E1234E" w:rsidRPr="00CC4F99" w:rsidRDefault="00E1234E" w:rsidP="00E1234E">
      <w:pPr>
        <w:jc w:val="both"/>
        <w:rPr>
          <w:lang w:val="uk-UA"/>
        </w:rPr>
      </w:pPr>
      <w:r w:rsidRPr="00CC4F99">
        <w:rPr>
          <w:lang w:val="uk-UA"/>
        </w:rPr>
        <w:t xml:space="preserve">-довідка управління Держзем агентства у м. Ромни про </w:t>
      </w:r>
      <w:r w:rsidRPr="00CC4F99">
        <w:t>відсутност</w:t>
      </w:r>
      <w:r w:rsidRPr="00CC4F99">
        <w:rPr>
          <w:lang w:val="uk-UA"/>
        </w:rPr>
        <w:t>ь (наявність)</w:t>
      </w:r>
      <w:r w:rsidRPr="00CC4F99">
        <w:t xml:space="preserve"> права третіх осіб на оренду, власність, постійне користування або наявність встановленого особистого строкового сервітуту на земельну ділянку,  зазначену у заяві замовника</w:t>
      </w:r>
      <w:r w:rsidRPr="00CC4F99">
        <w:rPr>
          <w:lang w:val="uk-UA"/>
        </w:rPr>
        <w:t>.</w:t>
      </w:r>
    </w:p>
    <w:p w:rsidR="00E1234E" w:rsidRPr="00CC4F99" w:rsidRDefault="00E1234E" w:rsidP="00E1234E">
      <w:pPr>
        <w:jc w:val="both"/>
        <w:rPr>
          <w:lang w:val="uk-UA"/>
        </w:rPr>
      </w:pPr>
      <w:r w:rsidRPr="00CC4F99">
        <w:rPr>
          <w:lang w:val="uk-UA"/>
        </w:rPr>
        <w:t>-</w:t>
      </w:r>
      <w:r w:rsidRPr="00CC4F99">
        <w:t xml:space="preserve">реквізити замовника (найменування, П. І. </w:t>
      </w:r>
      <w:proofErr w:type="gramStart"/>
      <w:r w:rsidRPr="00CC4F99">
        <w:t>П</w:t>
      </w:r>
      <w:proofErr w:type="gramEnd"/>
      <w:r w:rsidRPr="00CC4F99">
        <w:t>/б., адреса, контактна інформація).</w:t>
      </w:r>
    </w:p>
    <w:p w:rsidR="00E1234E" w:rsidRPr="00CC4F99" w:rsidRDefault="00E1234E" w:rsidP="00E1234E">
      <w:pPr>
        <w:jc w:val="both"/>
        <w:rPr>
          <w:lang w:val="uk-UA"/>
        </w:rPr>
      </w:pPr>
      <w:r w:rsidRPr="00CC4F99">
        <w:rPr>
          <w:lang w:val="uk-UA"/>
        </w:rPr>
        <w:t>-копію затвердженої міською радою програми.</w:t>
      </w:r>
    </w:p>
    <w:p w:rsidR="00E1234E" w:rsidRPr="00CC4F99" w:rsidRDefault="00E1234E" w:rsidP="00E1234E">
      <w:pPr>
        <w:jc w:val="both"/>
      </w:pPr>
      <w:r w:rsidRPr="00CC4F99">
        <w:rPr>
          <w:lang w:val="uk-UA"/>
        </w:rPr>
        <w:tab/>
      </w:r>
      <w:r w:rsidRPr="00CC4F99">
        <w:t>Цей перелі</w:t>
      </w:r>
      <w:proofErr w:type="gramStart"/>
      <w:r w:rsidRPr="00CC4F99">
        <w:t>к</w:t>
      </w:r>
      <w:proofErr w:type="gramEnd"/>
      <w:r w:rsidRPr="00CC4F99">
        <w:t xml:space="preserve"> документів є вичерпним.</w:t>
      </w:r>
    </w:p>
    <w:p w:rsidR="00E1234E" w:rsidRPr="00CC4F99" w:rsidRDefault="00E1234E" w:rsidP="00E1234E">
      <w:pPr>
        <w:jc w:val="both"/>
      </w:pPr>
      <w:r w:rsidRPr="00CC4F99">
        <w:rPr>
          <w:lang w:val="uk-UA"/>
        </w:rPr>
        <w:t>5</w:t>
      </w:r>
      <w:r w:rsidRPr="00CC4F99">
        <w:t>.</w:t>
      </w:r>
      <w:r w:rsidRPr="00CC4F99">
        <w:rPr>
          <w:lang w:val="uk-UA"/>
        </w:rPr>
        <w:t>3</w:t>
      </w:r>
      <w:r w:rsidRPr="00CC4F99">
        <w:t>. Вимагати подання інших документів, крім зазначених у п</w:t>
      </w:r>
      <w:r w:rsidRPr="00CC4F99">
        <w:rPr>
          <w:lang w:val="uk-UA"/>
        </w:rPr>
        <w:t>5</w:t>
      </w:r>
      <w:r w:rsidRPr="00CC4F99">
        <w:t>.</w:t>
      </w:r>
      <w:r w:rsidRPr="00CC4F99">
        <w:rPr>
          <w:lang w:val="uk-UA"/>
        </w:rPr>
        <w:t>2</w:t>
      </w:r>
      <w:r w:rsidRPr="00CC4F99">
        <w:t>. цього Порядку, забороняється.</w:t>
      </w:r>
    </w:p>
    <w:p w:rsidR="00E1234E" w:rsidRPr="00CC4F99" w:rsidRDefault="00E1234E" w:rsidP="00E1234E">
      <w:pPr>
        <w:jc w:val="both"/>
        <w:rPr>
          <w:lang w:val="uk-UA"/>
        </w:rPr>
      </w:pPr>
      <w:r w:rsidRPr="00CC4F99">
        <w:rPr>
          <w:lang w:val="uk-UA"/>
        </w:rPr>
        <w:t>5</w:t>
      </w:r>
      <w:r w:rsidRPr="00CC4F99">
        <w:t>.</w:t>
      </w:r>
      <w:r w:rsidRPr="00CC4F99">
        <w:rPr>
          <w:lang w:val="uk-UA"/>
        </w:rPr>
        <w:t>4</w:t>
      </w:r>
      <w:r w:rsidRPr="00CC4F99">
        <w:t xml:space="preserve">. Реєстрація заяви та документів для прийняття </w:t>
      </w:r>
      <w:proofErr w:type="gramStart"/>
      <w:r w:rsidRPr="00CC4F99">
        <w:t>р</w:t>
      </w:r>
      <w:proofErr w:type="gramEnd"/>
      <w:r w:rsidRPr="00CC4F99">
        <w:t>ішення міської ради щодо укладання договорів про встановлення особистого строкового сервітуту для розміщення  ТС (групи  ТС), їх оформлення і розгляд, а також оформлення договору про встановлення особистого строкового сервітуту здійснюються безоплатно</w:t>
      </w:r>
      <w:r w:rsidRPr="00CC4F99">
        <w:rPr>
          <w:lang w:val="uk-UA"/>
        </w:rPr>
        <w:t>.</w:t>
      </w:r>
    </w:p>
    <w:p w:rsidR="00E1234E" w:rsidRPr="00CC4F99" w:rsidRDefault="00E1234E" w:rsidP="00E1234E">
      <w:pPr>
        <w:jc w:val="both"/>
      </w:pPr>
      <w:r w:rsidRPr="00CC4F99">
        <w:rPr>
          <w:lang w:val="uk-UA"/>
        </w:rPr>
        <w:tab/>
      </w:r>
      <w:r w:rsidRPr="00CC4F99">
        <w:t>Забороняється вимагати від замовника сплату благодійних внесків та інших платежі</w:t>
      </w:r>
      <w:proofErr w:type="gramStart"/>
      <w:r w:rsidRPr="00CC4F99">
        <w:t>в</w:t>
      </w:r>
      <w:proofErr w:type="gramEnd"/>
      <w:r w:rsidRPr="00CC4F99">
        <w:t>, не передбачених чинним законодавством України.</w:t>
      </w:r>
    </w:p>
    <w:p w:rsidR="00E1234E" w:rsidRPr="00CC4F99" w:rsidRDefault="00E1234E" w:rsidP="00E1234E">
      <w:pPr>
        <w:jc w:val="both"/>
      </w:pPr>
      <w:r w:rsidRPr="00CC4F99">
        <w:rPr>
          <w:lang w:val="uk-UA"/>
        </w:rPr>
        <w:t>5</w:t>
      </w:r>
      <w:r w:rsidRPr="00CC4F99">
        <w:t>.</w:t>
      </w:r>
      <w:r w:rsidRPr="00CC4F99">
        <w:rPr>
          <w:lang w:val="uk-UA"/>
        </w:rPr>
        <w:t>5</w:t>
      </w:r>
      <w:r w:rsidRPr="00CC4F99">
        <w:t xml:space="preserve">. Заява про прийняття </w:t>
      </w:r>
      <w:proofErr w:type="gramStart"/>
      <w:r w:rsidRPr="00CC4F99">
        <w:t>р</w:t>
      </w:r>
      <w:proofErr w:type="gramEnd"/>
      <w:r w:rsidRPr="00CC4F99">
        <w:t>ішення міської ради щодо укладання договорів про встановлення особистого строкового сервітуту для розміщення ТС  реєструється центром надання адміністративних послуг безпосередньо у момент звернення суб’єкта господарювання.</w:t>
      </w:r>
    </w:p>
    <w:p w:rsidR="00E1234E" w:rsidRPr="00CC4F99" w:rsidRDefault="00E1234E" w:rsidP="00E1234E">
      <w:pPr>
        <w:jc w:val="both"/>
      </w:pPr>
      <w:r w:rsidRPr="00CC4F99">
        <w:rPr>
          <w:lang w:val="uk-UA"/>
        </w:rPr>
        <w:tab/>
      </w:r>
      <w:proofErr w:type="gramStart"/>
      <w:r w:rsidRPr="00CC4F99">
        <w:t>П</w:t>
      </w:r>
      <w:proofErr w:type="gramEnd"/>
      <w:r w:rsidRPr="00CC4F99">
        <w:t>ідставами для відмови у прийнятті заяви та документів, які до неї додаються, є:</w:t>
      </w:r>
    </w:p>
    <w:p w:rsidR="00E1234E" w:rsidRPr="00CC4F99" w:rsidRDefault="00E1234E" w:rsidP="00E1234E">
      <w:pPr>
        <w:jc w:val="both"/>
      </w:pPr>
      <w:r w:rsidRPr="00CC4F99">
        <w:t>- подання суб'єктом господарювання неповного пакета документі</w:t>
      </w:r>
      <w:proofErr w:type="gramStart"/>
      <w:r w:rsidRPr="00CC4F99">
        <w:t>в</w:t>
      </w:r>
      <w:proofErr w:type="gramEnd"/>
      <w:r w:rsidRPr="00CC4F99">
        <w:t>;</w:t>
      </w:r>
    </w:p>
    <w:p w:rsidR="00E1234E" w:rsidRPr="00CC4F99" w:rsidRDefault="00E1234E" w:rsidP="00E1234E">
      <w:pPr>
        <w:jc w:val="both"/>
      </w:pPr>
      <w:r w:rsidRPr="00CC4F99">
        <w:t>- виявлення в документах, поданих суб'єктом господарювання, недостовірних відомостей.</w:t>
      </w:r>
    </w:p>
    <w:p w:rsidR="00E1234E" w:rsidRPr="00CC4F99" w:rsidRDefault="00E1234E" w:rsidP="00E1234E">
      <w:pPr>
        <w:jc w:val="both"/>
      </w:pPr>
      <w:r w:rsidRPr="00CC4F99">
        <w:rPr>
          <w:lang w:val="uk-UA"/>
        </w:rPr>
        <w:t>5</w:t>
      </w:r>
      <w:r w:rsidRPr="00CC4F99">
        <w:t>.</w:t>
      </w:r>
      <w:r w:rsidRPr="00CC4F99">
        <w:rPr>
          <w:lang w:val="uk-UA"/>
        </w:rPr>
        <w:t>6</w:t>
      </w:r>
      <w:r w:rsidRPr="00CC4F99">
        <w:t xml:space="preserve">. </w:t>
      </w:r>
      <w:proofErr w:type="gramStart"/>
      <w:r w:rsidRPr="00CC4F99">
        <w:t>У разі встановлення наявності права третіх осіб на оренду, власність, постійне користування або наявність встановленого особистого строкового сервітуту на земельну ділянку, зазначену у заяві замовника,  повідомляє про це замовника у встановленому законодавством порядку та повертає йому заяву та документи, що до неї додаються.</w:t>
      </w:r>
      <w:proofErr w:type="gramEnd"/>
    </w:p>
    <w:p w:rsidR="00E1234E" w:rsidRPr="00CC4F99" w:rsidRDefault="00E1234E" w:rsidP="00E1234E">
      <w:pPr>
        <w:jc w:val="both"/>
        <w:rPr>
          <w:lang w:val="uk-UA"/>
        </w:rPr>
      </w:pPr>
      <w:r w:rsidRPr="00CC4F99">
        <w:rPr>
          <w:lang w:val="uk-UA"/>
        </w:rPr>
        <w:t>5</w:t>
      </w:r>
      <w:r w:rsidRPr="00CC4F99">
        <w:t>.</w:t>
      </w:r>
      <w:r w:rsidRPr="00CC4F99">
        <w:rPr>
          <w:lang w:val="uk-UA"/>
        </w:rPr>
        <w:t>7</w:t>
      </w:r>
      <w:r w:rsidRPr="00CC4F99">
        <w:t xml:space="preserve">. </w:t>
      </w:r>
      <w:proofErr w:type="gramStart"/>
      <w:r w:rsidRPr="00CC4F99">
        <w:t xml:space="preserve">У разі встановлення відсутності права третіх осіб на оренду, власність, постійне користування або наявність встановленого особистого строкового сервітуту на земельну </w:t>
      </w:r>
      <w:r w:rsidRPr="00CC4F99">
        <w:lastRenderedPageBreak/>
        <w:t>ділянку, зазначену у заяві замовника, заява та документи, які до неї додаються, у день отримання центром надання адміністративних послуг від Держземагенства  передаються центром надання адміністративних послуг до</w:t>
      </w:r>
      <w:proofErr w:type="gramEnd"/>
      <w:r w:rsidRPr="00CC4F99">
        <w:t xml:space="preserve"> відділу містобудування та </w:t>
      </w:r>
      <w:proofErr w:type="gramStart"/>
      <w:r w:rsidRPr="00CC4F99">
        <w:t>арх</w:t>
      </w:r>
      <w:proofErr w:type="gramEnd"/>
      <w:r w:rsidRPr="00CC4F99">
        <w:t>ітектури виконкому Роменської міської ради для визначення відповідності намірів щодо місця розташування  ТС (групи  ТС) комплексній схемі розміщення ТС, будівельним нормам.</w:t>
      </w:r>
    </w:p>
    <w:p w:rsidR="00E1234E" w:rsidRPr="00CC4F99" w:rsidRDefault="00E1234E" w:rsidP="00E1234E">
      <w:pPr>
        <w:jc w:val="both"/>
        <w:rPr>
          <w:lang w:val="uk-UA"/>
        </w:rPr>
      </w:pPr>
      <w:r w:rsidRPr="00CC4F99">
        <w:rPr>
          <w:lang w:val="uk-UA"/>
        </w:rPr>
        <w:tab/>
        <w:t>Передача документів засвідчується підписами центру надання адміністративних послуг та представником відділу містобудування та архітектури виконкому Роменської  міської ради із зазначенням дати передачі документів.</w:t>
      </w:r>
    </w:p>
    <w:p w:rsidR="00E1234E" w:rsidRPr="00CC4F99" w:rsidRDefault="00E1234E" w:rsidP="00E1234E">
      <w:pPr>
        <w:jc w:val="both"/>
        <w:rPr>
          <w:lang w:val="uk-UA"/>
        </w:rPr>
      </w:pPr>
      <w:r w:rsidRPr="00CC4F99">
        <w:rPr>
          <w:lang w:val="uk-UA"/>
        </w:rPr>
        <w:t>5.8. Відділ містобудування та архітектури виконкому Роменської  міської ради в разі невідповідності намірів замовника щодо місця ТС (групи ТС) комплексній схемі розміщення ТС, будівельним нормам,  або при відсутності оголошення в засобах масової інформації про проведення конкурсу на надання вищевказаної ділянки на умовах особистого строкового сервітуту  готує аргументовану відмову та протягом 10 робочих днів повертає з висновком до центру надання адміністративних послуг разом із заявою та документами, що до неї додаються.</w:t>
      </w:r>
    </w:p>
    <w:p w:rsidR="00E1234E" w:rsidRPr="00CC4F99" w:rsidRDefault="00E1234E" w:rsidP="00E1234E">
      <w:pPr>
        <w:jc w:val="both"/>
        <w:rPr>
          <w:lang w:val="uk-UA"/>
        </w:rPr>
      </w:pPr>
      <w:r w:rsidRPr="00CC4F99">
        <w:rPr>
          <w:lang w:val="uk-UA"/>
        </w:rPr>
        <w:t>5.9. У разі відповідності намірів заявника  щодо місця розташування  ТС (групи  ТС) комплексній схемі розміщення ТС, будівельним нормам  та  наявності затвердженої рішенням сесії міської ради комплексної програми розвитку історико-культурної спадщини, відродження національних традицій, спортивно- оздоровчого розвитку населення, віддл містобудування та архітектури готує проект рішення міської ради про надання дозволу на розміщення ТС для провадження підприємницької діяльності на умовах особистого строкового сервітуту;</w:t>
      </w:r>
    </w:p>
    <w:p w:rsidR="00E1234E" w:rsidRPr="00CC4F99" w:rsidRDefault="00E1234E" w:rsidP="00E1234E">
      <w:pPr>
        <w:jc w:val="both"/>
      </w:pPr>
      <w:r w:rsidRPr="00CC4F99">
        <w:rPr>
          <w:lang w:val="uk-UA"/>
        </w:rPr>
        <w:t>5</w:t>
      </w:r>
      <w:r w:rsidRPr="00CC4F99">
        <w:t>.</w:t>
      </w:r>
      <w:r w:rsidRPr="00CC4F99">
        <w:rPr>
          <w:lang w:val="uk-UA"/>
        </w:rPr>
        <w:t>10</w:t>
      </w:r>
      <w:r w:rsidRPr="00CC4F99">
        <w:t xml:space="preserve">. Міська рада розглядає проект </w:t>
      </w:r>
      <w:proofErr w:type="gramStart"/>
      <w:r w:rsidRPr="00CC4F99">
        <w:t>р</w:t>
      </w:r>
      <w:proofErr w:type="gramEnd"/>
      <w:r w:rsidRPr="00CC4F99">
        <w:t>ішення у порядку, встановленому чинним законодавством.</w:t>
      </w:r>
    </w:p>
    <w:p w:rsidR="00E1234E" w:rsidRPr="00CC4F99" w:rsidRDefault="00E1234E" w:rsidP="00E1234E">
      <w:pPr>
        <w:jc w:val="both"/>
      </w:pPr>
      <w:r w:rsidRPr="00CC4F99">
        <w:rPr>
          <w:lang w:val="uk-UA"/>
        </w:rPr>
        <w:t>5.11.</w:t>
      </w:r>
      <w:r w:rsidRPr="00CC4F99">
        <w:t xml:space="preserve">  В установленому законодавством порядку повідомляє замовника про прийняття </w:t>
      </w:r>
      <w:proofErr w:type="gramStart"/>
      <w:r w:rsidRPr="00CC4F99">
        <w:t>р</w:t>
      </w:r>
      <w:proofErr w:type="gramEnd"/>
      <w:r w:rsidRPr="00CC4F99">
        <w:t>ішення міської ради та передає йому витяг із рішення міської ради, засвідчений відповідно до вимог чинного законодавства.</w:t>
      </w:r>
    </w:p>
    <w:p w:rsidR="00E1234E" w:rsidRPr="00CC4F99" w:rsidRDefault="00E1234E" w:rsidP="00E1234E">
      <w:pPr>
        <w:jc w:val="both"/>
        <w:rPr>
          <w:lang w:val="uk-UA"/>
        </w:rPr>
      </w:pPr>
      <w:r w:rsidRPr="00CC4F99">
        <w:rPr>
          <w:lang w:val="uk-UA"/>
        </w:rPr>
        <w:t>5.12</w:t>
      </w:r>
      <w:r w:rsidRPr="00CC4F99">
        <w:t>.</w:t>
      </w:r>
      <w:r w:rsidRPr="00CC4F99">
        <w:rPr>
          <w:lang w:val="uk-UA"/>
        </w:rPr>
        <w:t xml:space="preserve"> Після отримання витягу з рішення міської ради про погодження щодо укладання договорів про встановлення особистого строкового сервітуту для розміщення ТС (групи  ТС) замовник замовляє у відповідного виконавця технічну докуметацію згідно порядку розміщення ТС для провадження підприємницької діяльності затвердженого 20 сесією міської ради шостого скликання 24.02.2012 та передає комплект документів до центру надання адміністративних послуг, а саме:</w:t>
      </w:r>
    </w:p>
    <w:p w:rsidR="00E1234E" w:rsidRPr="00CC4F99" w:rsidRDefault="00E1234E" w:rsidP="00E1234E">
      <w:pPr>
        <w:jc w:val="both"/>
      </w:pPr>
      <w:r w:rsidRPr="00CC4F99">
        <w:t>- копі</w:t>
      </w:r>
      <w:r w:rsidRPr="00CC4F99">
        <w:rPr>
          <w:lang w:val="uk-UA"/>
        </w:rPr>
        <w:t>ю</w:t>
      </w:r>
      <w:r w:rsidRPr="00CC4F99">
        <w:t xml:space="preserve"> заяви  про прийняття </w:t>
      </w:r>
      <w:proofErr w:type="gramStart"/>
      <w:r w:rsidRPr="00CC4F99">
        <w:t>р</w:t>
      </w:r>
      <w:proofErr w:type="gramEnd"/>
      <w:r w:rsidRPr="00CC4F99">
        <w:t>ішення міської ради щодо укладання договорів про встановлення особистого строкового сервітуту для розміщення  ТС (групи  ТС);</w:t>
      </w:r>
    </w:p>
    <w:p w:rsidR="00E1234E" w:rsidRPr="00CC4F99" w:rsidRDefault="00E1234E" w:rsidP="00E1234E">
      <w:pPr>
        <w:jc w:val="both"/>
      </w:pPr>
      <w:r w:rsidRPr="00CC4F99">
        <w:t>- копі</w:t>
      </w:r>
      <w:r w:rsidRPr="00CC4F99">
        <w:rPr>
          <w:lang w:val="uk-UA"/>
        </w:rPr>
        <w:t>ю</w:t>
      </w:r>
      <w:r w:rsidRPr="00CC4F99">
        <w:t xml:space="preserve"> повідомлення відділу містобудування та </w:t>
      </w:r>
      <w:proofErr w:type="gramStart"/>
      <w:r w:rsidRPr="00CC4F99">
        <w:t>арх</w:t>
      </w:r>
      <w:proofErr w:type="gramEnd"/>
      <w:r w:rsidRPr="00CC4F99">
        <w:t>ітектури виконкому Роменської  міської ради про відповідність намірів замовника щодо місця розташування ТС (групи ТС) комплексній схемі розміщення стаціонарних ТС , будівельним нормам;</w:t>
      </w:r>
    </w:p>
    <w:p w:rsidR="00E1234E" w:rsidRPr="00CC4F99" w:rsidRDefault="00E1234E" w:rsidP="00E1234E">
      <w:pPr>
        <w:jc w:val="both"/>
        <w:rPr>
          <w:lang w:val="uk-UA"/>
        </w:rPr>
      </w:pPr>
      <w:r w:rsidRPr="00CC4F99">
        <w:t>-  схему розміщення ТС;</w:t>
      </w:r>
      <w:r w:rsidRPr="00CC4F99">
        <w:rPr>
          <w:lang w:val="uk-UA"/>
        </w:rPr>
        <w:tab/>
      </w:r>
      <w:r w:rsidRPr="00CC4F99">
        <w:rPr>
          <w:lang w:val="uk-UA"/>
        </w:rPr>
        <w:tab/>
      </w:r>
    </w:p>
    <w:p w:rsidR="00E1234E" w:rsidRPr="00CC4F99" w:rsidRDefault="00E1234E" w:rsidP="00E1234E">
      <w:pPr>
        <w:jc w:val="both"/>
        <w:rPr>
          <w:lang w:val="uk-UA"/>
        </w:rPr>
      </w:pPr>
      <w:r w:rsidRPr="00CC4F99">
        <w:rPr>
          <w:lang w:val="uk-UA"/>
        </w:rPr>
        <w:t xml:space="preserve">  -  ескізи фасадів  ТС  у кольорі М 1:  50 , які  виготовляє  суб'єкт  господарювання,  що  має   ліцензію   </w:t>
      </w:r>
      <w:r w:rsidRPr="00CC4F99">
        <w:t>на виконання  проектних робіт,  або архітектор,  який має відповідний кваліфікаційний сертифікат;</w:t>
      </w:r>
    </w:p>
    <w:p w:rsidR="00E1234E" w:rsidRPr="00CC4F99" w:rsidRDefault="00E1234E" w:rsidP="00E1234E">
      <w:pPr>
        <w:jc w:val="both"/>
        <w:rPr>
          <w:lang w:val="uk-UA"/>
        </w:rPr>
      </w:pPr>
      <w:r w:rsidRPr="00CC4F99">
        <w:rPr>
          <w:lang w:val="uk-UA"/>
        </w:rPr>
        <w:t xml:space="preserve">  - схему благоустрою  прилеглої  території,  складену замовником або суб'єктом  підприємницької  діяльності,  який  має  відповідну ліцензію,   архітектором,  який  має  відповідний  кваліфікаційний сертифікат,  відповідно  до  Закону   України   "Про   благоустрій населених пунктів України" ( 2807-15 );</w:t>
      </w:r>
    </w:p>
    <w:p w:rsidR="00E1234E" w:rsidRPr="00CC4F99" w:rsidRDefault="00E1234E" w:rsidP="00E1234E">
      <w:pPr>
        <w:jc w:val="both"/>
        <w:rPr>
          <w:lang w:val="uk-UA"/>
        </w:rPr>
      </w:pPr>
      <w:r w:rsidRPr="00CC4F99">
        <w:rPr>
          <w:lang w:val="uk-UA"/>
        </w:rPr>
        <w:t xml:space="preserve">  </w:t>
      </w:r>
      <w:r w:rsidRPr="00CC4F99">
        <w:t>-  технічні умови щодо інженерного забезпечення (за  наявності), отримані  замовником  у  балансоутримувача  відповідних інженерних мереж</w:t>
      </w:r>
      <w:r w:rsidRPr="00CC4F99">
        <w:rPr>
          <w:lang w:val="uk-UA"/>
        </w:rPr>
        <w:t>;</w:t>
      </w:r>
    </w:p>
    <w:p w:rsidR="00E1234E" w:rsidRPr="00CC4F99" w:rsidRDefault="00E1234E" w:rsidP="00E1234E">
      <w:pPr>
        <w:jc w:val="both"/>
        <w:rPr>
          <w:lang w:val="uk-UA"/>
        </w:rPr>
      </w:pPr>
      <w:r w:rsidRPr="00CC4F99">
        <w:t xml:space="preserve">- витяг з </w:t>
      </w:r>
      <w:proofErr w:type="gramStart"/>
      <w:r w:rsidRPr="00CC4F99">
        <w:t>р</w:t>
      </w:r>
      <w:proofErr w:type="gramEnd"/>
      <w:r w:rsidRPr="00CC4F99">
        <w:t>ішення міської ради щодо</w:t>
      </w:r>
      <w:r w:rsidRPr="00CC4F99">
        <w:rPr>
          <w:lang w:val="uk-UA"/>
        </w:rPr>
        <w:t xml:space="preserve"> погодження</w:t>
      </w:r>
      <w:r w:rsidRPr="00CC4F99">
        <w:t xml:space="preserve"> укладання договор</w:t>
      </w:r>
      <w:r w:rsidRPr="00CC4F99">
        <w:rPr>
          <w:lang w:val="uk-UA"/>
        </w:rPr>
        <w:t>у</w:t>
      </w:r>
      <w:r w:rsidRPr="00CC4F99">
        <w:t xml:space="preserve"> про встановлення особистого строкового сервітуту для розміщення ТС (групи ТС)</w:t>
      </w:r>
      <w:r w:rsidRPr="00CC4F99">
        <w:rPr>
          <w:lang w:val="uk-UA"/>
        </w:rPr>
        <w:t>;</w:t>
      </w:r>
    </w:p>
    <w:p w:rsidR="00E1234E" w:rsidRPr="00CC4F99" w:rsidRDefault="00E1234E" w:rsidP="00E1234E">
      <w:pPr>
        <w:jc w:val="both"/>
        <w:rPr>
          <w:lang w:val="uk-UA"/>
        </w:rPr>
      </w:pPr>
      <w:r w:rsidRPr="00CC4F99">
        <w:rPr>
          <w:lang w:val="uk-UA"/>
        </w:rPr>
        <w:t>- копії свідоцтва про державну реєстрацію юридичної особи або фізичної особи – підприємця, установчих документів замовника;</w:t>
      </w:r>
    </w:p>
    <w:p w:rsidR="00E1234E" w:rsidRPr="00CC4F99" w:rsidRDefault="00E1234E" w:rsidP="00E1234E">
      <w:pPr>
        <w:jc w:val="both"/>
      </w:pPr>
      <w:r w:rsidRPr="00CC4F99">
        <w:lastRenderedPageBreak/>
        <w:t>-  розрахунок нормативної грошової оцінки земельної ділянки;</w:t>
      </w:r>
    </w:p>
    <w:p w:rsidR="00E1234E" w:rsidRPr="00CC4F99" w:rsidRDefault="00E1234E" w:rsidP="00E1234E">
      <w:pPr>
        <w:jc w:val="both"/>
        <w:rPr>
          <w:lang w:val="uk-UA"/>
        </w:rPr>
      </w:pPr>
      <w:r w:rsidRPr="00CC4F99">
        <w:rPr>
          <w:lang w:val="uk-UA"/>
        </w:rPr>
        <w:t>5</w:t>
      </w:r>
      <w:r w:rsidRPr="00CC4F99">
        <w:t>.1</w:t>
      </w:r>
      <w:r w:rsidRPr="00CC4F99">
        <w:rPr>
          <w:lang w:val="uk-UA"/>
        </w:rPr>
        <w:t>3</w:t>
      </w:r>
      <w:r w:rsidRPr="00CC4F99">
        <w:t xml:space="preserve">. Перелік вказаних документів центр надання адмінстративних послуг протягом </w:t>
      </w:r>
      <w:r w:rsidRPr="00CC4F99">
        <w:rPr>
          <w:lang w:val="uk-UA"/>
        </w:rPr>
        <w:t xml:space="preserve">1 </w:t>
      </w:r>
      <w:r w:rsidRPr="00CC4F99">
        <w:t xml:space="preserve">дня передає відділу містобудування та </w:t>
      </w:r>
      <w:proofErr w:type="gramStart"/>
      <w:r w:rsidRPr="00CC4F99">
        <w:t>арх</w:t>
      </w:r>
      <w:proofErr w:type="gramEnd"/>
      <w:r w:rsidRPr="00CC4F99">
        <w:t xml:space="preserve">ітектури для виготовлення паспорту прив'язки </w:t>
      </w:r>
      <w:r w:rsidRPr="00CC4F99">
        <w:rPr>
          <w:lang w:val="uk-UA"/>
        </w:rPr>
        <w:t>та повідомляє заявника про необхідність підписання цього документу через 7 днів.</w:t>
      </w:r>
    </w:p>
    <w:p w:rsidR="00E1234E" w:rsidRPr="00CC4F99" w:rsidRDefault="00E1234E" w:rsidP="00E1234E">
      <w:pPr>
        <w:jc w:val="both"/>
        <w:rPr>
          <w:lang w:val="uk-UA"/>
        </w:rPr>
      </w:pPr>
      <w:r w:rsidRPr="00CC4F99">
        <w:rPr>
          <w:lang w:val="uk-UA"/>
        </w:rPr>
        <w:t>5.14. Відділ містобудування та архітектури протягом 7 днів готує паспорт прив'язки та передає всі матеріали до відділу земельних ресурсів управління економічного розвитку міської ради для підготовки договору особистого строкового сервітуту.</w:t>
      </w:r>
    </w:p>
    <w:p w:rsidR="00E1234E" w:rsidRPr="00CC4F99" w:rsidRDefault="00E1234E" w:rsidP="00E1234E">
      <w:pPr>
        <w:jc w:val="both"/>
        <w:rPr>
          <w:lang w:val="uk-UA"/>
        </w:rPr>
      </w:pPr>
      <w:r w:rsidRPr="00CC4F99">
        <w:rPr>
          <w:lang w:val="uk-UA"/>
        </w:rPr>
        <w:t>5.15. Відділ земельних ресурсів Управління економічного розвитку протягом 7 днів готує договір особистого строкового сервітут</w:t>
      </w:r>
      <w:r w:rsidRPr="00CC4F99">
        <w:t>у</w:t>
      </w:r>
      <w:r w:rsidRPr="00CC4F99">
        <w:rPr>
          <w:lang w:val="uk-UA"/>
        </w:rPr>
        <w:t>.</w:t>
      </w:r>
    </w:p>
    <w:p w:rsidR="00E1234E" w:rsidRPr="00CC4F99" w:rsidRDefault="00E1234E" w:rsidP="00E1234E">
      <w:pPr>
        <w:jc w:val="both"/>
        <w:rPr>
          <w:lang w:val="uk-UA"/>
        </w:rPr>
      </w:pPr>
      <w:r w:rsidRPr="00CC4F99">
        <w:rPr>
          <w:lang w:val="uk-UA"/>
        </w:rPr>
        <w:t>5</w:t>
      </w:r>
      <w:r w:rsidRPr="00CC4F99">
        <w:t>.</w:t>
      </w:r>
      <w:r w:rsidRPr="00CC4F99">
        <w:rPr>
          <w:lang w:val="uk-UA"/>
        </w:rPr>
        <w:t>16</w:t>
      </w:r>
      <w:r w:rsidRPr="00CC4F99">
        <w:t xml:space="preserve">. Відділ земельних ресурсів Управління економічного розвитку Роменської міської ради  </w:t>
      </w:r>
      <w:proofErr w:type="gramStart"/>
      <w:r w:rsidRPr="00CC4F99">
        <w:t>п</w:t>
      </w:r>
      <w:proofErr w:type="gramEnd"/>
      <w:r w:rsidRPr="00CC4F99">
        <w:t xml:space="preserve">ісля підписання сторонами договору про встановлення особистого строкового сервітуту тапровадження замовником одноразової плати за встановлення особистого строкового сервітуту за весь строк дії договору здійснює реєстрацію договору у Книзі записів про реєстрацію договорів про встановлення особистого строкового сервітуту, форма якої затверджена додатком </w:t>
      </w:r>
      <w:r w:rsidRPr="00CC4F99">
        <w:rPr>
          <w:lang w:val="uk-UA"/>
        </w:rPr>
        <w:t xml:space="preserve">2 </w:t>
      </w:r>
      <w:r w:rsidRPr="00CC4F99">
        <w:t xml:space="preserve">до цього Порядку, та протягом 3 робочих днів передає 3 примірники договору про встановлення особистого строкового сервітуту </w:t>
      </w:r>
      <w:proofErr w:type="gramStart"/>
      <w:r w:rsidRPr="00CC4F99">
        <w:t>до</w:t>
      </w:r>
      <w:proofErr w:type="gramEnd"/>
      <w:r w:rsidRPr="00CC4F99">
        <w:rPr>
          <w:lang w:val="uk-UA"/>
        </w:rPr>
        <w:t xml:space="preserve"> центру надання адміністративних послуг.</w:t>
      </w:r>
    </w:p>
    <w:p w:rsidR="00E1234E" w:rsidRPr="00CC4F99" w:rsidRDefault="00E1234E" w:rsidP="00E1234E">
      <w:pPr>
        <w:jc w:val="both"/>
      </w:pPr>
      <w:r w:rsidRPr="00CC4F99">
        <w:rPr>
          <w:lang w:val="uk-UA"/>
        </w:rPr>
        <w:t>5</w:t>
      </w:r>
      <w:r w:rsidRPr="00CC4F99">
        <w:t>.</w:t>
      </w:r>
      <w:r w:rsidRPr="00CC4F99">
        <w:rPr>
          <w:lang w:val="uk-UA"/>
        </w:rPr>
        <w:t>17</w:t>
      </w:r>
      <w:r w:rsidRPr="00CC4F99">
        <w:t xml:space="preserve">.  Протягом 3 робочих днів з моменту отримання повного пакета документів </w:t>
      </w:r>
      <w:proofErr w:type="gramStart"/>
      <w:r w:rsidRPr="00CC4F99">
        <w:t>в</w:t>
      </w:r>
      <w:proofErr w:type="gramEnd"/>
      <w:r w:rsidRPr="00CC4F99">
        <w:t xml:space="preserve">ід відділу земресурсів повідомляє заявника про укладення договору. </w:t>
      </w:r>
    </w:p>
    <w:p w:rsidR="00E1234E" w:rsidRPr="00CC4F99" w:rsidRDefault="00E1234E" w:rsidP="00E1234E">
      <w:pPr>
        <w:jc w:val="both"/>
      </w:pPr>
      <w:r w:rsidRPr="00CC4F99">
        <w:rPr>
          <w:lang w:val="uk-UA"/>
        </w:rPr>
        <w:t>5</w:t>
      </w:r>
      <w:r w:rsidRPr="00CC4F99">
        <w:t>.</w:t>
      </w:r>
      <w:r w:rsidRPr="00CC4F99">
        <w:rPr>
          <w:lang w:val="uk-UA"/>
        </w:rPr>
        <w:t>18</w:t>
      </w:r>
      <w:r w:rsidRPr="00CC4F99">
        <w:t xml:space="preserve">. Плата за договором про встановлення особистого строкового сервітуту здійснюється одноразово за весь строк дії договору протягом 1 місяця з моменту </w:t>
      </w:r>
      <w:proofErr w:type="gramStart"/>
      <w:r w:rsidRPr="00CC4F99">
        <w:t>п</w:t>
      </w:r>
      <w:proofErr w:type="gramEnd"/>
      <w:r w:rsidRPr="00CC4F99">
        <w:t xml:space="preserve">ідписання сторонами договору про встановлення особистого строкового сервітуту та складає 10 % від нормативної грошової оцінки земельної ділянки на рік пропорційно терміну, визначеному рішенням міської ради про укладення договору про встановлення особистого </w:t>
      </w:r>
      <w:proofErr w:type="gramStart"/>
      <w:r w:rsidRPr="00CC4F99">
        <w:t>строкового</w:t>
      </w:r>
      <w:proofErr w:type="gramEnd"/>
      <w:r w:rsidRPr="00CC4F99">
        <w:t xml:space="preserve"> сервітуту.</w:t>
      </w:r>
    </w:p>
    <w:p w:rsidR="00E1234E" w:rsidRPr="00CC4F99" w:rsidRDefault="00E1234E" w:rsidP="00E1234E">
      <w:pPr>
        <w:jc w:val="both"/>
      </w:pPr>
      <w:r w:rsidRPr="00CC4F99">
        <w:rPr>
          <w:lang w:val="uk-UA"/>
        </w:rPr>
        <w:t>5</w:t>
      </w:r>
      <w:r w:rsidRPr="00CC4F99">
        <w:t>.</w:t>
      </w:r>
      <w:r w:rsidRPr="00CC4F99">
        <w:rPr>
          <w:lang w:val="uk-UA"/>
        </w:rPr>
        <w:t>19</w:t>
      </w:r>
      <w:r w:rsidRPr="00CC4F99">
        <w:t xml:space="preserve">. У разі ухилення замовника від укладання договору про встановлення особистого строкового сервітуту протягом 3 місяців з дати прийняття </w:t>
      </w:r>
      <w:proofErr w:type="gramStart"/>
      <w:r w:rsidRPr="00CC4F99">
        <w:t>р</w:t>
      </w:r>
      <w:proofErr w:type="gramEnd"/>
      <w:r w:rsidRPr="00CC4F99">
        <w:t xml:space="preserve">ішення міської ради про укладення договору про встановлення особистого строкового сервітуту для розміщення  ТС (групи ТС) або нездійснення ним плати за договором у термін, встановлений цим Порядком, відділ земельних ресурсів Управління економічного розвитку Роменської міської ради готує проект </w:t>
      </w:r>
      <w:proofErr w:type="gramStart"/>
      <w:r w:rsidRPr="00CC4F99">
        <w:t>р</w:t>
      </w:r>
      <w:proofErr w:type="gramEnd"/>
      <w:r w:rsidRPr="00CC4F99">
        <w:t>ішення міської ради про визнання такими, що втратили чинність, пунктів рішення міської ради про надання дозволу на укладення договору про встановлення особистого строкового сервітуту для розміщення  ТС (групи  ТС) та виносить його на розгляд чергової сесії міської ради.</w:t>
      </w:r>
    </w:p>
    <w:p w:rsidR="00E1234E" w:rsidRPr="00CC4F99" w:rsidRDefault="00E1234E" w:rsidP="00E1234E">
      <w:pPr>
        <w:jc w:val="both"/>
        <w:rPr>
          <w:lang w:val="uk-UA"/>
        </w:rPr>
      </w:pPr>
      <w:r w:rsidRPr="00CC4F99">
        <w:rPr>
          <w:lang w:val="uk-UA"/>
        </w:rPr>
        <w:t>5</w:t>
      </w:r>
      <w:r w:rsidRPr="00CC4F99">
        <w:t>.</w:t>
      </w:r>
      <w:r w:rsidRPr="00CC4F99">
        <w:rPr>
          <w:lang w:val="uk-UA"/>
        </w:rPr>
        <w:t>20</w:t>
      </w:r>
      <w:r w:rsidRPr="00CC4F99">
        <w:t>. Протягом 1 робочого дня з дати отримання договору про встановлення особистого строкового сервітуту, що пройшов реєстрацію, передає один примірник договору в установленому законодавством порядку замовнику, копія договору зберігається в центрі.</w:t>
      </w:r>
      <w:r w:rsidRPr="00CC4F99">
        <w:rPr>
          <w:lang w:val="uk-UA"/>
        </w:rPr>
        <w:tab/>
      </w:r>
    </w:p>
    <w:p w:rsidR="00E1234E" w:rsidRPr="00CC4F99" w:rsidRDefault="00E1234E" w:rsidP="00E1234E">
      <w:pPr>
        <w:jc w:val="both"/>
        <w:rPr>
          <w:lang w:val="uk-UA"/>
        </w:rPr>
      </w:pPr>
      <w:r w:rsidRPr="00CC4F99">
        <w:rPr>
          <w:lang w:val="uk-UA"/>
        </w:rPr>
        <w:tab/>
        <w:t>Другий примірник договору про встановлення особистого строкового сервітуту та документи, що стали підставою для його укладення, зберігаються в відділі земельних ресурсів Управління економічного розвитку Роменської міської ради   протягом усього терміну його дії.</w:t>
      </w:r>
    </w:p>
    <w:p w:rsidR="00E1234E" w:rsidRPr="00CC4F99" w:rsidRDefault="00E1234E" w:rsidP="00E1234E">
      <w:pPr>
        <w:jc w:val="both"/>
        <w:rPr>
          <w:lang w:val="uk-UA"/>
        </w:rPr>
      </w:pPr>
      <w:r w:rsidRPr="00CC4F99">
        <w:rPr>
          <w:lang w:val="uk-UA"/>
        </w:rPr>
        <w:t>5.21. Заява та інші документи, що стали підставою для прийняття рішення міської ради про укладення договору про встановлення особистого строкового сервітуту для розміщення  ТС (групи  ТС), зберігаються у відділі дозвільних процедур Роменської міської ради протягом усього терміну дії договору про встановлення особистого строкового сервітуту..</w:t>
      </w:r>
    </w:p>
    <w:p w:rsidR="00E1234E" w:rsidRPr="00CC4F99" w:rsidRDefault="00E1234E" w:rsidP="00E1234E">
      <w:pPr>
        <w:jc w:val="both"/>
      </w:pPr>
      <w:r w:rsidRPr="00CC4F99">
        <w:rPr>
          <w:lang w:val="uk-UA"/>
        </w:rPr>
        <w:t>5</w:t>
      </w:r>
      <w:r w:rsidRPr="00CC4F99">
        <w:t>.</w:t>
      </w:r>
      <w:r w:rsidRPr="00CC4F99">
        <w:rPr>
          <w:lang w:val="uk-UA"/>
        </w:rPr>
        <w:t>22</w:t>
      </w:r>
      <w:r w:rsidRPr="00CC4F99">
        <w:t xml:space="preserve"> Замовник, який належно виконував обов'язки відповідно до умов договору, має за інших рівних умов переважне право на продовження договору.</w:t>
      </w:r>
    </w:p>
    <w:p w:rsidR="00E1234E" w:rsidRPr="00B362D0" w:rsidRDefault="00E1234E" w:rsidP="00E1234E">
      <w:pPr>
        <w:pStyle w:val="ac"/>
        <w:spacing w:after="0"/>
        <w:jc w:val="both"/>
        <w:rPr>
          <w:rStyle w:val="ad"/>
        </w:rPr>
      </w:pPr>
      <w:r w:rsidRPr="00B362D0">
        <w:rPr>
          <w:rStyle w:val="ad"/>
        </w:rPr>
        <w:t xml:space="preserve">Розробник проекту: </w:t>
      </w:r>
      <w:r>
        <w:rPr>
          <w:rStyle w:val="ad"/>
          <w:lang w:val="uk-UA"/>
        </w:rPr>
        <w:t>Литвиненко Юрій Анатолійович</w:t>
      </w:r>
      <w:r w:rsidRPr="00B362D0">
        <w:rPr>
          <w:rStyle w:val="ad"/>
        </w:rPr>
        <w:t xml:space="preserve">, начальник відділу містобудування та архітектури. Тел. 2 12 63 e-mail:vladgisromny@ukr.net </w:t>
      </w:r>
    </w:p>
    <w:p w:rsidR="00E1234E" w:rsidRDefault="00E1234E" w:rsidP="00E1234E">
      <w:pPr>
        <w:ind w:left="5664" w:firstLine="708"/>
        <w:outlineLvl w:val="0"/>
        <w:rPr>
          <w:b/>
          <w:lang w:val="uk-UA"/>
        </w:rPr>
      </w:pPr>
    </w:p>
    <w:p w:rsidR="00E1234E" w:rsidRDefault="00E1234E" w:rsidP="0070791F">
      <w:pPr>
        <w:ind w:left="5664" w:firstLine="6"/>
        <w:outlineLvl w:val="0"/>
        <w:rPr>
          <w:b/>
          <w:lang w:val="uk-UA"/>
        </w:rPr>
      </w:pPr>
      <w:r>
        <w:rPr>
          <w:b/>
          <w:lang w:val="uk-UA"/>
        </w:rPr>
        <w:lastRenderedPageBreak/>
        <w:t>Додаток № 2</w:t>
      </w:r>
    </w:p>
    <w:p w:rsidR="00E1234E" w:rsidRDefault="0070791F" w:rsidP="00E1234E">
      <w:pPr>
        <w:ind w:left="708"/>
        <w:outlineLvl w:val="0"/>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E1234E">
        <w:rPr>
          <w:b/>
          <w:lang w:val="uk-UA"/>
        </w:rPr>
        <w:t xml:space="preserve">до </w:t>
      </w:r>
      <w:r>
        <w:rPr>
          <w:b/>
          <w:lang w:val="uk-UA"/>
        </w:rPr>
        <w:t xml:space="preserve">проекта </w:t>
      </w:r>
      <w:r w:rsidR="00E1234E">
        <w:rPr>
          <w:b/>
          <w:lang w:val="uk-UA"/>
        </w:rPr>
        <w:t xml:space="preserve">рішення міської ради </w:t>
      </w:r>
    </w:p>
    <w:p w:rsidR="00E1234E" w:rsidRDefault="00E1234E" w:rsidP="00E1234E">
      <w:pPr>
        <w:rPr>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25.03.2015</w:t>
      </w:r>
    </w:p>
    <w:p w:rsidR="00E1234E" w:rsidRDefault="00E1234E" w:rsidP="00E1234E">
      <w:pPr>
        <w:pStyle w:val="a4"/>
        <w:jc w:val="center"/>
        <w:rPr>
          <w:rFonts w:ascii="Times New Roman" w:hAnsi="Times New Roman"/>
          <w:noProof/>
          <w:sz w:val="24"/>
          <w:szCs w:val="24"/>
          <w:lang w:val="uk-UA"/>
        </w:rPr>
      </w:pPr>
    </w:p>
    <w:p w:rsidR="00E1234E" w:rsidRDefault="00E1234E" w:rsidP="00E1234E"/>
    <w:p w:rsidR="00E1234E" w:rsidRDefault="00E1234E" w:rsidP="00E1234E">
      <w:pPr>
        <w:jc w:val="center"/>
      </w:pPr>
      <w:r>
        <w:t>ДОГОВІ</w:t>
      </w:r>
      <w:proofErr w:type="gramStart"/>
      <w:r>
        <w:t>Р</w:t>
      </w:r>
      <w:proofErr w:type="gramEnd"/>
      <w:r>
        <w:t xml:space="preserve"> ПРО ВСТАНОВЛЕННЯ ОСОБИСТОГО СТРОКОВОГО СЕРВІТУТУ</w:t>
      </w:r>
    </w:p>
    <w:p w:rsidR="00E1234E" w:rsidRDefault="00E1234E" w:rsidP="00E1234E">
      <w:r>
        <w:t>м. Ромни                                          «____» _____________ 20__ року</w:t>
      </w:r>
    </w:p>
    <w:p w:rsidR="00E1234E" w:rsidRDefault="00E1234E" w:rsidP="00E1234E">
      <w:r>
        <w:rPr>
          <w:lang w:val="uk-UA"/>
        </w:rPr>
        <w:t>Виконавчий комітет Роменської  міської ради</w:t>
      </w:r>
      <w:r>
        <w:t>, в особі міського голови ________________, який діє на підставі Закону України «Про місцеве самоврядування в Україні» та рішення Роменської міської ради _____________________, далі «Власник», з однієї сторони, та суб’єкт господарювання ____________________, місце реєстрації/місцезнаходження якого ___________________, діє на підставі ________________________, далі «Сервітуарій», в інтересах якого встановлюється особистий строковий сервітут, з іншої сторони, уклали цей договір про таке:</w:t>
      </w:r>
    </w:p>
    <w:p w:rsidR="00E1234E" w:rsidRDefault="00E1234E" w:rsidP="00E1234E">
      <w:r>
        <w:t xml:space="preserve"> 1. Предмет договору</w:t>
      </w:r>
    </w:p>
    <w:p w:rsidR="00E1234E" w:rsidRDefault="00E1234E" w:rsidP="00E1234E">
      <w:r>
        <w:t>1.1 Виконавчий коміте</w:t>
      </w:r>
      <w:r>
        <w:rPr>
          <w:lang w:val="uk-UA"/>
        </w:rPr>
        <w:t xml:space="preserve">т </w:t>
      </w:r>
      <w:r>
        <w:t xml:space="preserve"> Роменської міської ради на </w:t>
      </w:r>
      <w:proofErr w:type="gramStart"/>
      <w:r>
        <w:t>п</w:t>
      </w:r>
      <w:proofErr w:type="gramEnd"/>
      <w:r>
        <w:t>ідставі рішення від ___ № __ встановлює особистий строковий сервітут відносно земельної ділянки за адресою: ___________________ (___________район) в інтересах Сервітуарія, на право розміщення  ТС (групи  ТС), а саме _________________________, площею __________ кв.м, для здійснення підприємницької діяльності.</w:t>
      </w:r>
    </w:p>
    <w:p w:rsidR="00E1234E" w:rsidRDefault="00E1234E" w:rsidP="00E1234E">
      <w:r>
        <w:t xml:space="preserve"> 2.Строк дії договору</w:t>
      </w:r>
    </w:p>
    <w:p w:rsidR="00E1234E" w:rsidRDefault="00E1234E" w:rsidP="00E1234E">
      <w:r>
        <w:t>2.1. Цим договором встановлюється особистий сервітут строком на ____________ з дати реєстрації цього договору.</w:t>
      </w:r>
    </w:p>
    <w:p w:rsidR="00E1234E" w:rsidRDefault="00E1234E" w:rsidP="00E1234E">
      <w:r>
        <w:t xml:space="preserve">2.2. </w:t>
      </w:r>
      <w:proofErr w:type="gramStart"/>
      <w:r>
        <w:t>П</w:t>
      </w:r>
      <w:proofErr w:type="gramEnd"/>
      <w:r>
        <w:t xml:space="preserve">ісля закінчення строку дії договору Сервітуарій має право на продовження строку його дії, для чого Сервітуарій повинен не пізніше ніж за три місяці до закінчення строку дії цього договору звернутись із письмовою заявою до міської ради з клопотанням щодо продовження строку дії цього договору. </w:t>
      </w:r>
      <w:proofErr w:type="gramStart"/>
      <w:r>
        <w:t>П</w:t>
      </w:r>
      <w:proofErr w:type="gramEnd"/>
      <w:r>
        <w:t>ідставою для продовження строку дії цього договору є відповідне рішення міської ради, на підставі якого оформлюється договір про зміни до договору про встановлення особистого строкового сервітуту.</w:t>
      </w:r>
    </w:p>
    <w:p w:rsidR="00E1234E" w:rsidRDefault="00E1234E" w:rsidP="00E1234E">
      <w:r>
        <w:t xml:space="preserve"> 3. Плата за договором</w:t>
      </w:r>
    </w:p>
    <w:p w:rsidR="00E1234E" w:rsidRDefault="00E1234E" w:rsidP="00E1234E">
      <w:r>
        <w:t>3.1. За встановлення особистого сервітуту Сервітуарій сплачує плату у грошовій формі.</w:t>
      </w:r>
    </w:p>
    <w:p w:rsidR="00E1234E" w:rsidRDefault="00E1234E" w:rsidP="00E1234E">
      <w:r>
        <w:t xml:space="preserve">3.2. Плата за договором встановлюється у розмірі 10 % (десяти) відсотків </w:t>
      </w:r>
      <w:proofErr w:type="gramStart"/>
      <w:r>
        <w:t>в</w:t>
      </w:r>
      <w:proofErr w:type="gramEnd"/>
      <w:r>
        <w:t>ід нормативної грошової оцінки земельної ділянки, на якій розміщена  ТС (група ТС), помножених на кількість років дії договору.</w:t>
      </w:r>
    </w:p>
    <w:p w:rsidR="00E1234E" w:rsidRDefault="00E1234E" w:rsidP="00E1234E">
      <w:r>
        <w:t xml:space="preserve"> Виходячи з цього, розмі</w:t>
      </w:r>
      <w:proofErr w:type="gramStart"/>
      <w:r>
        <w:t>р</w:t>
      </w:r>
      <w:proofErr w:type="gramEnd"/>
      <w:r>
        <w:t xml:space="preserve"> плати за цим договором складає:</w:t>
      </w:r>
    </w:p>
    <w:p w:rsidR="00E1234E" w:rsidRDefault="00E1234E" w:rsidP="00E1234E">
      <w:r>
        <w:t xml:space="preserve">НГЦ х 10% </w:t>
      </w:r>
      <w:proofErr w:type="gramStart"/>
      <w:r>
        <w:t>х</w:t>
      </w:r>
      <w:proofErr w:type="gramEnd"/>
      <w:r>
        <w:t xml:space="preserve"> кількість років =  ________________ грн. _______коп.,</w:t>
      </w:r>
    </w:p>
    <w:p w:rsidR="00E1234E" w:rsidRDefault="00E1234E" w:rsidP="00E1234E">
      <w:r>
        <w:t xml:space="preserve">де: НГЦ - </w:t>
      </w:r>
      <w:proofErr w:type="gramStart"/>
      <w:r>
        <w:t>нормативна</w:t>
      </w:r>
      <w:proofErr w:type="gramEnd"/>
      <w:r>
        <w:t xml:space="preserve"> грошова оцінка земельної ділянки, встановлена згідно з </w:t>
      </w:r>
      <w:r>
        <w:rPr>
          <w:lang w:val="uk-UA"/>
        </w:rPr>
        <w:t>довідкою  Держземагенства України в Роменському районі</w:t>
      </w:r>
      <w:r>
        <w:t xml:space="preserve"> про нормативну грошову оцінку земельної ділянки;</w:t>
      </w:r>
    </w:p>
    <w:p w:rsidR="00E1234E" w:rsidRDefault="00E1234E" w:rsidP="00E1234E">
      <w:r>
        <w:t xml:space="preserve"> ПДВ: _________* 20%  =  _______________ грн.</w:t>
      </w:r>
    </w:p>
    <w:p w:rsidR="00E1234E" w:rsidRDefault="00E1234E" w:rsidP="00E1234E">
      <w:r>
        <w:t xml:space="preserve"> Усього до сплати з ПДВ: _____________________________________</w:t>
      </w:r>
    </w:p>
    <w:p w:rsidR="00E1234E" w:rsidRDefault="00E1234E" w:rsidP="00E1234E">
      <w:r>
        <w:t xml:space="preserve"> 3.3. Термін і порядок внесення плати:</w:t>
      </w:r>
    </w:p>
    <w:p w:rsidR="00E1234E" w:rsidRDefault="00E1234E" w:rsidP="00E1234E">
      <w:r>
        <w:t xml:space="preserve">- плата за договором вноситься разовим внеском протягом 10 (десяти) днів з дня </w:t>
      </w:r>
      <w:proofErr w:type="gramStart"/>
      <w:r>
        <w:t>п</w:t>
      </w:r>
      <w:proofErr w:type="gramEnd"/>
      <w:r>
        <w:t>ідписання договору сторонами на р/р ___________________________.</w:t>
      </w:r>
    </w:p>
    <w:p w:rsidR="00E1234E" w:rsidRDefault="00E1234E" w:rsidP="00E1234E">
      <w:r>
        <w:t xml:space="preserve">3.4. Умови договору щодо розміру плати можуть переглядатися на вимогу однієї із сторін у випадках, встановлених чинним законодавством, шляхом внесення змін у вигляді договору про зміни до договору про встановлення особистого </w:t>
      </w:r>
      <w:proofErr w:type="gramStart"/>
      <w:r>
        <w:t>строкового</w:t>
      </w:r>
      <w:proofErr w:type="gramEnd"/>
      <w:r>
        <w:t xml:space="preserve"> сервітуту, що є невід’ємною частиною цього договору.</w:t>
      </w:r>
    </w:p>
    <w:p w:rsidR="00E1234E" w:rsidRDefault="00E1234E" w:rsidP="00E1234E">
      <w:r>
        <w:t>3.5. У випадку визнання договору недійсним одержана Власником плата за фактичний строк дії договору не повертається.</w:t>
      </w:r>
    </w:p>
    <w:p w:rsidR="00E1234E" w:rsidRDefault="00E1234E" w:rsidP="00E1234E">
      <w:r>
        <w:t xml:space="preserve">3.6. </w:t>
      </w:r>
      <w:proofErr w:type="gramStart"/>
      <w:r>
        <w:t xml:space="preserve">У разі дострокового припинення або розірвання договору за ініціативою Власника, внесена на майбутній період плата повертається (без суми ПДВ), крім випадків, коли </w:t>
      </w:r>
      <w:r>
        <w:lastRenderedPageBreak/>
        <w:t>Сервітуарій використовує земельну ділянку способами, які суперечать екологічним вимогам, не за цільовим призначенням, порушує строки повернення земельної ділянки, здійснює самовільне будівництво</w:t>
      </w:r>
      <w:proofErr w:type="gramEnd"/>
      <w:r>
        <w:t>, не розміщує стаціонарну ТС  (групу стаціонарних ТС) протягом 3 (трьох) місяців з дня реєстрації договору.</w:t>
      </w:r>
    </w:p>
    <w:p w:rsidR="00E1234E" w:rsidRDefault="00E1234E" w:rsidP="00E1234E">
      <w:r>
        <w:t>4. Умови та строки встановлення особистого сервітуту для розміщення стаціонарної ТС (групи стаціонарних ТС)</w:t>
      </w:r>
    </w:p>
    <w:p w:rsidR="00E1234E" w:rsidRDefault="00E1234E" w:rsidP="00E1234E">
      <w:r>
        <w:t xml:space="preserve">4.1. Особистий сервітут встановлюється відносно земельної ділянки для розміщення ______________на </w:t>
      </w:r>
      <w:proofErr w:type="gramStart"/>
      <w:r>
        <w:t>п</w:t>
      </w:r>
      <w:proofErr w:type="gramEnd"/>
      <w:r>
        <w:t>ідставі  розробленої технічної документації.</w:t>
      </w:r>
    </w:p>
    <w:p w:rsidR="00E1234E" w:rsidRDefault="00E1234E" w:rsidP="00E1234E">
      <w:r>
        <w:t xml:space="preserve">4.2. На земельній ділянці не </w:t>
      </w:r>
      <w:proofErr w:type="gramStart"/>
      <w:r>
        <w:t>дозволяється</w:t>
      </w:r>
      <w:proofErr w:type="gramEnd"/>
      <w:r>
        <w:t xml:space="preserve"> діяльність, яка не пов’язана з розміщенням  ТС  (групи</w:t>
      </w:r>
      <w:r>
        <w:rPr>
          <w:lang w:val="uk-UA"/>
        </w:rPr>
        <w:t xml:space="preserve"> </w:t>
      </w:r>
      <w:r>
        <w:t>ТС).</w:t>
      </w:r>
    </w:p>
    <w:p w:rsidR="00E1234E" w:rsidRDefault="00E1234E" w:rsidP="00E1234E">
      <w:r>
        <w:t xml:space="preserve">4.3. Право на розміщення  ТС (групи  ТС) виникає </w:t>
      </w:r>
      <w:proofErr w:type="gramStart"/>
      <w:r>
        <w:t>п</w:t>
      </w:r>
      <w:proofErr w:type="gramEnd"/>
      <w:r>
        <w:t>ісля внесення плати за встановлення особистого строкового сервітуту.</w:t>
      </w:r>
    </w:p>
    <w:p w:rsidR="00E1234E" w:rsidRDefault="00E1234E" w:rsidP="00E1234E">
      <w:r>
        <w:t>4.4. Право сервітуту не може бути предметом купівл</w:t>
      </w:r>
      <w:proofErr w:type="gramStart"/>
      <w:r>
        <w:t>і-</w:t>
      </w:r>
      <w:proofErr w:type="gramEnd"/>
      <w:r>
        <w:t>продажу, застави та не може передаватися Сервітуарієм іншим фізичним та юридичним особам.</w:t>
      </w:r>
    </w:p>
    <w:p w:rsidR="00E1234E" w:rsidRDefault="00E1234E" w:rsidP="00E1234E">
      <w:r>
        <w:t>4.5. Особистий сервітут не позбавляє Власника земельної ділянки прав володіння, користування та розпорядження нею.</w:t>
      </w:r>
    </w:p>
    <w:p w:rsidR="00E1234E" w:rsidRDefault="00E1234E" w:rsidP="00E1234E">
      <w:r>
        <w:t xml:space="preserve"> 5. Умови повернення земельної ділянки</w:t>
      </w:r>
    </w:p>
    <w:p w:rsidR="00E1234E" w:rsidRDefault="00E1234E" w:rsidP="00E1234E">
      <w:r>
        <w:t xml:space="preserve">5.1. </w:t>
      </w:r>
      <w:proofErr w:type="gramStart"/>
      <w:r>
        <w:t>У</w:t>
      </w:r>
      <w:proofErr w:type="gramEnd"/>
      <w:r>
        <w:t xml:space="preserve"> </w:t>
      </w:r>
      <w:proofErr w:type="gramStart"/>
      <w:r>
        <w:t>раз</w:t>
      </w:r>
      <w:proofErr w:type="gramEnd"/>
      <w:r>
        <w:t>і закінчення терміну дії договору, його припинення або розірвання, Сервітуарій зобов’язаний звільнити земельну ділянку від  ТС (групи  ТС) та привести її у стан, не гірший порівняно з тим, в якому вона була до розміщення ї ТС (групи ТС).</w:t>
      </w:r>
    </w:p>
    <w:p w:rsidR="00E1234E" w:rsidRDefault="00E1234E" w:rsidP="00E1234E">
      <w:r>
        <w:t>5.2. Власник у разі погіршення корисних властивостей землі, пов’язаних із зміною її стану, має право на відшкодування збитків у розмі</w:t>
      </w:r>
      <w:proofErr w:type="gramStart"/>
      <w:r>
        <w:t>р</w:t>
      </w:r>
      <w:proofErr w:type="gramEnd"/>
      <w:r>
        <w:t>і, визначеному сторонами. Якщо сторонами не досягнуто згоди про розмі</w:t>
      </w:r>
      <w:proofErr w:type="gramStart"/>
      <w:r>
        <w:t>р</w:t>
      </w:r>
      <w:proofErr w:type="gramEnd"/>
      <w:r>
        <w:t xml:space="preserve"> відшкодування збитків, спори розв’язуються у судовому порядку.</w:t>
      </w:r>
    </w:p>
    <w:p w:rsidR="00E1234E" w:rsidRDefault="00E1234E" w:rsidP="00E1234E">
      <w:r>
        <w:t xml:space="preserve"> 5.3. Витрати на поліпшення стану землі, проведені Сервітуарієм, відшкодуванню не </w:t>
      </w:r>
      <w:proofErr w:type="gramStart"/>
      <w:r>
        <w:t>п</w:t>
      </w:r>
      <w:proofErr w:type="gramEnd"/>
      <w:r>
        <w:t>ідлягають.</w:t>
      </w:r>
    </w:p>
    <w:p w:rsidR="00E1234E" w:rsidRDefault="00E1234E" w:rsidP="00E1234E">
      <w:r>
        <w:t>5.4. Сервітуарій не має права утримувати земельну ділянку для забезпечення своїх вимог до Власника.</w:t>
      </w:r>
    </w:p>
    <w:p w:rsidR="00E1234E" w:rsidRDefault="00E1234E" w:rsidP="00E1234E">
      <w:r>
        <w:t xml:space="preserve"> 6. Обмеження (обтяження) щодо використання земельної ділянки</w:t>
      </w:r>
    </w:p>
    <w:p w:rsidR="00E1234E" w:rsidRDefault="00E1234E" w:rsidP="00E1234E">
      <w:r>
        <w:t>6.1. Обов’язковими для діяльності Сервітуарія є забезпечення вільного доступу для прокладання нових, ремонту та експлуатації існуючих інженерних мереж і споруд на них, що знаходяться в межах закріплюваної території, особам, що мають належним чином оформлені документи на здійснення цього.</w:t>
      </w:r>
    </w:p>
    <w:p w:rsidR="00E1234E" w:rsidRDefault="00E1234E" w:rsidP="00E1234E">
      <w:r>
        <w:t xml:space="preserve"> 7. Права та обов’язки сторін</w:t>
      </w:r>
    </w:p>
    <w:p w:rsidR="00E1234E" w:rsidRDefault="00E1234E" w:rsidP="00E1234E">
      <w:r>
        <w:t>7.1. Власник має право вимагати від Сервітуарія:</w:t>
      </w:r>
    </w:p>
    <w:p w:rsidR="00E1234E" w:rsidRDefault="00E1234E" w:rsidP="00E1234E">
      <w:r>
        <w:t xml:space="preserve">а) розміщення  ТС (групи ТС) на </w:t>
      </w:r>
      <w:proofErr w:type="gramStart"/>
      <w:r>
        <w:t>п</w:t>
      </w:r>
      <w:proofErr w:type="gramEnd"/>
      <w:r>
        <w:t>ідставі узгодженої технічної документації;</w:t>
      </w:r>
    </w:p>
    <w:p w:rsidR="00E1234E" w:rsidRDefault="00E1234E" w:rsidP="00E1234E">
      <w:r>
        <w:t xml:space="preserve">б) додержання екологічної безпеки землекористування, державних стандартів, норм і правил, проектних </w:t>
      </w:r>
      <w:proofErr w:type="gramStart"/>
      <w:r>
        <w:t>р</w:t>
      </w:r>
      <w:proofErr w:type="gramEnd"/>
      <w:r>
        <w:t>ішень, місцевих правил забудови населених пунктів;</w:t>
      </w:r>
    </w:p>
    <w:p w:rsidR="00E1234E" w:rsidRDefault="00E1234E" w:rsidP="00E1234E">
      <w:r>
        <w:t>в) своєчасне  внесення  плати;</w:t>
      </w:r>
    </w:p>
    <w:p w:rsidR="00E1234E" w:rsidRDefault="00E1234E" w:rsidP="00E1234E">
      <w:r>
        <w:t>г) припинення або дострокового розірвання договору у випадках, передбачених чинним законодавством;</w:t>
      </w:r>
    </w:p>
    <w:p w:rsidR="00E1234E" w:rsidRDefault="00E1234E" w:rsidP="00E1234E">
      <w:r>
        <w:t xml:space="preserve">ґ) відшкодування понесених збитків, у тому числі неотриманих доходів, відповідно до </w:t>
      </w:r>
      <w:proofErr w:type="gramStart"/>
      <w:r>
        <w:t>чинного</w:t>
      </w:r>
      <w:proofErr w:type="gramEnd"/>
      <w:r>
        <w:t xml:space="preserve"> законодавства у разі розірвання цього договору.</w:t>
      </w:r>
    </w:p>
    <w:p w:rsidR="00E1234E" w:rsidRDefault="00E1234E" w:rsidP="00E1234E">
      <w:r>
        <w:t>7.2. Власник зобов'язаний:</w:t>
      </w:r>
    </w:p>
    <w:p w:rsidR="00E1234E" w:rsidRDefault="00E1234E" w:rsidP="00E1234E">
      <w:r>
        <w:t>а) дозволити розміщення</w:t>
      </w:r>
      <w:r>
        <w:rPr>
          <w:lang w:val="uk-UA"/>
        </w:rPr>
        <w:t xml:space="preserve"> </w:t>
      </w:r>
      <w:r>
        <w:t>ТС (групи  ТС) на земельній ділянці, придатній для її розміщення;</w:t>
      </w:r>
    </w:p>
    <w:p w:rsidR="00E1234E" w:rsidRDefault="00E1234E" w:rsidP="00E1234E">
      <w:r>
        <w:t xml:space="preserve"> б) попередити про права третіх </w:t>
      </w:r>
      <w:proofErr w:type="gramStart"/>
      <w:r>
        <w:t>осіб</w:t>
      </w:r>
      <w:proofErr w:type="gramEnd"/>
      <w:r>
        <w:t xml:space="preserve"> на земельну ділянку.</w:t>
      </w:r>
    </w:p>
    <w:p w:rsidR="00E1234E" w:rsidRDefault="00E1234E" w:rsidP="00E1234E">
      <w:r>
        <w:t xml:space="preserve"> 7.3. Сервітуарій має право:</w:t>
      </w:r>
    </w:p>
    <w:p w:rsidR="00E1234E" w:rsidRDefault="00E1234E" w:rsidP="00E1234E">
      <w:r>
        <w:t xml:space="preserve"> а) самостійно визначати напрями використання ТС (групи  ТС);</w:t>
      </w:r>
    </w:p>
    <w:p w:rsidR="00E1234E" w:rsidRDefault="00E1234E" w:rsidP="00E1234E">
      <w:r>
        <w:t xml:space="preserve"> б) одержувати продукцію й доходи;</w:t>
      </w:r>
    </w:p>
    <w:p w:rsidR="00E1234E" w:rsidRDefault="00E1234E" w:rsidP="00E1234E">
      <w:r>
        <w:t>в) встановлювати в установленому законодавством порядку  ТС (групи ТС);</w:t>
      </w:r>
    </w:p>
    <w:p w:rsidR="00E1234E" w:rsidRDefault="00E1234E" w:rsidP="00E1234E">
      <w:r>
        <w:lastRenderedPageBreak/>
        <w:t xml:space="preserve">г) при закінченні строку, на який було укладено цей договір за умови належного виконання обов’язків </w:t>
      </w:r>
      <w:proofErr w:type="gramStart"/>
      <w:r>
        <w:t>в</w:t>
      </w:r>
      <w:proofErr w:type="gramEnd"/>
      <w:r>
        <w:t>ідповідно до умов цього договору, Сервітуарій має право звернутися щодо продовження строку його дії, але не пізніше ніж за три місяці до закінчення строку договору.</w:t>
      </w:r>
    </w:p>
    <w:p w:rsidR="00E1234E" w:rsidRDefault="00E1234E" w:rsidP="00E1234E">
      <w:r>
        <w:t xml:space="preserve"> 7.4. Сервітуарій зобов’язаний:</w:t>
      </w:r>
    </w:p>
    <w:p w:rsidR="00E1234E" w:rsidRDefault="00E1234E" w:rsidP="00E1234E">
      <w:r>
        <w:t xml:space="preserve"> а) дотримуватися умов встановлення сервітуту, встановлених цим договором;</w:t>
      </w:r>
    </w:p>
    <w:p w:rsidR="00E1234E" w:rsidRDefault="00E1234E" w:rsidP="00E1234E">
      <w:r>
        <w:t xml:space="preserve">б) розмістити  ТС (групу  ТС), відповідно до паспорта </w:t>
      </w:r>
      <w:proofErr w:type="gramStart"/>
      <w:r>
        <w:t>прив’язки</w:t>
      </w:r>
      <w:proofErr w:type="gramEnd"/>
      <w:r>
        <w:t xml:space="preserve">  ТС (групи  ТС);</w:t>
      </w:r>
    </w:p>
    <w:p w:rsidR="00E1234E" w:rsidRDefault="00E1234E" w:rsidP="00E1234E">
      <w:r>
        <w:t>в) використовувати ТС (групуТС) відповідно до  умов договору;</w:t>
      </w:r>
    </w:p>
    <w:p w:rsidR="00E1234E" w:rsidRDefault="00E1234E" w:rsidP="00E1234E">
      <w:r>
        <w:t xml:space="preserve"> г) здійснити благоустрій прилеглої території, відповідно до вимог </w:t>
      </w:r>
      <w:proofErr w:type="gramStart"/>
      <w:r>
        <w:t>чинного</w:t>
      </w:r>
      <w:proofErr w:type="gramEnd"/>
      <w:r>
        <w:t xml:space="preserve"> законодавства;</w:t>
      </w:r>
    </w:p>
    <w:p w:rsidR="00E1234E" w:rsidRDefault="00E1234E" w:rsidP="00E1234E">
      <w:r>
        <w:t xml:space="preserve"> </w:t>
      </w:r>
      <w:proofErr w:type="gramStart"/>
      <w:r>
        <w:t>ґ) своєчасно вносити плату;</w:t>
      </w:r>
      <w:proofErr w:type="gramEnd"/>
    </w:p>
    <w:p w:rsidR="00E1234E" w:rsidRDefault="00E1234E" w:rsidP="00E1234E">
      <w:r>
        <w:t xml:space="preserve">д) не </w:t>
      </w:r>
      <w:proofErr w:type="gramStart"/>
      <w:r>
        <w:t>п</w:t>
      </w:r>
      <w:proofErr w:type="gramEnd"/>
      <w:r>
        <w:t>ізніше ніж за три місяці до закінчення строку договору звернутися до міської ради з клопотанням про продовження строку його дії;</w:t>
      </w:r>
    </w:p>
    <w:p w:rsidR="00E1234E" w:rsidRDefault="00E1234E" w:rsidP="00E1234E">
      <w:r>
        <w:t xml:space="preserve">е) у разі дострокової відмови Сервітуарія від розміщення ТС (групи стаціонарних ТС) демонтувати споруди та привести земельну ділянку у стан, придатний для використання за призначенням, при цьому плата </w:t>
      </w:r>
      <w:proofErr w:type="gramStart"/>
      <w:r>
        <w:t>за</w:t>
      </w:r>
      <w:proofErr w:type="gramEnd"/>
      <w:r>
        <w:t xml:space="preserve"> встановлення строкового особистого сервітуту для розміщення  ТС (групи  ТС) не повертається;</w:t>
      </w:r>
    </w:p>
    <w:p w:rsidR="00E1234E" w:rsidRDefault="00E1234E" w:rsidP="00E1234E">
      <w:r>
        <w:t xml:space="preserve">є) </w:t>
      </w:r>
      <w:proofErr w:type="gramStart"/>
      <w:r>
        <w:t>у</w:t>
      </w:r>
      <w:proofErr w:type="gramEnd"/>
      <w:r>
        <w:t xml:space="preserve"> разі відмови Сервітуарія від продовження строку дії договору припинити використання, демонтувати споруди, привести земельну ділянку у стан, придатний для використання за призначенням та повідомити про це Власника;</w:t>
      </w:r>
    </w:p>
    <w:p w:rsidR="00E1234E" w:rsidRDefault="00E1234E" w:rsidP="00E1234E">
      <w:proofErr w:type="gramStart"/>
      <w:r>
        <w:t>ж) у разі відчуження  ТС (груп</w:t>
      </w:r>
      <w:r>
        <w:rPr>
          <w:lang w:val="uk-UA"/>
        </w:rPr>
        <w:t>и</w:t>
      </w:r>
      <w:r>
        <w:t xml:space="preserve"> ТС) іншим особам демонтувати їх та привести земельну ділянку у стан, придатний для використання за призначенням, при цьому плата за встановлення строкового особистого сервітуту не повертається;</w:t>
      </w:r>
      <w:proofErr w:type="gramEnd"/>
    </w:p>
    <w:p w:rsidR="00E1234E" w:rsidRDefault="00E1234E" w:rsidP="00E1234E">
      <w:r>
        <w:t xml:space="preserve">з) у разі непродовження міською радою строку дії договору Сервітуарій зобов’язаний демонтувати споруди та привести земельну ділянку </w:t>
      </w:r>
      <w:proofErr w:type="gramStart"/>
      <w:r>
        <w:t>у</w:t>
      </w:r>
      <w:proofErr w:type="gramEnd"/>
      <w:r>
        <w:t xml:space="preserve"> стан, придатний для використання за призначенням без відшкодування міською радою  втрат Замовника, у тому числі вартості майна;</w:t>
      </w:r>
    </w:p>
    <w:p w:rsidR="00E1234E" w:rsidRDefault="00E1234E" w:rsidP="00E1234E">
      <w:pPr>
        <w:rPr>
          <w:lang w:val="uk-UA"/>
        </w:rPr>
      </w:pPr>
      <w:r>
        <w:t xml:space="preserve">и) у разі зміни адреси, місця проживання або телефону у 10-денний термін з дня зміни повідомити про це </w:t>
      </w:r>
      <w:r>
        <w:rPr>
          <w:lang w:val="uk-UA"/>
        </w:rPr>
        <w:t>сектор</w:t>
      </w:r>
      <w:r>
        <w:t xml:space="preserve"> земельних ресурсів</w:t>
      </w:r>
      <w:r>
        <w:rPr>
          <w:lang w:val="uk-UA"/>
        </w:rPr>
        <w:t xml:space="preserve"> управління економічного розвитку, уповноважений орган та відділ містобудування та </w:t>
      </w:r>
      <w:proofErr w:type="gramStart"/>
      <w:r>
        <w:rPr>
          <w:lang w:val="uk-UA"/>
        </w:rPr>
        <w:t>арх</w:t>
      </w:r>
      <w:proofErr w:type="gramEnd"/>
      <w:r>
        <w:rPr>
          <w:lang w:val="uk-UA"/>
        </w:rPr>
        <w:t xml:space="preserve">ітектури та центр по наданню адміністративних послуг); </w:t>
      </w:r>
    </w:p>
    <w:p w:rsidR="00E1234E" w:rsidRDefault="00E1234E" w:rsidP="00E1234E">
      <w:r>
        <w:t>і) не погіршувати якісні характеристики та екологічний стан землі;</w:t>
      </w:r>
    </w:p>
    <w:p w:rsidR="00E1234E" w:rsidRDefault="00E1234E" w:rsidP="00E1234E">
      <w:r>
        <w:t>ї) не передавати будь-яким способом право особистого сервітуту іншим фізичним та юридичним особам.</w:t>
      </w:r>
    </w:p>
    <w:p w:rsidR="00E1234E" w:rsidRDefault="00E1234E" w:rsidP="00E1234E">
      <w:r>
        <w:t xml:space="preserve"> 7.5. Сторони також мають інші права і несуть інші обов’язки, визначені законодавством України.</w:t>
      </w:r>
    </w:p>
    <w:p w:rsidR="00E1234E" w:rsidRDefault="00E1234E" w:rsidP="00E1234E">
      <w:r>
        <w:t xml:space="preserve"> 8. Форс-мажор</w:t>
      </w:r>
    </w:p>
    <w:p w:rsidR="00E1234E" w:rsidRDefault="00E1234E" w:rsidP="00E1234E">
      <w:r>
        <w:t>8.1. Ризик випадкового знищення або пошкодженн</w:t>
      </w:r>
      <w:r>
        <w:rPr>
          <w:lang w:val="uk-UA"/>
        </w:rPr>
        <w:t xml:space="preserve">я </w:t>
      </w:r>
      <w:r>
        <w:t>ТС (групи  ТС) чи його частини несе Сервітуарій.</w:t>
      </w:r>
    </w:p>
    <w:p w:rsidR="00E1234E" w:rsidRDefault="00E1234E" w:rsidP="00E1234E">
      <w:r>
        <w:t xml:space="preserve">8.2. </w:t>
      </w:r>
      <w:proofErr w:type="gramStart"/>
      <w:r>
        <w:t>У</w:t>
      </w:r>
      <w:proofErr w:type="gramEnd"/>
      <w:r>
        <w:t xml:space="preserve"> разі знищення або пошкодження земельної ділянки, щодо якої встановлюється особистий сервітут, у результаті недбалого, безвідповідального ставлення Сервітуарія, він повинен відшкодувати збитки Власнику земельної ділянки.</w:t>
      </w:r>
    </w:p>
    <w:p w:rsidR="00E1234E" w:rsidRDefault="00E1234E" w:rsidP="00E1234E">
      <w:r>
        <w:t xml:space="preserve"> 9. Змі</w:t>
      </w:r>
      <w:proofErr w:type="gramStart"/>
      <w:r>
        <w:t>на</w:t>
      </w:r>
      <w:proofErr w:type="gramEnd"/>
      <w:r>
        <w:t xml:space="preserve"> умов договору і припинення його дії</w:t>
      </w:r>
    </w:p>
    <w:p w:rsidR="00E1234E" w:rsidRDefault="00E1234E" w:rsidP="00E1234E">
      <w:r>
        <w:t>9.1. Усі зміни та/або доповнення до цього договору здійснюються у письмовій формі за взаємною згодою сторін, шляхом внесення змі</w:t>
      </w:r>
      <w:proofErr w:type="gramStart"/>
      <w:r>
        <w:t>н</w:t>
      </w:r>
      <w:proofErr w:type="gramEnd"/>
      <w:r>
        <w:t xml:space="preserve"> у вигляді додаткової угоди (договору про зміни), що буде невід?ємною частиною цього договору. Згодою міської ради на зміну та/або доповнення до цього договору на вимогу Сервітуарія, є </w:t>
      </w:r>
      <w:proofErr w:type="gramStart"/>
      <w:r>
        <w:t>р</w:t>
      </w:r>
      <w:proofErr w:type="gramEnd"/>
      <w:r>
        <w:t>ішення міської ради, прийняте в установленому законодавством порядку.</w:t>
      </w:r>
    </w:p>
    <w:p w:rsidR="00E1234E" w:rsidRDefault="00E1234E" w:rsidP="00E1234E">
      <w:r>
        <w:t xml:space="preserve"> 9.2. Дія договору припиняється </w:t>
      </w:r>
      <w:proofErr w:type="gramStart"/>
      <w:r>
        <w:t>у</w:t>
      </w:r>
      <w:proofErr w:type="gramEnd"/>
      <w:r>
        <w:t xml:space="preserve"> разі:</w:t>
      </w:r>
    </w:p>
    <w:p w:rsidR="00E1234E" w:rsidRDefault="00E1234E" w:rsidP="00E1234E">
      <w:r>
        <w:t xml:space="preserve"> - закінчення строку, на який його було укладено;</w:t>
      </w:r>
    </w:p>
    <w:p w:rsidR="00E1234E" w:rsidRDefault="00E1234E" w:rsidP="00E1234E">
      <w:r>
        <w:t xml:space="preserve">- викупу земельної ділянки для суспільних потреб або примусового відчуження земельної ділянки з мотивів суспільної необхідності </w:t>
      </w:r>
      <w:proofErr w:type="gramStart"/>
      <w:r>
        <w:t>в</w:t>
      </w:r>
      <w:proofErr w:type="gramEnd"/>
      <w:r>
        <w:t xml:space="preserve"> порядку, встановленому законом;</w:t>
      </w:r>
    </w:p>
    <w:p w:rsidR="00E1234E" w:rsidRDefault="00E1234E" w:rsidP="00E1234E">
      <w:r>
        <w:t xml:space="preserve"> - </w:t>
      </w:r>
      <w:proofErr w:type="gramStart"/>
      <w:r>
        <w:t>у</w:t>
      </w:r>
      <w:proofErr w:type="gramEnd"/>
      <w:r>
        <w:t xml:space="preserve"> разі відчуження Сервітуарієм  ТС (групи ТС).</w:t>
      </w:r>
    </w:p>
    <w:p w:rsidR="00E1234E" w:rsidRDefault="00E1234E" w:rsidP="00E1234E">
      <w:r>
        <w:lastRenderedPageBreak/>
        <w:t xml:space="preserve"> Догові</w:t>
      </w:r>
      <w:proofErr w:type="gramStart"/>
      <w:r>
        <w:t>р</w:t>
      </w:r>
      <w:proofErr w:type="gramEnd"/>
      <w:r>
        <w:t xml:space="preserve"> припиняється також в інших випадках, передбачених законом.</w:t>
      </w:r>
    </w:p>
    <w:p w:rsidR="00E1234E" w:rsidRDefault="00E1234E" w:rsidP="00E1234E">
      <w:r>
        <w:t xml:space="preserve"> 9.3. Дія договору припиняється шляхом його розірвання </w:t>
      </w:r>
      <w:proofErr w:type="gramStart"/>
      <w:r>
        <w:t>за</w:t>
      </w:r>
      <w:proofErr w:type="gramEnd"/>
      <w:r>
        <w:t>:</w:t>
      </w:r>
    </w:p>
    <w:p w:rsidR="00E1234E" w:rsidRDefault="00E1234E" w:rsidP="00E1234E">
      <w:r>
        <w:t xml:space="preserve"> - взаємною згодою сторін;</w:t>
      </w:r>
    </w:p>
    <w:p w:rsidR="00E1234E" w:rsidRDefault="00E1234E" w:rsidP="00E1234E">
      <w:r>
        <w:t xml:space="preserve">- </w:t>
      </w:r>
      <w:proofErr w:type="gramStart"/>
      <w:r>
        <w:t>р</w:t>
      </w:r>
      <w:proofErr w:type="gramEnd"/>
      <w:r>
        <w:t>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земельної ділянки, яке істотно перешкоджає її використанню, а також з інших підстав, визначених законом;</w:t>
      </w:r>
    </w:p>
    <w:p w:rsidR="00E1234E" w:rsidRDefault="00E1234E" w:rsidP="00E1234E">
      <w:r>
        <w:t>- в односторонньому порядку за ініціативою Власника у випадках, передбачених чинним законодавством та цим договором.</w:t>
      </w:r>
    </w:p>
    <w:p w:rsidR="00E1234E" w:rsidRDefault="00E1234E" w:rsidP="00E1234E">
      <w:r>
        <w:t>9.4. Догові</w:t>
      </w:r>
      <w:proofErr w:type="gramStart"/>
      <w:r>
        <w:t>р</w:t>
      </w:r>
      <w:proofErr w:type="gramEnd"/>
      <w:r>
        <w:t xml:space="preserve"> може бути достроково розірваний у разі невиконання або неналежного виконання Сервітуарієм обов’язків, визначених у розділах 3, 4 та пункті 7.4. цього договору.</w:t>
      </w:r>
    </w:p>
    <w:p w:rsidR="00E1234E" w:rsidRDefault="00E1234E" w:rsidP="00E1234E">
      <w:r>
        <w:t>9.5. Дострокове розірвання цього договору на вимогу Сервітуарія здійснюється шляхом укладення додаткової угоди (договору про зміни), при цьому плата за встановлення особистого сервітуту не повертається.</w:t>
      </w:r>
    </w:p>
    <w:p w:rsidR="00E1234E" w:rsidRDefault="00E1234E" w:rsidP="00E1234E">
      <w:r>
        <w:t xml:space="preserve">9.6. Дострокове розірвання цього договору на вимогу міської ради здійснюється на </w:t>
      </w:r>
      <w:proofErr w:type="gramStart"/>
      <w:r>
        <w:t>п</w:t>
      </w:r>
      <w:proofErr w:type="gramEnd"/>
      <w:r>
        <w:t>ідставі її рішення. Догові</w:t>
      </w:r>
      <w:proofErr w:type="gramStart"/>
      <w:r>
        <w:t>р</w:t>
      </w:r>
      <w:proofErr w:type="gramEnd"/>
      <w:r>
        <w:t xml:space="preserve"> вважається розірваним з дати прийняття міською радою відповідного рішення, якщо інша дата не встановлена рішенням.</w:t>
      </w:r>
    </w:p>
    <w:p w:rsidR="00E1234E" w:rsidRDefault="00E1234E" w:rsidP="00E1234E">
      <w:r>
        <w:t xml:space="preserve"> 9.7. Продовження строку дії договору:</w:t>
      </w:r>
    </w:p>
    <w:p w:rsidR="00E1234E" w:rsidRDefault="00E1234E" w:rsidP="00E1234E">
      <w:r>
        <w:t xml:space="preserve">- </w:t>
      </w:r>
      <w:proofErr w:type="gramStart"/>
      <w:r>
        <w:t>п</w:t>
      </w:r>
      <w:proofErr w:type="gramEnd"/>
      <w:r>
        <w:t>ісля закінчення строку, на який було укладено цей договір, Сервітуарій, за умови належного виконання своїх обов’язків, має право на продовження його дії. У цьому разі Сервітуарій повинен не пізніше ніж за 3 (три) місяці до закінчення строку дії договору письмово звернутися до міської ради з проханням продовжити його дію;</w:t>
      </w:r>
    </w:p>
    <w:p w:rsidR="00E1234E" w:rsidRDefault="00E1234E" w:rsidP="00E1234E">
      <w:r>
        <w:t>- у разі продовження строку договору на новий строк його умови можуть бути змінені, з урахуванням змі</w:t>
      </w:r>
      <w:proofErr w:type="gramStart"/>
      <w:r>
        <w:t>н</w:t>
      </w:r>
      <w:proofErr w:type="gramEnd"/>
      <w:r>
        <w:t xml:space="preserve"> у законодавстві на дату продовження цього договору;</w:t>
      </w:r>
    </w:p>
    <w:p w:rsidR="00E1234E" w:rsidRDefault="00E1234E" w:rsidP="00E1234E">
      <w:r>
        <w:t xml:space="preserve">- невиконання п.п. е п. 7.4. договору є </w:t>
      </w:r>
      <w:proofErr w:type="gramStart"/>
      <w:r>
        <w:t>п</w:t>
      </w:r>
      <w:proofErr w:type="gramEnd"/>
      <w:r>
        <w:t>ідставою для відмови в продовженні строку дії сервітуту.</w:t>
      </w:r>
    </w:p>
    <w:p w:rsidR="00E1234E" w:rsidRDefault="00E1234E" w:rsidP="00E1234E">
      <w:r>
        <w:t xml:space="preserve">9.8. У разі припинення, розірвання або непродовження терміну дії цього договору </w:t>
      </w:r>
      <w:proofErr w:type="gramStart"/>
      <w:r>
        <w:t>п</w:t>
      </w:r>
      <w:proofErr w:type="gramEnd"/>
      <w:r>
        <w:t xml:space="preserve">ісля його закінчення Сервітуарій зобов’язаний демонтувати  ТС (групу  ТС), та повернути міській раді земельну ділянку на умовах, визначених цим договором. </w:t>
      </w:r>
      <w:proofErr w:type="gramStart"/>
      <w:r>
        <w:t>У</w:t>
      </w:r>
      <w:proofErr w:type="gramEnd"/>
      <w:r>
        <w:t xml:space="preserve"> </w:t>
      </w:r>
      <w:proofErr w:type="gramStart"/>
      <w:r>
        <w:t>раз</w:t>
      </w:r>
      <w:proofErr w:type="gramEnd"/>
      <w:r>
        <w:t>і невиконання Сервітуарієм обов’язку щодо демонтування ТС (групи  ТС) та умов повернення міській раді земельної ділянки Сервітуарій зобов’язаний відшкодувати міській раді завдані збитки.</w:t>
      </w:r>
    </w:p>
    <w:p w:rsidR="00E1234E" w:rsidRDefault="00E1234E" w:rsidP="00E1234E">
      <w:r>
        <w:t xml:space="preserve"> 10.Відповідальність сторі</w:t>
      </w:r>
      <w:proofErr w:type="gramStart"/>
      <w:r>
        <w:t>н</w:t>
      </w:r>
      <w:proofErr w:type="gramEnd"/>
      <w:r>
        <w:t xml:space="preserve"> за невиконання або неналежне виконання договору</w:t>
      </w:r>
    </w:p>
    <w:p w:rsidR="00E1234E" w:rsidRDefault="00E1234E" w:rsidP="00E1234E">
      <w:r>
        <w:t>10.1. За невиконання або неналежне виконання договору сторони несуть відповідальність згідно із законом та цим договором.</w:t>
      </w:r>
    </w:p>
    <w:p w:rsidR="00E1234E" w:rsidRDefault="00E1234E" w:rsidP="00E1234E">
      <w:r>
        <w:t>10.2. Сторона, яка порушила зобов'язання, звільняється від відповідальності, якщо вона доведе, що це порушення сталося не з її вини.</w:t>
      </w:r>
    </w:p>
    <w:p w:rsidR="00E1234E" w:rsidRDefault="00E1234E" w:rsidP="00E1234E">
      <w:r>
        <w:t>11. Прикінцеві положення</w:t>
      </w:r>
    </w:p>
    <w:p w:rsidR="00E1234E" w:rsidRDefault="00E1234E" w:rsidP="00E1234E">
      <w:r>
        <w:t>11.1. Цей догові</w:t>
      </w:r>
      <w:proofErr w:type="gramStart"/>
      <w:r>
        <w:t>р</w:t>
      </w:r>
      <w:proofErr w:type="gramEnd"/>
      <w:r>
        <w:t xml:space="preserve"> набирає чинності після підписання сторонами, здійснення плати та його реєстрації.</w:t>
      </w:r>
    </w:p>
    <w:p w:rsidR="00E1234E" w:rsidRDefault="00E1234E" w:rsidP="00E1234E">
      <w:r>
        <w:t>11.2. Взаємовідносини сторін, не врегульовані цим договором, регулюються чинним законодавством України.</w:t>
      </w:r>
    </w:p>
    <w:p w:rsidR="00E1234E" w:rsidRDefault="00E1234E" w:rsidP="00E1234E">
      <w:r>
        <w:t>11.3. Цей догові</w:t>
      </w:r>
      <w:proofErr w:type="gramStart"/>
      <w:r>
        <w:t>р</w:t>
      </w:r>
      <w:proofErr w:type="gramEnd"/>
      <w:r>
        <w:t xml:space="preserve"> укладено у трьох примірниках, що мають однакову юридичну силу, один з яких знаходиться в міській раді, другий - в Сервітуарія, третій – в управлінні Держкомзему України у      м. Ромни.</w:t>
      </w:r>
    </w:p>
    <w:p w:rsidR="00E1234E" w:rsidRDefault="00E1234E" w:rsidP="00E1234E">
      <w:r>
        <w:t xml:space="preserve"> 11.4. Невід'ємними частинами договору</w:t>
      </w:r>
      <w:proofErr w:type="gramStart"/>
      <w:r>
        <w:t xml:space="preserve"> є:</w:t>
      </w:r>
      <w:proofErr w:type="gramEnd"/>
    </w:p>
    <w:p w:rsidR="00E1234E" w:rsidRDefault="00E1234E" w:rsidP="00E1234E">
      <w:r>
        <w:t xml:space="preserve"> - кадастровий план земельної ділянки, погоджений суб’єктом господарювання;</w:t>
      </w:r>
    </w:p>
    <w:p w:rsidR="00E1234E" w:rsidRDefault="00E1234E" w:rsidP="00E1234E">
      <w:r>
        <w:t xml:space="preserve">- акт перенесення меж земельної ділянки на </w:t>
      </w:r>
      <w:proofErr w:type="gramStart"/>
      <w:r>
        <w:t>м</w:t>
      </w:r>
      <w:proofErr w:type="gramEnd"/>
      <w:r>
        <w:t>ісцевість;</w:t>
      </w:r>
    </w:p>
    <w:p w:rsidR="00E1234E" w:rsidRDefault="00E1234E" w:rsidP="00E1234E">
      <w:r>
        <w:t xml:space="preserve">- схема перенесення меж земельної ділянки на </w:t>
      </w:r>
      <w:proofErr w:type="gramStart"/>
      <w:r>
        <w:t>м</w:t>
      </w:r>
      <w:proofErr w:type="gramEnd"/>
      <w:r>
        <w:t>ісцевість;</w:t>
      </w:r>
    </w:p>
    <w:p w:rsidR="00E1234E" w:rsidRDefault="00E1234E" w:rsidP="00E1234E">
      <w:r>
        <w:t xml:space="preserve">- місцезнаходження, реквізити  та </w:t>
      </w:r>
      <w:proofErr w:type="gramStart"/>
      <w:r>
        <w:t>п</w:t>
      </w:r>
      <w:proofErr w:type="gramEnd"/>
      <w:r>
        <w:t>ідписи сторін</w:t>
      </w:r>
    </w:p>
    <w:p w:rsidR="00E1234E" w:rsidRDefault="00E1234E" w:rsidP="00E1234E"/>
    <w:p w:rsidR="00E1234E" w:rsidRDefault="00E1234E" w:rsidP="00E1234E"/>
    <w:p w:rsidR="00E1234E" w:rsidRDefault="00E1234E" w:rsidP="00E1234E">
      <w:r>
        <w:t>Власник</w:t>
      </w:r>
    </w:p>
    <w:p w:rsidR="00E1234E" w:rsidRDefault="00E1234E" w:rsidP="00E1234E">
      <w:r>
        <w:t xml:space="preserve">Виконавчий коміте Роменської міської </w:t>
      </w:r>
      <w:proofErr w:type="gramStart"/>
      <w:r>
        <w:t>ради</w:t>
      </w:r>
      <w:proofErr w:type="gramEnd"/>
    </w:p>
    <w:p w:rsidR="00E1234E" w:rsidRDefault="00E1234E" w:rsidP="00E1234E">
      <w:r>
        <w:t>54027, м</w:t>
      </w:r>
      <w:proofErr w:type="gramStart"/>
      <w:r>
        <w:t>.Р</w:t>
      </w:r>
      <w:proofErr w:type="gramEnd"/>
      <w:r>
        <w:t>омни, б-р Шевченка,2</w:t>
      </w:r>
    </w:p>
    <w:p w:rsidR="00E1234E" w:rsidRDefault="00E1234E" w:rsidP="00E1234E">
      <w:pPr>
        <w:rPr>
          <w:b/>
        </w:rPr>
      </w:pPr>
      <w:r>
        <w:rPr>
          <w:b/>
        </w:rPr>
        <w:t>код ЕДРПОУ 26565573</w:t>
      </w:r>
    </w:p>
    <w:p w:rsidR="00E1234E" w:rsidRDefault="00E1234E" w:rsidP="00E1234E">
      <w:pPr>
        <w:rPr>
          <w:b/>
        </w:rPr>
      </w:pPr>
      <w:r>
        <w:rPr>
          <w:b/>
        </w:rPr>
        <w:t xml:space="preserve"> тел.37-22-59 </w:t>
      </w:r>
    </w:p>
    <w:p w:rsidR="00E1234E" w:rsidRDefault="00E1234E" w:rsidP="00E1234E"/>
    <w:p w:rsidR="00E1234E" w:rsidRDefault="00E1234E" w:rsidP="00E1234E"/>
    <w:p w:rsidR="00E1234E" w:rsidRDefault="00E1234E" w:rsidP="00E1234E">
      <w:r>
        <w:t>Сервітуарій</w:t>
      </w:r>
    </w:p>
    <w:p w:rsidR="00E1234E" w:rsidRDefault="00E1234E" w:rsidP="00E1234E">
      <w:r>
        <w:t xml:space="preserve"> __________________________________</w:t>
      </w:r>
    </w:p>
    <w:p w:rsidR="00E1234E" w:rsidRDefault="00E1234E" w:rsidP="00E1234E">
      <w:r>
        <w:t xml:space="preserve"> ___________________________________</w:t>
      </w:r>
    </w:p>
    <w:p w:rsidR="00E1234E" w:rsidRDefault="00E1234E" w:rsidP="00E1234E">
      <w:r>
        <w:t>___________________________________</w:t>
      </w:r>
    </w:p>
    <w:p w:rsidR="00E1234E" w:rsidRDefault="00E1234E" w:rsidP="00E1234E">
      <w:r>
        <w:t xml:space="preserve"> ________________________________</w:t>
      </w:r>
    </w:p>
    <w:p w:rsidR="00E1234E" w:rsidRDefault="00E1234E" w:rsidP="00E1234E">
      <w:r>
        <w:t xml:space="preserve"> М. П.  </w:t>
      </w:r>
    </w:p>
    <w:p w:rsidR="00E1234E" w:rsidRDefault="00E1234E" w:rsidP="00E1234E">
      <w:r>
        <w:t>___________________________________</w:t>
      </w:r>
    </w:p>
    <w:p w:rsidR="00E1234E" w:rsidRDefault="00E1234E" w:rsidP="00E1234E"/>
    <w:p w:rsidR="00E1234E" w:rsidRDefault="00E1234E" w:rsidP="00E1234E">
      <w:pPr>
        <w:rPr>
          <w:lang w:val="uk-UA"/>
        </w:rPr>
      </w:pPr>
      <w:r>
        <w:t xml:space="preserve"> </w:t>
      </w:r>
    </w:p>
    <w:p w:rsidR="00E1234E" w:rsidRPr="00B362D0" w:rsidRDefault="00E1234E" w:rsidP="00E1234E">
      <w:pPr>
        <w:pStyle w:val="ac"/>
        <w:spacing w:after="0"/>
        <w:jc w:val="both"/>
        <w:rPr>
          <w:rStyle w:val="ad"/>
        </w:rPr>
      </w:pPr>
      <w:r w:rsidRPr="00B362D0">
        <w:rPr>
          <w:rStyle w:val="ad"/>
        </w:rPr>
        <w:t xml:space="preserve">Розробник проекту: </w:t>
      </w:r>
      <w:r>
        <w:rPr>
          <w:rStyle w:val="ad"/>
          <w:lang w:val="uk-UA"/>
        </w:rPr>
        <w:t>Литвиненко Юрій Анатолійович</w:t>
      </w:r>
      <w:r w:rsidRPr="00B362D0">
        <w:rPr>
          <w:rStyle w:val="ad"/>
        </w:rPr>
        <w:t xml:space="preserve">, начальник відділу містобудування та архітектури. Тел. 2 12 63 e-mail:vladgisromny@ukr.net </w:t>
      </w:r>
    </w:p>
    <w:p w:rsidR="00E1234E" w:rsidRDefault="00E1234E">
      <w:pPr>
        <w:spacing w:after="200" w:line="276" w:lineRule="auto"/>
        <w:rPr>
          <w:b/>
          <w:lang w:val="uk-UA"/>
        </w:rPr>
      </w:pPr>
      <w:r>
        <w:rPr>
          <w:b/>
          <w:lang w:val="uk-UA"/>
        </w:rPr>
        <w:br w:type="page"/>
      </w:r>
    </w:p>
    <w:p w:rsidR="002B20C6" w:rsidRDefault="002B20C6" w:rsidP="00BD685A">
      <w:pPr>
        <w:ind w:right="-1"/>
        <w:jc w:val="center"/>
        <w:rPr>
          <w:b/>
          <w:lang w:val="uk-UA"/>
        </w:rPr>
      </w:pPr>
      <w:r w:rsidRPr="00A12B64">
        <w:rPr>
          <w:b/>
          <w:lang w:val="uk-UA"/>
        </w:rPr>
        <w:lastRenderedPageBreak/>
        <w:t>А</w:t>
      </w:r>
      <w:r>
        <w:rPr>
          <w:b/>
          <w:lang w:val="uk-UA"/>
        </w:rPr>
        <w:t>наліз</w:t>
      </w:r>
    </w:p>
    <w:p w:rsidR="002B20C6" w:rsidRPr="00F34076" w:rsidRDefault="002B20C6" w:rsidP="002B20C6">
      <w:pPr>
        <w:ind w:right="-1"/>
        <w:jc w:val="both"/>
        <w:rPr>
          <w:b/>
          <w:lang w:val="uk-UA"/>
        </w:rPr>
      </w:pPr>
      <w:r>
        <w:rPr>
          <w:b/>
          <w:lang w:val="uk-UA"/>
        </w:rPr>
        <w:t xml:space="preserve">впливу регуляторного акта </w:t>
      </w:r>
      <w:r w:rsidRPr="00A12B64">
        <w:rPr>
          <w:b/>
          <w:lang w:val="uk-UA"/>
        </w:rPr>
        <w:t>проекту рішення міської ради</w:t>
      </w:r>
      <w:r>
        <w:rPr>
          <w:b/>
          <w:lang w:val="uk-UA"/>
        </w:rPr>
        <w:t xml:space="preserve"> </w:t>
      </w:r>
      <w:r w:rsidR="00E1234E">
        <w:rPr>
          <w:b/>
          <w:lang w:val="uk-UA"/>
        </w:rPr>
        <w:t>«</w:t>
      </w:r>
      <w:r w:rsidRPr="00166A07">
        <w:rPr>
          <w:b/>
          <w:lang w:val="uk-UA"/>
        </w:rPr>
        <w:t xml:space="preserve">Про </w:t>
      </w:r>
      <w:r>
        <w:rPr>
          <w:b/>
          <w:lang w:val="uk-UA"/>
        </w:rPr>
        <w:t>внесення змін</w:t>
      </w:r>
      <w:r>
        <w:rPr>
          <w:b/>
          <w:color w:val="C0504D" w:themeColor="accent2"/>
          <w:lang w:val="uk-UA"/>
        </w:rPr>
        <w:t xml:space="preserve"> </w:t>
      </w:r>
      <w:r>
        <w:rPr>
          <w:b/>
          <w:lang w:val="uk-UA"/>
        </w:rPr>
        <w:t xml:space="preserve">до рішення </w:t>
      </w:r>
      <w:r w:rsidR="00E1234E">
        <w:rPr>
          <w:b/>
          <w:lang w:val="uk-UA"/>
        </w:rPr>
        <w:t>міської ради</w:t>
      </w:r>
      <w:r>
        <w:rPr>
          <w:b/>
          <w:lang w:val="uk-UA"/>
        </w:rPr>
        <w:t xml:space="preserve"> від 26.06.2013</w:t>
      </w:r>
      <w:r w:rsidR="00E1234E">
        <w:rPr>
          <w:b/>
          <w:lang w:val="uk-UA"/>
        </w:rPr>
        <w:t xml:space="preserve"> «</w:t>
      </w:r>
      <w:r>
        <w:rPr>
          <w:b/>
          <w:lang w:val="uk-UA"/>
        </w:rPr>
        <w:t xml:space="preserve">Про </w:t>
      </w:r>
      <w:r w:rsidRPr="00166A07">
        <w:rPr>
          <w:b/>
          <w:lang w:val="uk-UA"/>
        </w:rPr>
        <w:t>затвердження порядку надання</w:t>
      </w:r>
      <w:r>
        <w:rPr>
          <w:b/>
          <w:lang w:val="uk-UA"/>
        </w:rPr>
        <w:t xml:space="preserve"> </w:t>
      </w:r>
      <w:r w:rsidRPr="00166A07">
        <w:rPr>
          <w:b/>
          <w:lang w:val="uk-UA"/>
        </w:rPr>
        <w:t xml:space="preserve"> місць для розміщення </w:t>
      </w:r>
      <w:r>
        <w:rPr>
          <w:b/>
          <w:lang w:val="uk-UA"/>
        </w:rPr>
        <w:t>тимчасових споруд</w:t>
      </w:r>
      <w:r w:rsidRPr="00166A07">
        <w:rPr>
          <w:b/>
          <w:lang w:val="uk-UA"/>
        </w:rPr>
        <w:t xml:space="preserve"> для провадження підприємницької діяльності на умовах</w:t>
      </w:r>
      <w:r>
        <w:rPr>
          <w:b/>
          <w:lang w:val="uk-UA"/>
        </w:rPr>
        <w:t xml:space="preserve"> </w:t>
      </w:r>
      <w:r w:rsidRPr="00166A07">
        <w:rPr>
          <w:b/>
          <w:lang w:val="uk-UA"/>
        </w:rPr>
        <w:t xml:space="preserve"> особистого</w:t>
      </w:r>
      <w:r>
        <w:rPr>
          <w:b/>
          <w:lang w:val="uk-UA"/>
        </w:rPr>
        <w:t xml:space="preserve"> </w:t>
      </w:r>
      <w:r w:rsidRPr="00166A07">
        <w:rPr>
          <w:b/>
          <w:lang w:val="uk-UA"/>
        </w:rPr>
        <w:t>строкового сервітут</w:t>
      </w:r>
      <w:r>
        <w:rPr>
          <w:b/>
          <w:lang w:val="uk-UA"/>
        </w:rPr>
        <w:t xml:space="preserve">у </w:t>
      </w:r>
      <w:r w:rsidRPr="00166A07">
        <w:rPr>
          <w:b/>
          <w:lang w:val="uk-UA"/>
        </w:rPr>
        <w:t>на території м. Ромни</w:t>
      </w:r>
      <w:r>
        <w:rPr>
          <w:b/>
          <w:lang w:val="uk-UA"/>
        </w:rPr>
        <w:t>»</w:t>
      </w:r>
    </w:p>
    <w:p w:rsidR="002B20C6" w:rsidRPr="00A12B64" w:rsidRDefault="002B20C6" w:rsidP="002B20C6">
      <w:pPr>
        <w:pStyle w:val="Style4"/>
        <w:widowControl/>
        <w:spacing w:line="274" w:lineRule="exact"/>
        <w:ind w:right="-1"/>
        <w:rPr>
          <w:rFonts w:ascii="Calibri" w:hAnsi="Calibri"/>
          <w:lang w:val="uk-UA" w:eastAsia="en-US"/>
        </w:rPr>
      </w:pPr>
      <w:r w:rsidRPr="00A12B64">
        <w:rPr>
          <w:b/>
          <w:lang w:val="uk-UA"/>
        </w:rPr>
        <w:t xml:space="preserve"> </w:t>
      </w:r>
    </w:p>
    <w:p w:rsidR="002B20C6" w:rsidRDefault="002B20C6" w:rsidP="002B20C6">
      <w:pPr>
        <w:rPr>
          <w:b/>
          <w:lang w:val="uk-UA"/>
        </w:rPr>
      </w:pPr>
      <w:r>
        <w:rPr>
          <w:b/>
        </w:rPr>
        <w:t xml:space="preserve">1. Визначення та аналіз проблеми, яку пропонується розв’язати шляхом </w:t>
      </w:r>
      <w:proofErr w:type="gramStart"/>
      <w:r>
        <w:rPr>
          <w:b/>
        </w:rPr>
        <w:t>державного</w:t>
      </w:r>
      <w:proofErr w:type="gramEnd"/>
      <w:r>
        <w:rPr>
          <w:b/>
        </w:rPr>
        <w:t xml:space="preserve"> регулювання господарських відносин. </w:t>
      </w:r>
    </w:p>
    <w:p w:rsidR="002B20C6" w:rsidRDefault="002B20C6" w:rsidP="002B20C6">
      <w:pPr>
        <w:jc w:val="both"/>
        <w:rPr>
          <w:lang w:val="uk-UA"/>
        </w:rPr>
      </w:pPr>
      <w:r w:rsidRPr="00166A07">
        <w:rPr>
          <w:lang w:val="uk-UA"/>
        </w:rPr>
        <w:t xml:space="preserve">            </w:t>
      </w:r>
      <w:r>
        <w:rPr>
          <w:lang w:val="uk-UA"/>
        </w:rPr>
        <w:t xml:space="preserve"> З метою приведення місцевих нормативно-правових актів у відповідність до чинного законодавства, враховуючи вимоги п.2.33 Наказу Мінрегіонбуду України» №244 від 21.10.2011 р </w:t>
      </w:r>
      <w:r w:rsidRPr="00166A07">
        <w:rPr>
          <w:lang w:val="uk-UA"/>
        </w:rPr>
        <w:t>« Про затвердження порядку розміщення тимчасових споруд для провадження підприємницької діяльност</w:t>
      </w:r>
      <w:r>
        <w:rPr>
          <w:lang w:val="uk-UA"/>
        </w:rPr>
        <w:t xml:space="preserve">і», керуючись ст.25, ст.59 Закону України « Про місцеве самоврядування в Україні»  </w:t>
      </w:r>
    </w:p>
    <w:p w:rsidR="002B20C6" w:rsidRDefault="002B20C6" w:rsidP="002B20C6">
      <w:pPr>
        <w:rPr>
          <w:rFonts w:ascii="Calibri" w:hAnsi="Calibri"/>
          <w:b/>
          <w:lang w:eastAsia="en-US"/>
        </w:rPr>
      </w:pPr>
      <w:r>
        <w:t xml:space="preserve">За час дії </w:t>
      </w:r>
      <w:proofErr w:type="gramStart"/>
      <w:r>
        <w:t>р</w:t>
      </w:r>
      <w:proofErr w:type="gramEnd"/>
      <w:r>
        <w:t xml:space="preserve">ішення в Україні змінилась законодавча база. </w:t>
      </w:r>
    </w:p>
    <w:p w:rsidR="002B20C6" w:rsidRDefault="002B20C6" w:rsidP="002B20C6"/>
    <w:p w:rsidR="002B20C6" w:rsidRDefault="002B20C6" w:rsidP="002B20C6">
      <w:pPr>
        <w:rPr>
          <w:lang w:val="uk-UA"/>
        </w:rPr>
      </w:pPr>
      <w:r>
        <w:t xml:space="preserve">        Відділом </w:t>
      </w:r>
      <w:r>
        <w:rPr>
          <w:lang w:val="uk-UA"/>
        </w:rPr>
        <w:t xml:space="preserve">містобудування та </w:t>
      </w:r>
      <w:proofErr w:type="gramStart"/>
      <w:r>
        <w:rPr>
          <w:lang w:val="uk-UA"/>
        </w:rPr>
        <w:t>арх</w:t>
      </w:r>
      <w:proofErr w:type="gramEnd"/>
      <w:r>
        <w:rPr>
          <w:lang w:val="uk-UA"/>
        </w:rPr>
        <w:t xml:space="preserve">ітектури був проведений аналіз </w:t>
      </w:r>
      <w:r>
        <w:t xml:space="preserve"> відповідності вище зазначеного рішення </w:t>
      </w:r>
      <w:r>
        <w:rPr>
          <w:lang w:val="uk-UA"/>
        </w:rPr>
        <w:t>діючому законодавству та нормативній базі і виявлено потребу у зміні пунктів рішення та доповнень до еього виходячи з відсутності системного підходу у розміщення виносної  сезонної та роздрібної торгівлі на території міста.</w:t>
      </w:r>
    </w:p>
    <w:p w:rsidR="002B20C6" w:rsidRPr="002B20C6" w:rsidRDefault="002B20C6" w:rsidP="002B20C6">
      <w:pPr>
        <w:pStyle w:val="a3"/>
        <w:numPr>
          <w:ilvl w:val="0"/>
          <w:numId w:val="4"/>
        </w:numPr>
        <w:rPr>
          <w:rFonts w:ascii="Times New Roman" w:hAnsi="Times New Roman"/>
          <w:b/>
          <w:lang w:val="uk-UA"/>
        </w:rPr>
      </w:pPr>
      <w:r w:rsidRPr="002B20C6">
        <w:rPr>
          <w:rFonts w:ascii="Times New Roman" w:hAnsi="Times New Roman"/>
          <w:b/>
        </w:rPr>
        <w:t>Визначення цілей державного регулювання:</w:t>
      </w:r>
    </w:p>
    <w:p w:rsidR="002B20C6" w:rsidRDefault="002B20C6" w:rsidP="002B20C6">
      <w:pPr>
        <w:rPr>
          <w:lang w:val="uk-UA"/>
        </w:rPr>
      </w:pPr>
      <w:r>
        <w:t xml:space="preserve">- створення прозорої та спрощеної системи </w:t>
      </w:r>
      <w:r>
        <w:rPr>
          <w:lang w:val="uk-UA"/>
        </w:rPr>
        <w:t xml:space="preserve"> розміщення тимчасових споруд для провадження </w:t>
      </w:r>
      <w:proofErr w:type="gramStart"/>
      <w:r>
        <w:rPr>
          <w:lang w:val="uk-UA"/>
        </w:rPr>
        <w:t>п</w:t>
      </w:r>
      <w:proofErr w:type="gramEnd"/>
      <w:r>
        <w:rPr>
          <w:lang w:val="uk-UA"/>
        </w:rPr>
        <w:t>ідприємницької діяльності ;</w:t>
      </w:r>
    </w:p>
    <w:p w:rsidR="002B20C6" w:rsidRDefault="002B20C6" w:rsidP="002B20C6">
      <w:r>
        <w:rPr>
          <w:lang w:val="uk-UA"/>
        </w:rPr>
        <w:t>-створення додаткового джерела надходжень до міського бюджету як за рахунок створення додаткових робочих місць так і за рахунок сплати з а місце розміщення ТС;</w:t>
      </w:r>
    </w:p>
    <w:p w:rsidR="002B20C6" w:rsidRDefault="002B20C6" w:rsidP="002B20C6">
      <w:r>
        <w:t>- встановлення чітких термінів укладання договорі</w:t>
      </w:r>
      <w:proofErr w:type="gramStart"/>
      <w:r>
        <w:t>в</w:t>
      </w:r>
      <w:proofErr w:type="gramEnd"/>
      <w:r>
        <w:t>;</w:t>
      </w:r>
    </w:p>
    <w:p w:rsidR="002B20C6" w:rsidRDefault="002B20C6" w:rsidP="002B20C6">
      <w:pPr>
        <w:rPr>
          <w:lang w:val="uk-UA"/>
        </w:rPr>
      </w:pPr>
      <w:r>
        <w:t xml:space="preserve">- приведення </w:t>
      </w:r>
      <w:proofErr w:type="gramStart"/>
      <w:r>
        <w:t>р</w:t>
      </w:r>
      <w:proofErr w:type="gramEnd"/>
      <w:r>
        <w:t>ішення міської ради до нормативно-правових вимог чинного законодавства.</w:t>
      </w:r>
    </w:p>
    <w:p w:rsidR="002B20C6" w:rsidRPr="00EE5A84" w:rsidRDefault="002B20C6" w:rsidP="002B20C6">
      <w:pPr>
        <w:rPr>
          <w:lang w:val="uk-UA"/>
        </w:rPr>
      </w:pPr>
      <w:r>
        <w:rPr>
          <w:lang w:val="uk-UA"/>
        </w:rPr>
        <w:t>- оперативне врегулювання спірних питань в разі виникнення непередбачених ситуацій.</w:t>
      </w:r>
    </w:p>
    <w:p w:rsidR="002B20C6" w:rsidRDefault="002B20C6" w:rsidP="002B20C6"/>
    <w:p w:rsidR="002B20C6" w:rsidRDefault="002B20C6" w:rsidP="002B20C6">
      <w:pPr>
        <w:rPr>
          <w:b/>
        </w:rPr>
      </w:pPr>
      <w:r>
        <w:rPr>
          <w:b/>
        </w:rPr>
        <w:t>3. Визначення та оцінка прийнятих альтернативних способів досягнення цілей, аргументація переваг обраного способу:</w:t>
      </w:r>
    </w:p>
    <w:p w:rsidR="002B20C6" w:rsidRPr="00EE5A84" w:rsidRDefault="002B20C6" w:rsidP="002B20C6">
      <w:pPr>
        <w:ind w:right="-1"/>
        <w:jc w:val="both"/>
        <w:rPr>
          <w:lang w:val="uk-UA"/>
        </w:rPr>
      </w:pPr>
      <w:r>
        <w:t xml:space="preserve">Перша альтернатива – якщо залишити без змін </w:t>
      </w:r>
      <w:proofErr w:type="gramStart"/>
      <w:r w:rsidRPr="00EE5A84">
        <w:rPr>
          <w:lang w:val="uk-UA"/>
        </w:rPr>
        <w:t>р</w:t>
      </w:r>
      <w:proofErr w:type="gramEnd"/>
      <w:r w:rsidRPr="00EE5A84">
        <w:rPr>
          <w:lang w:val="uk-UA"/>
        </w:rPr>
        <w:t>ішення сорокової сесії шостого скликання від 26.06.2013р. «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w:t>
      </w:r>
      <w:r>
        <w:rPr>
          <w:lang w:val="uk-UA"/>
        </w:rPr>
        <w:t xml:space="preserve">» </w:t>
      </w:r>
      <w:r>
        <w:t>це буде суперечити чинному законодавству.</w:t>
      </w:r>
    </w:p>
    <w:p w:rsidR="002B20C6" w:rsidRPr="00EE5A84" w:rsidRDefault="002B20C6" w:rsidP="002B20C6">
      <w:pPr>
        <w:ind w:right="-1"/>
        <w:jc w:val="both"/>
        <w:rPr>
          <w:lang w:val="uk-UA"/>
        </w:rPr>
      </w:pPr>
      <w:r w:rsidRPr="00EE5A84">
        <w:rPr>
          <w:lang w:val="uk-UA"/>
        </w:rPr>
        <w:t xml:space="preserve">          Друга альтерн</w:t>
      </w:r>
      <w:r>
        <w:rPr>
          <w:lang w:val="uk-UA"/>
        </w:rPr>
        <w:t>атива – у разі прийняття Про внесення змін до</w:t>
      </w:r>
      <w:r>
        <w:rPr>
          <w:rStyle w:val="FontStyle13"/>
          <w:lang w:val="uk-UA" w:eastAsia="uk-UA"/>
        </w:rPr>
        <w:t xml:space="preserve"> </w:t>
      </w:r>
      <w:r w:rsidRPr="00EE5A84">
        <w:rPr>
          <w:lang w:val="uk-UA"/>
        </w:rPr>
        <w:t>рішення сорокової сесії шостого скликання від 26.06.2013р. «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w:t>
      </w:r>
    </w:p>
    <w:p w:rsidR="002B20C6" w:rsidRDefault="002B20C6" w:rsidP="002B20C6">
      <w:pPr>
        <w:pStyle w:val="Style4"/>
        <w:widowControl/>
        <w:spacing w:line="274" w:lineRule="exact"/>
        <w:ind w:right="-1"/>
        <w:rPr>
          <w:b/>
          <w:lang w:val="uk-UA" w:eastAsia="uk-UA"/>
        </w:rPr>
      </w:pPr>
      <w:r>
        <w:t>вимоги чинного законодавства будуть виконані.</w:t>
      </w:r>
    </w:p>
    <w:p w:rsidR="002B20C6" w:rsidRPr="00A12B64" w:rsidRDefault="002B20C6" w:rsidP="002B20C6">
      <w:pPr>
        <w:rPr>
          <w:lang w:val="uk-UA" w:eastAsia="en-US"/>
        </w:rPr>
      </w:pPr>
      <w:r w:rsidRPr="00A12B64">
        <w:rPr>
          <w:lang w:val="uk-UA"/>
        </w:rPr>
        <w:t xml:space="preserve">Прийняття рішення  забезпечить: </w:t>
      </w:r>
    </w:p>
    <w:p w:rsidR="002B20C6" w:rsidRPr="00A12B64" w:rsidRDefault="002B20C6" w:rsidP="002B20C6">
      <w:pPr>
        <w:rPr>
          <w:lang w:val="uk-UA"/>
        </w:rPr>
      </w:pPr>
      <w:r w:rsidRPr="00A12B64">
        <w:rPr>
          <w:lang w:val="uk-UA"/>
        </w:rPr>
        <w:t xml:space="preserve">- регулювання порядку </w:t>
      </w:r>
      <w:r>
        <w:rPr>
          <w:lang w:val="uk-UA"/>
        </w:rPr>
        <w:t xml:space="preserve">розміщення ТС для провадження підприємницької діяльності на території </w:t>
      </w:r>
      <w:r w:rsidRPr="00A12B64">
        <w:rPr>
          <w:lang w:val="uk-UA"/>
        </w:rPr>
        <w:t xml:space="preserve">міста </w:t>
      </w:r>
      <w:r>
        <w:rPr>
          <w:lang w:val="uk-UA"/>
        </w:rPr>
        <w:t>Ромни з врахуванням розміщення не тільки ТС всесезонного використання а і ТС  сезонної , виносної роздрібної торгівлі</w:t>
      </w:r>
      <w:r w:rsidRPr="00A12B64">
        <w:rPr>
          <w:lang w:val="uk-UA"/>
        </w:rPr>
        <w:t>;</w:t>
      </w:r>
    </w:p>
    <w:p w:rsidR="002B20C6" w:rsidRDefault="002B20C6" w:rsidP="002B20C6">
      <w:r>
        <w:t>- забезпечить вимоги діючого законодавства</w:t>
      </w:r>
      <w:proofErr w:type="gramStart"/>
      <w:r>
        <w:t xml:space="preserve"> ;</w:t>
      </w:r>
      <w:proofErr w:type="gramEnd"/>
      <w:r>
        <w:t xml:space="preserve"> </w:t>
      </w:r>
    </w:p>
    <w:p w:rsidR="002B20C6" w:rsidRDefault="002B20C6" w:rsidP="002B20C6">
      <w:proofErr w:type="gramStart"/>
      <w:r>
        <w:t xml:space="preserve">- забезпечить </w:t>
      </w:r>
      <w:r>
        <w:rPr>
          <w:lang w:val="uk-UA"/>
        </w:rPr>
        <w:t>додаткові надходження для виконання заходів по благоустрою міста Ромни</w:t>
      </w:r>
      <w:r>
        <w:t>;</w:t>
      </w:r>
      <w:proofErr w:type="gramEnd"/>
    </w:p>
    <w:p w:rsidR="002B20C6" w:rsidRDefault="002B20C6" w:rsidP="002B20C6">
      <w:r>
        <w:t xml:space="preserve">- встановить </w:t>
      </w:r>
      <w:proofErr w:type="gramStart"/>
      <w:r>
        <w:t>р</w:t>
      </w:r>
      <w:proofErr w:type="gramEnd"/>
      <w:r>
        <w:t>івні конкурентні можливості для всіх суб’єктів господарювання.</w:t>
      </w:r>
    </w:p>
    <w:p w:rsidR="002B20C6" w:rsidRDefault="002B20C6" w:rsidP="002B20C6"/>
    <w:p w:rsidR="002B20C6" w:rsidRDefault="002B20C6" w:rsidP="002B20C6">
      <w:pPr>
        <w:rPr>
          <w:b/>
        </w:rPr>
      </w:pPr>
      <w:r>
        <w:rPr>
          <w:b/>
        </w:rPr>
        <w:t xml:space="preserve">      4. Опис механізмів і заході</w:t>
      </w:r>
      <w:proofErr w:type="gramStart"/>
      <w:r>
        <w:rPr>
          <w:b/>
        </w:rPr>
        <w:t>в</w:t>
      </w:r>
      <w:proofErr w:type="gramEnd"/>
      <w:r>
        <w:rPr>
          <w:b/>
        </w:rPr>
        <w:t>, які забезпечать розв’язання проблеми шляхом прийняття запропонованого регуляторного акта.</w:t>
      </w:r>
    </w:p>
    <w:p w:rsidR="002B20C6" w:rsidRDefault="002B20C6" w:rsidP="002B20C6">
      <w:r>
        <w:t>Механізм дії регуляторного акта</w:t>
      </w:r>
    </w:p>
    <w:p w:rsidR="002B20C6" w:rsidRDefault="002B20C6" w:rsidP="002B20C6">
      <w:pPr>
        <w:pStyle w:val="Style4"/>
        <w:widowControl/>
        <w:spacing w:line="274" w:lineRule="exact"/>
        <w:ind w:right="-1"/>
        <w:rPr>
          <w:lang w:val="uk-UA" w:eastAsia="uk-UA"/>
        </w:rPr>
      </w:pPr>
      <w:r>
        <w:t>Для досягнення цілей проектом цього регуляторного акта передбаченно затвер</w:t>
      </w:r>
      <w:r>
        <w:rPr>
          <w:lang w:val="uk-UA"/>
        </w:rPr>
        <w:t xml:space="preserve">дження порядку укладення договорів особистого строкового сервітуту на користуванням </w:t>
      </w:r>
      <w:r>
        <w:rPr>
          <w:lang w:val="uk-UA"/>
        </w:rPr>
        <w:lastRenderedPageBreak/>
        <w:t xml:space="preserve">ділянкою для </w:t>
      </w:r>
      <w:proofErr w:type="gramStart"/>
      <w:r>
        <w:rPr>
          <w:lang w:val="uk-UA"/>
        </w:rPr>
        <w:t>для</w:t>
      </w:r>
      <w:proofErr w:type="gramEnd"/>
      <w:r>
        <w:rPr>
          <w:lang w:val="uk-UA"/>
        </w:rPr>
        <w:t xml:space="preserve"> розміщення ТС і провадження підприємницької діяльності</w:t>
      </w:r>
      <w:r>
        <w:rPr>
          <w:rStyle w:val="FontStyle13"/>
          <w:lang w:val="uk-UA" w:eastAsia="uk-UA"/>
        </w:rPr>
        <w:t xml:space="preserve"> та здійснення оплати за це користування</w:t>
      </w:r>
    </w:p>
    <w:p w:rsidR="002B20C6" w:rsidRDefault="002B20C6" w:rsidP="002B20C6">
      <w:pPr>
        <w:rPr>
          <w:lang w:val="uk-UA"/>
        </w:rPr>
      </w:pPr>
      <w:r>
        <w:t>Проектом</w:t>
      </w:r>
      <w:r>
        <w:rPr>
          <w:lang w:val="uk-UA"/>
        </w:rPr>
        <w:t xml:space="preserve"> </w:t>
      </w:r>
      <w:r>
        <w:t xml:space="preserve"> </w:t>
      </w:r>
      <w:proofErr w:type="gramStart"/>
      <w:r>
        <w:rPr>
          <w:lang w:val="uk-UA"/>
        </w:rPr>
        <w:t>р</w:t>
      </w:r>
      <w:proofErr w:type="gramEnd"/>
      <w:r>
        <w:rPr>
          <w:lang w:val="uk-UA"/>
        </w:rPr>
        <w:t>ішення передбачені:</w:t>
      </w:r>
    </w:p>
    <w:p w:rsidR="002B20C6" w:rsidRDefault="002B20C6" w:rsidP="002B20C6">
      <w:pPr>
        <w:rPr>
          <w:rFonts w:ascii="Calibri" w:hAnsi="Calibri"/>
        </w:rPr>
      </w:pPr>
      <w:r>
        <w:rPr>
          <w:lang w:val="uk-UA"/>
        </w:rPr>
        <w:t xml:space="preserve">           </w:t>
      </w:r>
      <w:r w:rsidRPr="00A12B64">
        <w:t xml:space="preserve"> </w:t>
      </w:r>
      <w:r>
        <w:t>прозора та спрощена систем</w:t>
      </w:r>
      <w:r>
        <w:rPr>
          <w:lang w:val="uk-UA"/>
        </w:rPr>
        <w:t xml:space="preserve">а отримання дозволу із забезпеченням </w:t>
      </w:r>
      <w:proofErr w:type="gramStart"/>
      <w:r>
        <w:rPr>
          <w:lang w:val="uk-UA"/>
        </w:rPr>
        <w:t>конкурентного</w:t>
      </w:r>
      <w:proofErr w:type="gramEnd"/>
      <w:r>
        <w:rPr>
          <w:lang w:val="uk-UA"/>
        </w:rPr>
        <w:t xml:space="preserve"> середовища шляхом проведення конкурсів</w:t>
      </w:r>
      <w:r w:rsidRPr="00A12B64">
        <w:t>;</w:t>
      </w:r>
    </w:p>
    <w:p w:rsidR="002B20C6" w:rsidRPr="006D26B8" w:rsidRDefault="002B20C6" w:rsidP="002B20C6">
      <w:pPr>
        <w:pStyle w:val="a3"/>
        <w:numPr>
          <w:ilvl w:val="0"/>
          <w:numId w:val="5"/>
        </w:numPr>
        <w:rPr>
          <w:rFonts w:ascii="Times New Roman" w:hAnsi="Times New Roman"/>
          <w:lang w:val="ru-RU"/>
        </w:rPr>
      </w:pPr>
      <w:r w:rsidRPr="006D26B8">
        <w:rPr>
          <w:rFonts w:ascii="Times New Roman" w:hAnsi="Times New Roman"/>
          <w:lang w:val="ru-RU"/>
        </w:rPr>
        <w:t>Чіткі терміни  вирішення питання</w:t>
      </w:r>
      <w:r>
        <w:rPr>
          <w:lang w:val="ru-RU"/>
        </w:rPr>
        <w:t xml:space="preserve"> </w:t>
      </w:r>
      <w:r w:rsidRPr="00A12B64">
        <w:rPr>
          <w:lang w:val="ru-RU"/>
        </w:rPr>
        <w:t xml:space="preserve"> </w:t>
      </w:r>
      <w:r w:rsidRPr="006D26B8">
        <w:rPr>
          <w:rFonts w:ascii="Times New Roman" w:hAnsi="Times New Roman"/>
          <w:lang w:val="ru-RU"/>
        </w:rPr>
        <w:t>укладання договорі</w:t>
      </w:r>
      <w:proofErr w:type="gramStart"/>
      <w:r w:rsidRPr="006D26B8">
        <w:rPr>
          <w:rFonts w:ascii="Times New Roman" w:hAnsi="Times New Roman"/>
          <w:lang w:val="ru-RU"/>
        </w:rPr>
        <w:t>в</w:t>
      </w:r>
      <w:proofErr w:type="gramEnd"/>
      <w:r w:rsidRPr="006D26B8">
        <w:rPr>
          <w:rFonts w:ascii="Times New Roman" w:hAnsi="Times New Roman"/>
          <w:lang w:val="ru-RU"/>
        </w:rPr>
        <w:t>;</w:t>
      </w:r>
    </w:p>
    <w:p w:rsidR="002B20C6" w:rsidRPr="006D26B8" w:rsidRDefault="002B20C6" w:rsidP="002B20C6">
      <w:pPr>
        <w:pStyle w:val="a3"/>
        <w:numPr>
          <w:ilvl w:val="0"/>
          <w:numId w:val="5"/>
        </w:numPr>
        <w:rPr>
          <w:rFonts w:ascii="Times New Roman" w:hAnsi="Times New Roman"/>
          <w:lang w:val="ru-RU"/>
        </w:rPr>
      </w:pPr>
      <w:proofErr w:type="gramStart"/>
      <w:r w:rsidRPr="006D26B8">
        <w:rPr>
          <w:rFonts w:ascii="Times New Roman" w:hAnsi="Times New Roman"/>
          <w:lang w:val="ru-RU"/>
        </w:rPr>
        <w:t>п</w:t>
      </w:r>
      <w:proofErr w:type="gramEnd"/>
      <w:r w:rsidRPr="006D26B8">
        <w:rPr>
          <w:rFonts w:ascii="Times New Roman" w:hAnsi="Times New Roman"/>
          <w:lang w:val="ru-RU"/>
        </w:rPr>
        <w:t>ідстави для сп</w:t>
      </w:r>
      <w:r>
        <w:rPr>
          <w:rFonts w:ascii="Times New Roman" w:hAnsi="Times New Roman"/>
          <w:lang w:val="ru-RU"/>
        </w:rPr>
        <w:t>лати за користування ділянкою</w:t>
      </w:r>
      <w:r w:rsidRPr="006D26B8">
        <w:rPr>
          <w:rFonts w:ascii="Times New Roman" w:hAnsi="Times New Roman"/>
          <w:lang w:val="ru-RU"/>
        </w:rPr>
        <w:t>;</w:t>
      </w:r>
    </w:p>
    <w:p w:rsidR="002B20C6" w:rsidRPr="006D26B8" w:rsidRDefault="002B20C6" w:rsidP="002B20C6">
      <w:pPr>
        <w:pStyle w:val="a3"/>
        <w:numPr>
          <w:ilvl w:val="0"/>
          <w:numId w:val="5"/>
        </w:numPr>
        <w:rPr>
          <w:rFonts w:ascii="Times New Roman" w:hAnsi="Times New Roman"/>
          <w:lang w:val="uk-UA"/>
        </w:rPr>
      </w:pPr>
      <w:r w:rsidRPr="006D26B8">
        <w:rPr>
          <w:rFonts w:ascii="Times New Roman" w:hAnsi="Times New Roman"/>
          <w:lang w:val="ru-RU"/>
        </w:rPr>
        <w:t>порядок отримання дозволу на</w:t>
      </w:r>
      <w:r>
        <w:rPr>
          <w:rFonts w:ascii="Times New Roman" w:hAnsi="Times New Roman"/>
          <w:lang w:val="ru-RU"/>
        </w:rPr>
        <w:t xml:space="preserve"> розміщення ТС</w:t>
      </w:r>
      <w:proofErr w:type="gramStart"/>
      <w:r>
        <w:rPr>
          <w:rFonts w:ascii="Times New Roman" w:hAnsi="Times New Roman"/>
          <w:lang w:val="ru-RU"/>
        </w:rPr>
        <w:t>;</w:t>
      </w:r>
      <w:r w:rsidRPr="006D26B8">
        <w:rPr>
          <w:rFonts w:ascii="Times New Roman" w:hAnsi="Times New Roman"/>
          <w:lang w:val="ru-RU"/>
        </w:rPr>
        <w:t>.</w:t>
      </w:r>
      <w:proofErr w:type="gramEnd"/>
    </w:p>
    <w:p w:rsidR="002B20C6" w:rsidRDefault="002B20C6" w:rsidP="002B20C6">
      <w:pPr>
        <w:rPr>
          <w:lang w:val="uk-UA"/>
        </w:rPr>
      </w:pPr>
    </w:p>
    <w:p w:rsidR="002B20C6" w:rsidRDefault="002B20C6" w:rsidP="002B20C6">
      <w:pPr>
        <w:rPr>
          <w:rFonts w:ascii="Calibri" w:hAnsi="Calibri"/>
        </w:rPr>
      </w:pPr>
      <w:r>
        <w:t xml:space="preserve">Таким чином, такий регуляторний акт </w:t>
      </w:r>
      <w:proofErr w:type="gramStart"/>
      <w:r>
        <w:t>містить</w:t>
      </w:r>
      <w:proofErr w:type="gramEnd"/>
      <w:r>
        <w:t xml:space="preserve"> порядок, який чітко регламентує відносини між виконавчим комітетом та замовником. Реалізація даного </w:t>
      </w:r>
      <w:proofErr w:type="gramStart"/>
      <w:r>
        <w:rPr>
          <w:lang w:val="uk-UA"/>
        </w:rPr>
        <w:t>р</w:t>
      </w:r>
      <w:proofErr w:type="gramEnd"/>
      <w:r>
        <w:rPr>
          <w:lang w:val="uk-UA"/>
        </w:rPr>
        <w:t>ішення</w:t>
      </w:r>
      <w:r>
        <w:t xml:space="preserve"> дасть можливість запровадити єдиний прозорий механізм  </w:t>
      </w:r>
      <w:r>
        <w:rPr>
          <w:lang w:val="uk-UA"/>
        </w:rPr>
        <w:t>розміщення усіх без виключення тимчасових споруд для провадження підприємницької діяльності , створить прозорі відношення щодо  додаткових робочих місць, ззалучить додаткові інвестиції в облаштування та благоустрій міста.</w:t>
      </w:r>
      <w:r>
        <w:t>.</w:t>
      </w:r>
    </w:p>
    <w:p w:rsidR="002B20C6" w:rsidRDefault="002B20C6" w:rsidP="002B20C6">
      <w:pPr>
        <w:rPr>
          <w:b/>
        </w:rPr>
      </w:pPr>
      <w:r>
        <w:rPr>
          <w:b/>
        </w:rPr>
        <w:t>Організаційні заходи для впровадження регулювання</w:t>
      </w:r>
    </w:p>
    <w:p w:rsidR="002B20C6" w:rsidRDefault="002B20C6" w:rsidP="002B20C6">
      <w:r>
        <w:t>Для впровадження регуляторного акта необхідно здійснити такі організаційні заходи:</w:t>
      </w:r>
    </w:p>
    <w:p w:rsidR="002B20C6" w:rsidRPr="004C4041" w:rsidRDefault="002B20C6" w:rsidP="002B20C6">
      <w:pPr>
        <w:ind w:right="-1"/>
        <w:jc w:val="both"/>
        <w:rPr>
          <w:b/>
          <w:lang w:val="uk-UA"/>
        </w:rPr>
      </w:pPr>
      <w:r>
        <w:t xml:space="preserve">1. Надати проект </w:t>
      </w:r>
      <w:proofErr w:type="gramStart"/>
      <w:r>
        <w:t>р</w:t>
      </w:r>
      <w:proofErr w:type="gramEnd"/>
      <w:r>
        <w:t>ішення</w:t>
      </w:r>
      <w:r w:rsidRPr="00A12B64">
        <w:rPr>
          <w:b/>
          <w:lang w:val="uk-UA"/>
        </w:rPr>
        <w:t xml:space="preserve"> </w:t>
      </w:r>
      <w:r>
        <w:rPr>
          <w:b/>
          <w:lang w:val="uk-UA"/>
        </w:rPr>
        <w:t xml:space="preserve">Роменської </w:t>
      </w:r>
      <w:r w:rsidRPr="00A12B64">
        <w:rPr>
          <w:b/>
          <w:lang w:val="uk-UA"/>
        </w:rPr>
        <w:t>міської ради</w:t>
      </w:r>
      <w:r>
        <w:rPr>
          <w:b/>
          <w:lang w:val="uk-UA"/>
        </w:rPr>
        <w:t xml:space="preserve"> </w:t>
      </w:r>
      <w:r w:rsidRPr="00166A07">
        <w:rPr>
          <w:b/>
          <w:lang w:val="uk-UA"/>
        </w:rPr>
        <w:t xml:space="preserve">Про </w:t>
      </w:r>
      <w:r>
        <w:rPr>
          <w:b/>
          <w:lang w:val="uk-UA"/>
        </w:rPr>
        <w:t>внесення змін</w:t>
      </w:r>
      <w:r>
        <w:rPr>
          <w:b/>
          <w:color w:val="C0504D" w:themeColor="accent2"/>
          <w:lang w:val="uk-UA"/>
        </w:rPr>
        <w:t xml:space="preserve"> </w:t>
      </w:r>
      <w:r>
        <w:rPr>
          <w:b/>
          <w:lang w:val="uk-UA"/>
        </w:rPr>
        <w:t xml:space="preserve">до рішення сорокової сесії шостого скликання від 26.06.2013р. « Про </w:t>
      </w:r>
      <w:r w:rsidRPr="00166A07">
        <w:rPr>
          <w:b/>
          <w:lang w:val="uk-UA"/>
        </w:rPr>
        <w:t>затвердження порядку надання</w:t>
      </w:r>
      <w:r>
        <w:rPr>
          <w:b/>
          <w:lang w:val="uk-UA"/>
        </w:rPr>
        <w:t xml:space="preserve"> </w:t>
      </w:r>
      <w:r w:rsidRPr="00166A07">
        <w:rPr>
          <w:b/>
          <w:lang w:val="uk-UA"/>
        </w:rPr>
        <w:t xml:space="preserve"> місць для розміщення </w:t>
      </w:r>
      <w:r>
        <w:rPr>
          <w:b/>
          <w:lang w:val="uk-UA"/>
        </w:rPr>
        <w:t>тимчасових споруд</w:t>
      </w:r>
      <w:r w:rsidRPr="00166A07">
        <w:rPr>
          <w:b/>
          <w:lang w:val="uk-UA"/>
        </w:rPr>
        <w:t xml:space="preserve"> для провадження підприємницької діяльності на умовах</w:t>
      </w:r>
      <w:r>
        <w:rPr>
          <w:b/>
          <w:lang w:val="uk-UA"/>
        </w:rPr>
        <w:t xml:space="preserve"> </w:t>
      </w:r>
      <w:r w:rsidRPr="00166A07">
        <w:rPr>
          <w:b/>
          <w:lang w:val="uk-UA"/>
        </w:rPr>
        <w:t xml:space="preserve"> особистого</w:t>
      </w:r>
      <w:r>
        <w:rPr>
          <w:b/>
          <w:lang w:val="uk-UA"/>
        </w:rPr>
        <w:t xml:space="preserve"> </w:t>
      </w:r>
      <w:r w:rsidRPr="00166A07">
        <w:rPr>
          <w:b/>
          <w:lang w:val="uk-UA"/>
        </w:rPr>
        <w:t>строкового сервітут</w:t>
      </w:r>
      <w:r>
        <w:rPr>
          <w:b/>
          <w:lang w:val="uk-UA"/>
        </w:rPr>
        <w:t xml:space="preserve">у </w:t>
      </w:r>
      <w:r w:rsidRPr="00166A07">
        <w:rPr>
          <w:b/>
          <w:lang w:val="uk-UA"/>
        </w:rPr>
        <w:t>на території м. Ромн</w:t>
      </w:r>
      <w:r>
        <w:rPr>
          <w:b/>
          <w:lang w:val="uk-UA"/>
        </w:rPr>
        <w:t>и</w:t>
      </w:r>
      <w:r>
        <w:rPr>
          <w:lang w:val="uk-UA"/>
        </w:rPr>
        <w:t xml:space="preserve"> </w:t>
      </w:r>
      <w:r>
        <w:t xml:space="preserve">на вивчення постійних депутатських комісій </w:t>
      </w:r>
      <w:r>
        <w:rPr>
          <w:lang w:val="uk-UA"/>
        </w:rPr>
        <w:t xml:space="preserve">Роменської  </w:t>
      </w:r>
      <w:r>
        <w:t>міської ради.</w:t>
      </w:r>
    </w:p>
    <w:p w:rsidR="002B20C6" w:rsidRPr="008C4614" w:rsidRDefault="002B20C6" w:rsidP="002B20C6">
      <w:pPr>
        <w:rPr>
          <w:lang w:val="uk-UA"/>
        </w:rPr>
      </w:pPr>
      <w:r w:rsidRPr="008C4614">
        <w:rPr>
          <w:lang w:val="uk-UA"/>
        </w:rPr>
        <w:t>2.Забезпечити інформування суб’єктів підприємницької діяльності  про вимоги регуляторного акта шляхом його оприлюднення в засобах масової інформації та через мережі Інтернет.</w:t>
      </w:r>
    </w:p>
    <w:p w:rsidR="002B20C6" w:rsidRPr="008C4614" w:rsidRDefault="002B20C6" w:rsidP="002B20C6">
      <w:pPr>
        <w:rPr>
          <w:lang w:val="uk-UA"/>
        </w:rPr>
      </w:pPr>
    </w:p>
    <w:p w:rsidR="002B20C6" w:rsidRDefault="002B20C6" w:rsidP="002B20C6">
      <w:pPr>
        <w:rPr>
          <w:b/>
        </w:rPr>
      </w:pPr>
      <w:r>
        <w:rPr>
          <w:b/>
        </w:rPr>
        <w:t xml:space="preserve">5. Обґрунтування можливості досягнення визначених цілей </w:t>
      </w:r>
      <w:proofErr w:type="gramStart"/>
      <w:r>
        <w:rPr>
          <w:b/>
        </w:rPr>
        <w:t>у</w:t>
      </w:r>
      <w:proofErr w:type="gramEnd"/>
      <w:r>
        <w:rPr>
          <w:b/>
        </w:rPr>
        <w:t xml:space="preserve"> </w:t>
      </w:r>
      <w:proofErr w:type="gramStart"/>
      <w:r>
        <w:rPr>
          <w:b/>
        </w:rPr>
        <w:t>раз</w:t>
      </w:r>
      <w:proofErr w:type="gramEnd"/>
      <w:r>
        <w:rPr>
          <w:b/>
        </w:rPr>
        <w:t>і прийняття регуляторного акта.</w:t>
      </w:r>
    </w:p>
    <w:p w:rsidR="002B20C6" w:rsidRDefault="002B20C6" w:rsidP="002B20C6">
      <w:pPr>
        <w:rPr>
          <w:b/>
        </w:rPr>
      </w:pPr>
      <w:r>
        <w:rPr>
          <w:b/>
        </w:rPr>
        <w:t>Вплив зовнішніх факторі</w:t>
      </w:r>
      <w:proofErr w:type="gramStart"/>
      <w:r>
        <w:rPr>
          <w:b/>
        </w:rPr>
        <w:t>в</w:t>
      </w:r>
      <w:proofErr w:type="gramEnd"/>
      <w:r>
        <w:rPr>
          <w:b/>
        </w:rPr>
        <w:t xml:space="preserve"> на дію регуляторного акта</w:t>
      </w:r>
    </w:p>
    <w:p w:rsidR="002B20C6" w:rsidRDefault="002B20C6" w:rsidP="002B20C6">
      <w:r>
        <w:t xml:space="preserve"> На дію регуляторного акта можуть вплинути зміни </w:t>
      </w:r>
      <w:proofErr w:type="gramStart"/>
      <w:r>
        <w:t>в</w:t>
      </w:r>
      <w:proofErr w:type="gramEnd"/>
      <w:r>
        <w:t xml:space="preserve"> чинному законодавстві. Вплив може бути як позитивний, так і негативного характеру.</w:t>
      </w:r>
    </w:p>
    <w:p w:rsidR="002B20C6" w:rsidRDefault="002B20C6" w:rsidP="002B20C6">
      <w:r>
        <w:t xml:space="preserve">Негативно на дію регуляторного акта може вплинути прояви </w:t>
      </w:r>
      <w:proofErr w:type="gramStart"/>
      <w:r>
        <w:t>св</w:t>
      </w:r>
      <w:proofErr w:type="gramEnd"/>
      <w:r>
        <w:t>ітової фінансової кризи</w:t>
      </w:r>
    </w:p>
    <w:p w:rsidR="002B20C6" w:rsidRDefault="002B20C6" w:rsidP="002B20C6">
      <w:r>
        <w:t xml:space="preserve">Позитивно на дію регуляторного акта може вплинути покращення ситуації в </w:t>
      </w:r>
      <w:proofErr w:type="gramStart"/>
      <w:r>
        <w:t>країн</w:t>
      </w:r>
      <w:proofErr w:type="gramEnd"/>
      <w:r>
        <w:t>і.</w:t>
      </w:r>
    </w:p>
    <w:p w:rsidR="002B20C6" w:rsidRDefault="002B20C6" w:rsidP="002B20C6">
      <w:r>
        <w:t>Оцінка можливості впровадження та виконання вимог регуляторного акта</w:t>
      </w:r>
    </w:p>
    <w:p w:rsidR="002B20C6" w:rsidRDefault="002B20C6" w:rsidP="002B20C6">
      <w:r>
        <w:t xml:space="preserve">Для впровадження та виконання вимог регуляторного акта виконавчому комітету не потрібні додаткові витрати з бюджету. </w:t>
      </w:r>
    </w:p>
    <w:p w:rsidR="002B20C6" w:rsidRDefault="002B20C6" w:rsidP="002B20C6">
      <w:r>
        <w:t xml:space="preserve">Поширення дії регуляторного акта на більш широке коло суб’єктів господарювання або груп суб’єктів господарювання дає територіальній громаді та виконавчому комітету можливість для збільшення надходжень для створення і  розвитку інженерно-транспортної та </w:t>
      </w:r>
      <w:proofErr w:type="gramStart"/>
      <w:r>
        <w:t>соц</w:t>
      </w:r>
      <w:proofErr w:type="gramEnd"/>
      <w:r>
        <w:t xml:space="preserve">іальної інфраструктури міста </w:t>
      </w:r>
      <w:r>
        <w:rPr>
          <w:lang w:val="uk-UA"/>
        </w:rPr>
        <w:t>Ромни</w:t>
      </w:r>
      <w:r>
        <w:t>.</w:t>
      </w:r>
    </w:p>
    <w:p w:rsidR="002B20C6" w:rsidRDefault="002B20C6" w:rsidP="002B20C6">
      <w:r>
        <w:t xml:space="preserve">Даним проектом регуляторного акта не передбачається настання </w:t>
      </w:r>
      <w:proofErr w:type="gramStart"/>
      <w:r>
        <w:t>будь-яко</w:t>
      </w:r>
      <w:proofErr w:type="gramEnd"/>
      <w:r>
        <w:t>ї можливої шкоди.</w:t>
      </w:r>
    </w:p>
    <w:p w:rsidR="002B20C6" w:rsidRDefault="002B20C6" w:rsidP="002B20C6"/>
    <w:p w:rsidR="002B20C6" w:rsidRDefault="002B20C6" w:rsidP="002B20C6">
      <w:pPr>
        <w:rPr>
          <w:b/>
        </w:rPr>
      </w:pPr>
      <w:r>
        <w:rPr>
          <w:b/>
        </w:rPr>
        <w:t xml:space="preserve">6. Визначення очікуваних результатів прийняття акта застосуванням методу аналізу вигод та витрат.              </w:t>
      </w:r>
    </w:p>
    <w:p w:rsidR="002B20C6" w:rsidRDefault="002B20C6" w:rsidP="002B20C6">
      <w:pPr>
        <w:rPr>
          <w:b/>
          <w:lang w:val="uk-UA"/>
        </w:rPr>
      </w:pPr>
      <w:r>
        <w:rPr>
          <w:b/>
        </w:rPr>
        <w:t>Опис прогнозованих вигод та витрат від регулювання, як запроваджується:</w:t>
      </w:r>
    </w:p>
    <w:p w:rsidR="002B20C6" w:rsidRDefault="002B20C6" w:rsidP="002B20C6">
      <w:pPr>
        <w:rPr>
          <w:b/>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529"/>
        <w:gridCol w:w="1666"/>
      </w:tblGrid>
      <w:tr w:rsidR="002B20C6" w:rsidTr="00875007">
        <w:tc>
          <w:tcPr>
            <w:tcW w:w="237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t>Базові групи інтересів</w:t>
            </w:r>
            <w:r>
              <w:rPr>
                <w:lang w:val="uk-UA"/>
              </w:rPr>
              <w:tab/>
            </w:r>
          </w:p>
        </w:tc>
        <w:tc>
          <w:tcPr>
            <w:tcW w:w="5529"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t>Вигоди</w:t>
            </w:r>
          </w:p>
        </w:tc>
        <w:tc>
          <w:tcPr>
            <w:tcW w:w="166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t>Витрати</w:t>
            </w:r>
          </w:p>
        </w:tc>
      </w:tr>
      <w:tr w:rsidR="002B20C6" w:rsidTr="00875007">
        <w:tc>
          <w:tcPr>
            <w:tcW w:w="237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t>Виконавчий комітет міської ради</w:t>
            </w:r>
          </w:p>
        </w:tc>
        <w:tc>
          <w:tcPr>
            <w:tcW w:w="5529" w:type="dxa"/>
            <w:tcBorders>
              <w:top w:val="single" w:sz="4" w:space="0" w:color="000000"/>
              <w:left w:val="single" w:sz="4" w:space="0" w:color="000000"/>
              <w:bottom w:val="single" w:sz="4" w:space="0" w:color="000000"/>
              <w:right w:val="single" w:sz="4" w:space="0" w:color="000000"/>
            </w:tcBorders>
          </w:tcPr>
          <w:p w:rsidR="002B20C6" w:rsidRPr="004C4041" w:rsidRDefault="002B20C6" w:rsidP="00875007">
            <w:pPr>
              <w:pStyle w:val="a3"/>
              <w:numPr>
                <w:ilvl w:val="0"/>
                <w:numId w:val="6"/>
              </w:numPr>
              <w:rPr>
                <w:lang w:val="uk-UA"/>
              </w:rPr>
            </w:pPr>
            <w:r w:rsidRPr="004C4041">
              <w:rPr>
                <w:rFonts w:ascii="Times New Roman" w:hAnsi="Times New Roman"/>
                <w:lang w:val="uk-UA"/>
              </w:rPr>
              <w:t xml:space="preserve">збільшення коштів, що мають цільове спрямування </w:t>
            </w:r>
            <w:r>
              <w:rPr>
                <w:rFonts w:ascii="Times New Roman" w:hAnsi="Times New Roman"/>
                <w:lang w:val="uk-UA"/>
              </w:rPr>
              <w:t>на благоустрій міста;</w:t>
            </w:r>
          </w:p>
          <w:p w:rsidR="002B20C6" w:rsidRDefault="002B20C6" w:rsidP="00875007">
            <w:pPr>
              <w:pStyle w:val="a3"/>
              <w:numPr>
                <w:ilvl w:val="0"/>
                <w:numId w:val="6"/>
              </w:numPr>
              <w:rPr>
                <w:rFonts w:ascii="Times New Roman" w:hAnsi="Times New Roman"/>
                <w:lang w:val="uk-UA"/>
              </w:rPr>
            </w:pPr>
            <w:r>
              <w:rPr>
                <w:rFonts w:ascii="Times New Roman" w:hAnsi="Times New Roman"/>
                <w:lang w:val="uk-UA"/>
              </w:rPr>
              <w:t xml:space="preserve">приведення у відповідність діючих </w:t>
            </w:r>
            <w:r>
              <w:rPr>
                <w:rFonts w:ascii="Times New Roman" w:hAnsi="Times New Roman"/>
                <w:lang w:val="uk-UA"/>
              </w:rPr>
              <w:lastRenderedPageBreak/>
              <w:t>нормативно-правових актів місцевого значення;</w:t>
            </w:r>
          </w:p>
          <w:p w:rsidR="002B20C6" w:rsidRDefault="002B20C6" w:rsidP="00875007">
            <w:pPr>
              <w:pStyle w:val="a3"/>
              <w:numPr>
                <w:ilvl w:val="0"/>
                <w:numId w:val="6"/>
              </w:numPr>
              <w:rPr>
                <w:rFonts w:ascii="Times New Roman" w:hAnsi="Times New Roman"/>
                <w:lang w:val="uk-UA"/>
              </w:rPr>
            </w:pPr>
            <w:r>
              <w:rPr>
                <w:rFonts w:ascii="Times New Roman" w:hAnsi="Times New Roman"/>
                <w:lang w:val="uk-UA"/>
              </w:rPr>
              <w:t>зменшення витрат на утримання об’єктів благоустрою;</w:t>
            </w:r>
          </w:p>
        </w:tc>
        <w:tc>
          <w:tcPr>
            <w:tcW w:w="1666" w:type="dxa"/>
            <w:tcBorders>
              <w:top w:val="single" w:sz="4" w:space="0" w:color="000000"/>
              <w:left w:val="single" w:sz="4" w:space="0" w:color="000000"/>
              <w:bottom w:val="single" w:sz="4" w:space="0" w:color="000000"/>
              <w:right w:val="single" w:sz="4" w:space="0" w:color="000000"/>
            </w:tcBorders>
          </w:tcPr>
          <w:p w:rsidR="002B20C6" w:rsidRDefault="002B20C6" w:rsidP="00875007">
            <w:pPr>
              <w:rPr>
                <w:lang w:val="uk-UA" w:eastAsia="en-US"/>
              </w:rPr>
            </w:pPr>
          </w:p>
        </w:tc>
      </w:tr>
      <w:tr w:rsidR="002B20C6" w:rsidTr="00875007">
        <w:tc>
          <w:tcPr>
            <w:tcW w:w="237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lastRenderedPageBreak/>
              <w:t>Замовники</w:t>
            </w:r>
          </w:p>
        </w:tc>
        <w:tc>
          <w:tcPr>
            <w:tcW w:w="5529"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pStyle w:val="a3"/>
              <w:numPr>
                <w:ilvl w:val="0"/>
                <w:numId w:val="7"/>
              </w:numPr>
              <w:rPr>
                <w:rFonts w:ascii="Times New Roman" w:hAnsi="Times New Roman"/>
                <w:lang w:val="uk-UA"/>
              </w:rPr>
            </w:pPr>
            <w:r>
              <w:rPr>
                <w:rFonts w:ascii="Times New Roman" w:hAnsi="Times New Roman"/>
                <w:lang w:val="uk-UA"/>
              </w:rPr>
              <w:t xml:space="preserve"> рівні конкурентні можливості</w:t>
            </w:r>
          </w:p>
          <w:p w:rsidR="002B20C6" w:rsidRDefault="002B20C6" w:rsidP="00875007">
            <w:pPr>
              <w:pStyle w:val="a3"/>
              <w:numPr>
                <w:ilvl w:val="0"/>
                <w:numId w:val="7"/>
              </w:numPr>
              <w:rPr>
                <w:rFonts w:ascii="Times New Roman" w:hAnsi="Times New Roman"/>
                <w:lang w:val="uk-UA"/>
              </w:rPr>
            </w:pPr>
            <w:r>
              <w:rPr>
                <w:rFonts w:ascii="Times New Roman" w:hAnsi="Times New Roman"/>
                <w:lang w:val="uk-UA"/>
              </w:rPr>
              <w:t xml:space="preserve"> спрощена процедура надання місця для</w:t>
            </w:r>
          </w:p>
          <w:p w:rsidR="002B20C6" w:rsidRDefault="002B20C6" w:rsidP="00875007">
            <w:pPr>
              <w:ind w:left="360"/>
              <w:rPr>
                <w:lang w:val="uk-UA"/>
              </w:rPr>
            </w:pPr>
            <w:r>
              <w:rPr>
                <w:lang w:val="uk-UA"/>
              </w:rPr>
              <w:t xml:space="preserve">       р</w:t>
            </w:r>
            <w:r w:rsidRPr="004C4041">
              <w:rPr>
                <w:lang w:val="uk-UA"/>
              </w:rPr>
              <w:t>озміщення ТС</w:t>
            </w:r>
          </w:p>
          <w:p w:rsidR="002B20C6" w:rsidRPr="004C4041" w:rsidRDefault="002B20C6" w:rsidP="00875007">
            <w:pPr>
              <w:ind w:left="360"/>
              <w:rPr>
                <w:lang w:val="uk-UA"/>
              </w:rPr>
            </w:pPr>
            <w:r>
              <w:rPr>
                <w:lang w:val="uk-UA"/>
              </w:rPr>
              <w:t xml:space="preserve">       рівні конкурентні можливості.</w:t>
            </w:r>
          </w:p>
        </w:tc>
        <w:tc>
          <w:tcPr>
            <w:tcW w:w="166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p>
        </w:tc>
      </w:tr>
      <w:tr w:rsidR="002B20C6" w:rsidTr="00875007">
        <w:tc>
          <w:tcPr>
            <w:tcW w:w="2376" w:type="dxa"/>
            <w:tcBorders>
              <w:top w:val="single" w:sz="4" w:space="0" w:color="000000"/>
              <w:left w:val="single" w:sz="4" w:space="0" w:color="000000"/>
              <w:bottom w:val="single" w:sz="4" w:space="0" w:color="000000"/>
              <w:right w:val="single" w:sz="4" w:space="0" w:color="000000"/>
            </w:tcBorders>
            <w:hideMark/>
          </w:tcPr>
          <w:p w:rsidR="002B20C6" w:rsidRDefault="002B20C6" w:rsidP="00875007">
            <w:pPr>
              <w:rPr>
                <w:lang w:val="uk-UA" w:eastAsia="en-US"/>
              </w:rPr>
            </w:pPr>
            <w:r>
              <w:rPr>
                <w:lang w:val="uk-UA"/>
              </w:rPr>
              <w:t>Територіальна громада міста</w:t>
            </w:r>
          </w:p>
        </w:tc>
        <w:tc>
          <w:tcPr>
            <w:tcW w:w="5529" w:type="dxa"/>
            <w:tcBorders>
              <w:top w:val="single" w:sz="4" w:space="0" w:color="000000"/>
              <w:left w:val="single" w:sz="4" w:space="0" w:color="000000"/>
              <w:bottom w:val="single" w:sz="4" w:space="0" w:color="000000"/>
              <w:right w:val="single" w:sz="4" w:space="0" w:color="000000"/>
            </w:tcBorders>
            <w:hideMark/>
          </w:tcPr>
          <w:p w:rsidR="002B20C6" w:rsidRPr="004C4041" w:rsidRDefault="002B20C6" w:rsidP="00875007">
            <w:pPr>
              <w:pStyle w:val="a3"/>
              <w:numPr>
                <w:ilvl w:val="0"/>
                <w:numId w:val="6"/>
              </w:numPr>
              <w:rPr>
                <w:rFonts w:ascii="Times New Roman" w:hAnsi="Times New Roman"/>
                <w:lang w:val="uk-UA"/>
              </w:rPr>
            </w:pPr>
            <w:r>
              <w:rPr>
                <w:rFonts w:ascii="Times New Roman" w:hAnsi="Times New Roman"/>
                <w:lang w:val="uk-UA"/>
              </w:rPr>
              <w:t>покращення обслуговування;</w:t>
            </w:r>
          </w:p>
          <w:p w:rsidR="002B20C6" w:rsidRDefault="002B20C6" w:rsidP="00875007">
            <w:pPr>
              <w:pStyle w:val="a3"/>
              <w:numPr>
                <w:ilvl w:val="0"/>
                <w:numId w:val="6"/>
              </w:numPr>
              <w:rPr>
                <w:rFonts w:ascii="Times New Roman" w:hAnsi="Times New Roman"/>
                <w:lang w:val="uk-UA"/>
              </w:rPr>
            </w:pPr>
            <w:r>
              <w:rPr>
                <w:rFonts w:ascii="Times New Roman" w:hAnsi="Times New Roman"/>
                <w:lang w:val="uk-UA"/>
              </w:rPr>
              <w:t>додаткове освітлення вулиць</w:t>
            </w:r>
          </w:p>
          <w:p w:rsidR="002B20C6" w:rsidRDefault="002B20C6" w:rsidP="00875007">
            <w:pPr>
              <w:pStyle w:val="a3"/>
              <w:numPr>
                <w:ilvl w:val="0"/>
                <w:numId w:val="6"/>
              </w:numPr>
              <w:rPr>
                <w:rFonts w:ascii="Times New Roman" w:hAnsi="Times New Roman"/>
                <w:lang w:val="uk-UA"/>
              </w:rPr>
            </w:pPr>
            <w:r>
              <w:rPr>
                <w:rFonts w:ascii="Times New Roman" w:hAnsi="Times New Roman"/>
                <w:lang w:val="uk-UA"/>
              </w:rPr>
              <w:t>додаткові, кошти, що надійдуть за користування місцем для розміщення ТС,;</w:t>
            </w:r>
          </w:p>
        </w:tc>
        <w:tc>
          <w:tcPr>
            <w:tcW w:w="1666" w:type="dxa"/>
            <w:tcBorders>
              <w:top w:val="single" w:sz="4" w:space="0" w:color="000000"/>
              <w:left w:val="single" w:sz="4" w:space="0" w:color="000000"/>
              <w:bottom w:val="single" w:sz="4" w:space="0" w:color="000000"/>
              <w:right w:val="single" w:sz="4" w:space="0" w:color="000000"/>
            </w:tcBorders>
          </w:tcPr>
          <w:p w:rsidR="002B20C6" w:rsidRDefault="002B20C6" w:rsidP="00875007">
            <w:pPr>
              <w:rPr>
                <w:lang w:val="uk-UA" w:eastAsia="en-US"/>
              </w:rPr>
            </w:pPr>
          </w:p>
        </w:tc>
      </w:tr>
    </w:tbl>
    <w:p w:rsidR="002B20C6" w:rsidRDefault="002B20C6" w:rsidP="002B20C6">
      <w:pPr>
        <w:rPr>
          <w:sz w:val="22"/>
          <w:szCs w:val="22"/>
          <w:lang w:val="uk-UA" w:eastAsia="en-US"/>
        </w:rPr>
      </w:pPr>
    </w:p>
    <w:p w:rsidR="002B20C6" w:rsidRDefault="002B20C6" w:rsidP="002B20C6">
      <w:pPr>
        <w:rPr>
          <w:b/>
          <w:lang w:val="uk-UA"/>
        </w:rPr>
      </w:pPr>
      <w:r>
        <w:rPr>
          <w:b/>
          <w:lang w:val="uk-UA"/>
        </w:rPr>
        <w:t>7. Строки дії регуляторного акту:</w:t>
      </w:r>
    </w:p>
    <w:p w:rsidR="002B20C6" w:rsidRDefault="002B20C6" w:rsidP="002B20C6">
      <w:pPr>
        <w:rPr>
          <w:lang w:val="uk-UA"/>
        </w:rPr>
      </w:pPr>
      <w:r>
        <w:rPr>
          <w:lang w:val="uk-UA"/>
        </w:rPr>
        <w:t>Термін дії запропонованого проекту регуляторного акту не обмежений але в разі  прийняттям нових законодавчих чи нормативних актів з цього питання, регуляторний акт буде переглянуто.</w:t>
      </w:r>
    </w:p>
    <w:p w:rsidR="002B20C6" w:rsidRDefault="002B20C6" w:rsidP="002B20C6">
      <w:pPr>
        <w:rPr>
          <w:lang w:val="uk-UA"/>
        </w:rPr>
      </w:pPr>
    </w:p>
    <w:p w:rsidR="002B20C6" w:rsidRDefault="002B20C6" w:rsidP="002B20C6">
      <w:pPr>
        <w:rPr>
          <w:b/>
          <w:lang w:val="uk-UA"/>
        </w:rPr>
      </w:pPr>
      <w:r>
        <w:rPr>
          <w:b/>
          <w:lang w:val="uk-UA"/>
        </w:rPr>
        <w:t>8. Показники результативності регуляторного акта:</w:t>
      </w:r>
    </w:p>
    <w:p w:rsidR="002B20C6" w:rsidRDefault="002B20C6" w:rsidP="002B20C6">
      <w:pPr>
        <w:rPr>
          <w:lang w:val="uk-UA"/>
        </w:rPr>
      </w:pPr>
      <w:r>
        <w:rPr>
          <w:lang w:val="uk-UA"/>
        </w:rPr>
        <w:t>- Кількість суб’єктів господарювання, які уклали договір особистого строкового сервітуту;</w:t>
      </w:r>
    </w:p>
    <w:p w:rsidR="002B20C6" w:rsidRDefault="002B20C6" w:rsidP="002B20C6">
      <w:pPr>
        <w:rPr>
          <w:lang w:val="uk-UA"/>
        </w:rPr>
      </w:pPr>
      <w:r>
        <w:rPr>
          <w:lang w:val="uk-UA"/>
        </w:rPr>
        <w:t xml:space="preserve">- Кількість укладених договорів; </w:t>
      </w:r>
    </w:p>
    <w:p w:rsidR="002B20C6" w:rsidRDefault="002B20C6" w:rsidP="002B20C6">
      <w:pPr>
        <w:rPr>
          <w:lang w:val="uk-UA"/>
        </w:rPr>
      </w:pPr>
      <w:r>
        <w:rPr>
          <w:lang w:val="uk-UA"/>
        </w:rPr>
        <w:t>- Розмір коштів, залучених на вирішення проблем соціально-економічного розвитку міста;</w:t>
      </w:r>
    </w:p>
    <w:p w:rsidR="002B20C6" w:rsidRDefault="002B20C6" w:rsidP="002B20C6">
      <w:pPr>
        <w:rPr>
          <w:lang w:val="uk-UA"/>
        </w:rPr>
      </w:pPr>
      <w:r>
        <w:rPr>
          <w:lang w:val="uk-UA"/>
        </w:rPr>
        <w:t>- Рівень поінформованості суб'єктів господарювання та/або фізичних осіб з основних положень акта.</w:t>
      </w:r>
    </w:p>
    <w:p w:rsidR="002B20C6" w:rsidRDefault="002B20C6" w:rsidP="002B20C6">
      <w:pPr>
        <w:rPr>
          <w:lang w:val="uk-UA"/>
        </w:rPr>
      </w:pPr>
    </w:p>
    <w:p w:rsidR="002B20C6" w:rsidRDefault="002B20C6" w:rsidP="002B20C6">
      <w:pPr>
        <w:rPr>
          <w:b/>
          <w:lang w:val="uk-UA"/>
        </w:rPr>
      </w:pPr>
      <w:r>
        <w:rPr>
          <w:b/>
          <w:lang w:val="uk-UA"/>
        </w:rPr>
        <w:t>9. Заходи, за допомогою яких буде здійснюватися відстеження результативності акта.</w:t>
      </w:r>
    </w:p>
    <w:p w:rsidR="002B20C6" w:rsidRDefault="002B20C6" w:rsidP="002B20C6">
      <w:pPr>
        <w:rPr>
          <w:lang w:val="uk-UA"/>
        </w:rPr>
      </w:pPr>
    </w:p>
    <w:p w:rsidR="002B20C6" w:rsidRDefault="002B20C6" w:rsidP="002B20C6">
      <w:pPr>
        <w:rPr>
          <w:lang w:val="uk-UA"/>
        </w:rPr>
      </w:pPr>
      <w:r>
        <w:rPr>
          <w:lang w:val="uk-UA"/>
        </w:rPr>
        <w:t xml:space="preserve">   Базове відстеження результативності регуляторного акта буде здійснено до набрання чинності даного регуляторного акту, повторне – через рік з дня набрання чинності, але не пізніше, як через два роки, та періодичне – через три роки з моменту проведення та публікування повторного відстеження результативності регуляторного акту.</w:t>
      </w:r>
    </w:p>
    <w:p w:rsidR="002B20C6" w:rsidRDefault="002B20C6" w:rsidP="002B20C6">
      <w:pPr>
        <w:rPr>
          <w:lang w:val="uk-UA"/>
        </w:rPr>
      </w:pPr>
    </w:p>
    <w:p w:rsidR="002F2A84" w:rsidRPr="00B362D0" w:rsidRDefault="002F2A84" w:rsidP="002F2A84">
      <w:pPr>
        <w:pStyle w:val="ac"/>
        <w:spacing w:after="0"/>
        <w:jc w:val="both"/>
        <w:rPr>
          <w:rStyle w:val="ad"/>
        </w:rPr>
      </w:pPr>
      <w:r w:rsidRPr="00B362D0">
        <w:rPr>
          <w:rStyle w:val="ad"/>
        </w:rPr>
        <w:t xml:space="preserve">Розробник проекту: </w:t>
      </w:r>
      <w:r>
        <w:rPr>
          <w:rStyle w:val="ad"/>
          <w:lang w:val="uk-UA"/>
        </w:rPr>
        <w:t>Литвиненко Юрій Анатолійович</w:t>
      </w:r>
      <w:r w:rsidRPr="00B362D0">
        <w:rPr>
          <w:rStyle w:val="ad"/>
        </w:rPr>
        <w:t xml:space="preserve">, начальник відділу містобудування та архітектури. Тел. 2 12 63 e-mail:vladgisromny@ukr.net </w:t>
      </w:r>
    </w:p>
    <w:p w:rsidR="002B20C6" w:rsidRDefault="002B20C6" w:rsidP="002B20C6">
      <w:pPr>
        <w:rPr>
          <w:b/>
          <w:lang w:val="uk-UA"/>
        </w:rPr>
      </w:pPr>
    </w:p>
    <w:p w:rsidR="002B20C6" w:rsidRDefault="002B20C6" w:rsidP="002B20C6">
      <w:pPr>
        <w:ind w:firstLine="720"/>
        <w:jc w:val="both"/>
        <w:rPr>
          <w:b/>
          <w:sz w:val="22"/>
          <w:szCs w:val="22"/>
          <w:lang w:val="uk-UA"/>
        </w:rPr>
      </w:pPr>
    </w:p>
    <w:p w:rsidR="002B20C6" w:rsidRPr="00555F3C" w:rsidRDefault="002B20C6" w:rsidP="002B20C6">
      <w:pPr>
        <w:rPr>
          <w:u w:val="single"/>
          <w:lang w:val="uk-UA"/>
        </w:rPr>
      </w:pPr>
    </w:p>
    <w:p w:rsidR="002B20C6" w:rsidRDefault="002B20C6" w:rsidP="002B20C6">
      <w:pPr>
        <w:outlineLvl w:val="0"/>
        <w:rPr>
          <w:b/>
          <w:lang w:val="uk-UA"/>
        </w:rPr>
      </w:pPr>
      <w:r w:rsidRPr="00555F3C">
        <w:rPr>
          <w:b/>
          <w:lang w:val="uk-UA"/>
        </w:rPr>
        <w:t xml:space="preserve">                                                                               </w:t>
      </w:r>
    </w:p>
    <w:p w:rsidR="002B20C6" w:rsidRDefault="002B20C6" w:rsidP="002B20C6">
      <w:pPr>
        <w:outlineLvl w:val="0"/>
        <w:rPr>
          <w:b/>
          <w:lang w:val="uk-UA"/>
        </w:rPr>
      </w:pPr>
    </w:p>
    <w:p w:rsidR="002B20C6" w:rsidRDefault="002B20C6" w:rsidP="002B20C6">
      <w:pPr>
        <w:rPr>
          <w:lang w:val="uk-UA"/>
        </w:rPr>
      </w:pPr>
    </w:p>
    <w:p w:rsidR="002B20C6" w:rsidRDefault="002B20C6" w:rsidP="002B20C6">
      <w:pPr>
        <w:rPr>
          <w:lang w:val="uk-UA"/>
        </w:rPr>
      </w:pPr>
    </w:p>
    <w:p w:rsidR="008A24DE" w:rsidRDefault="008A24DE" w:rsidP="00A65BC4">
      <w:pPr>
        <w:rPr>
          <w:lang w:val="uk-UA"/>
        </w:rPr>
      </w:pPr>
    </w:p>
    <w:p w:rsidR="008A24DE" w:rsidRDefault="008A24DE" w:rsidP="00A65BC4">
      <w:pPr>
        <w:rPr>
          <w:lang w:val="uk-UA"/>
        </w:rPr>
      </w:pPr>
    </w:p>
    <w:sectPr w:rsidR="008A24DE" w:rsidSect="00B85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7F7"/>
    <w:multiLevelType w:val="hybridMultilevel"/>
    <w:tmpl w:val="EBA6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31180"/>
    <w:multiLevelType w:val="hybridMultilevel"/>
    <w:tmpl w:val="8BE2B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D7805"/>
    <w:multiLevelType w:val="hybridMultilevel"/>
    <w:tmpl w:val="63D6A8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4A363D"/>
    <w:multiLevelType w:val="hybridMultilevel"/>
    <w:tmpl w:val="115E81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6B2F2B"/>
    <w:multiLevelType w:val="hybridMultilevel"/>
    <w:tmpl w:val="298A09E8"/>
    <w:lvl w:ilvl="0" w:tplc="7CD2E5D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22594"/>
    <w:multiLevelType w:val="hybridMultilevel"/>
    <w:tmpl w:val="1AE6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736AC"/>
    <w:multiLevelType w:val="hybridMultilevel"/>
    <w:tmpl w:val="298A09E8"/>
    <w:lvl w:ilvl="0" w:tplc="7CD2E5D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A60A7F"/>
    <w:multiLevelType w:val="hybridMultilevel"/>
    <w:tmpl w:val="298A09E8"/>
    <w:lvl w:ilvl="0" w:tplc="7CD2E5D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FF01D8"/>
    <w:multiLevelType w:val="hybridMultilevel"/>
    <w:tmpl w:val="7EAAA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7A459E"/>
    <w:multiLevelType w:val="hybridMultilevel"/>
    <w:tmpl w:val="EAD0CC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10E03A1"/>
    <w:multiLevelType w:val="hybridMultilevel"/>
    <w:tmpl w:val="1AE6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891E37"/>
    <w:multiLevelType w:val="hybridMultilevel"/>
    <w:tmpl w:val="D4788A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523C66"/>
    <w:multiLevelType w:val="hybridMultilevel"/>
    <w:tmpl w:val="AF40B804"/>
    <w:lvl w:ilvl="0" w:tplc="6872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E1269B"/>
    <w:multiLevelType w:val="multilevel"/>
    <w:tmpl w:val="5C2ECAF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7"/>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1"/>
  </w:num>
  <w:num w:numId="11">
    <w:abstractNumId w:val="8"/>
  </w:num>
  <w:num w:numId="12">
    <w:abstractNumId w:val="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65BC4"/>
    <w:rsid w:val="000135AA"/>
    <w:rsid w:val="00041F8B"/>
    <w:rsid w:val="000A73C4"/>
    <w:rsid w:val="0011647E"/>
    <w:rsid w:val="00165E82"/>
    <w:rsid w:val="001F6D94"/>
    <w:rsid w:val="00256F5C"/>
    <w:rsid w:val="00280867"/>
    <w:rsid w:val="00293129"/>
    <w:rsid w:val="002B20C6"/>
    <w:rsid w:val="002D5559"/>
    <w:rsid w:val="002F2A84"/>
    <w:rsid w:val="00317B39"/>
    <w:rsid w:val="0034336B"/>
    <w:rsid w:val="003A1898"/>
    <w:rsid w:val="003B227A"/>
    <w:rsid w:val="003B4C93"/>
    <w:rsid w:val="003D0222"/>
    <w:rsid w:val="003D04EE"/>
    <w:rsid w:val="003F45AD"/>
    <w:rsid w:val="004A1BBF"/>
    <w:rsid w:val="004C4041"/>
    <w:rsid w:val="004C5D99"/>
    <w:rsid w:val="00510BD3"/>
    <w:rsid w:val="00522258"/>
    <w:rsid w:val="00577B8C"/>
    <w:rsid w:val="0058469C"/>
    <w:rsid w:val="005A4DF1"/>
    <w:rsid w:val="005B2D8E"/>
    <w:rsid w:val="005C1557"/>
    <w:rsid w:val="005D25AE"/>
    <w:rsid w:val="005E4F57"/>
    <w:rsid w:val="005E647A"/>
    <w:rsid w:val="005F08D2"/>
    <w:rsid w:val="005F3F96"/>
    <w:rsid w:val="00614A50"/>
    <w:rsid w:val="00670DDD"/>
    <w:rsid w:val="006D26B8"/>
    <w:rsid w:val="0070791F"/>
    <w:rsid w:val="00737E1E"/>
    <w:rsid w:val="0075320B"/>
    <w:rsid w:val="007628C0"/>
    <w:rsid w:val="00770457"/>
    <w:rsid w:val="007827F0"/>
    <w:rsid w:val="007939D0"/>
    <w:rsid w:val="007D49E0"/>
    <w:rsid w:val="007E13F7"/>
    <w:rsid w:val="00811BEA"/>
    <w:rsid w:val="008164D7"/>
    <w:rsid w:val="008336C2"/>
    <w:rsid w:val="00842110"/>
    <w:rsid w:val="00875007"/>
    <w:rsid w:val="008A24DE"/>
    <w:rsid w:val="008A6E30"/>
    <w:rsid w:val="008C4614"/>
    <w:rsid w:val="009B4791"/>
    <w:rsid w:val="009C50F0"/>
    <w:rsid w:val="00A12B64"/>
    <w:rsid w:val="00A547FC"/>
    <w:rsid w:val="00A65BC4"/>
    <w:rsid w:val="00B71F4B"/>
    <w:rsid w:val="00B859B3"/>
    <w:rsid w:val="00B96DEE"/>
    <w:rsid w:val="00BD685A"/>
    <w:rsid w:val="00C00687"/>
    <w:rsid w:val="00C53278"/>
    <w:rsid w:val="00C9481E"/>
    <w:rsid w:val="00CB2D35"/>
    <w:rsid w:val="00CB7F93"/>
    <w:rsid w:val="00CE1322"/>
    <w:rsid w:val="00CF1D11"/>
    <w:rsid w:val="00DB5D15"/>
    <w:rsid w:val="00E1234E"/>
    <w:rsid w:val="00E97CC1"/>
    <w:rsid w:val="00ED0910"/>
    <w:rsid w:val="00ED32A4"/>
    <w:rsid w:val="00EE02C0"/>
    <w:rsid w:val="00EE5A84"/>
    <w:rsid w:val="00F3609F"/>
    <w:rsid w:val="00F851BD"/>
    <w:rsid w:val="00F92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BC4"/>
    <w:pPr>
      <w:keepNext/>
      <w:outlineLvl w:val="0"/>
    </w:pPr>
    <w:rPr>
      <w:b/>
      <w:bCs/>
      <w:lang w:val="uk-UA"/>
    </w:rPr>
  </w:style>
  <w:style w:type="paragraph" w:styleId="3">
    <w:name w:val="heading 3"/>
    <w:basedOn w:val="a"/>
    <w:next w:val="a"/>
    <w:link w:val="30"/>
    <w:qFormat/>
    <w:rsid w:val="00A65BC4"/>
    <w:pPr>
      <w:keepNext/>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BC4"/>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A65BC4"/>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A65BC4"/>
    <w:pPr>
      <w:ind w:left="720"/>
      <w:contextualSpacing/>
    </w:pPr>
    <w:rPr>
      <w:rFonts w:asciiTheme="minorHAnsi" w:eastAsiaTheme="minorEastAsia" w:hAnsiTheme="minorHAnsi"/>
      <w:lang w:val="en-US" w:eastAsia="en-US" w:bidi="en-US"/>
    </w:rPr>
  </w:style>
  <w:style w:type="paragraph" w:styleId="2">
    <w:name w:val="Body Text 2"/>
    <w:basedOn w:val="a"/>
    <w:link w:val="20"/>
    <w:uiPriority w:val="99"/>
    <w:unhideWhenUsed/>
    <w:rsid w:val="00A65BC4"/>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A65BC4"/>
    <w:rPr>
      <w:rFonts w:ascii="Calibri" w:eastAsia="Times New Roman" w:hAnsi="Calibri" w:cs="Times New Roman"/>
      <w:lang w:eastAsia="ru-RU"/>
    </w:rPr>
  </w:style>
  <w:style w:type="paragraph" w:styleId="a4">
    <w:name w:val="No Spacing"/>
    <w:uiPriority w:val="1"/>
    <w:qFormat/>
    <w:rsid w:val="00C9481E"/>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A12B64"/>
    <w:pPr>
      <w:widowControl w:val="0"/>
      <w:autoSpaceDE w:val="0"/>
      <w:autoSpaceDN w:val="0"/>
      <w:adjustRightInd w:val="0"/>
    </w:pPr>
  </w:style>
  <w:style w:type="character" w:customStyle="1" w:styleId="FontStyle13">
    <w:name w:val="Font Style13"/>
    <w:basedOn w:val="a0"/>
    <w:uiPriority w:val="99"/>
    <w:rsid w:val="00A12B64"/>
    <w:rPr>
      <w:rFonts w:ascii="Times New Roman" w:hAnsi="Times New Roman" w:cs="Times New Roman" w:hint="default"/>
      <w:sz w:val="22"/>
      <w:szCs w:val="22"/>
    </w:rPr>
  </w:style>
  <w:style w:type="character" w:customStyle="1" w:styleId="FontStyle15">
    <w:name w:val="Font Style15"/>
    <w:basedOn w:val="a0"/>
    <w:uiPriority w:val="99"/>
    <w:rsid w:val="00A12B64"/>
    <w:rPr>
      <w:rFonts w:ascii="Times New Roman" w:hAnsi="Times New Roman" w:cs="Times New Roman" w:hint="default"/>
      <w:sz w:val="22"/>
      <w:szCs w:val="22"/>
    </w:rPr>
  </w:style>
  <w:style w:type="paragraph" w:styleId="a5">
    <w:name w:val="Title"/>
    <w:basedOn w:val="a"/>
    <w:next w:val="a"/>
    <w:link w:val="a6"/>
    <w:qFormat/>
    <w:rsid w:val="008C4614"/>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6">
    <w:name w:val="Название Знак"/>
    <w:basedOn w:val="a0"/>
    <w:link w:val="a5"/>
    <w:rsid w:val="008C4614"/>
    <w:rPr>
      <w:rFonts w:asciiTheme="majorHAnsi" w:eastAsiaTheme="majorEastAsia" w:hAnsiTheme="majorHAnsi" w:cs="Times New Roman"/>
      <w:b/>
      <w:bCs/>
      <w:kern w:val="28"/>
      <w:sz w:val="32"/>
      <w:szCs w:val="32"/>
      <w:lang w:val="en-US" w:bidi="en-US"/>
    </w:rPr>
  </w:style>
  <w:style w:type="paragraph" w:styleId="a7">
    <w:name w:val="Balloon Text"/>
    <w:basedOn w:val="a"/>
    <w:link w:val="a8"/>
    <w:uiPriority w:val="99"/>
    <w:semiHidden/>
    <w:unhideWhenUsed/>
    <w:rsid w:val="008C4614"/>
    <w:rPr>
      <w:rFonts w:ascii="Tahoma" w:hAnsi="Tahoma" w:cs="Tahoma"/>
      <w:sz w:val="16"/>
      <w:szCs w:val="16"/>
    </w:rPr>
  </w:style>
  <w:style w:type="character" w:customStyle="1" w:styleId="a8">
    <w:name w:val="Текст выноски Знак"/>
    <w:basedOn w:val="a0"/>
    <w:link w:val="a7"/>
    <w:uiPriority w:val="99"/>
    <w:semiHidden/>
    <w:rsid w:val="008C4614"/>
    <w:rPr>
      <w:rFonts w:ascii="Tahoma" w:eastAsia="Times New Roman" w:hAnsi="Tahoma" w:cs="Tahoma"/>
      <w:sz w:val="16"/>
      <w:szCs w:val="16"/>
      <w:lang w:eastAsia="ru-RU"/>
    </w:rPr>
  </w:style>
  <w:style w:type="table" w:styleId="a9">
    <w:name w:val="Table Grid"/>
    <w:basedOn w:val="a1"/>
    <w:uiPriority w:val="59"/>
    <w:rsid w:val="00670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2F2A84"/>
    <w:pPr>
      <w:spacing w:after="120"/>
    </w:pPr>
  </w:style>
  <w:style w:type="character" w:customStyle="1" w:styleId="ab">
    <w:name w:val="Основной текст Знак"/>
    <w:basedOn w:val="a0"/>
    <w:link w:val="aa"/>
    <w:uiPriority w:val="99"/>
    <w:semiHidden/>
    <w:rsid w:val="002F2A84"/>
    <w:rPr>
      <w:rFonts w:ascii="Times New Roman" w:eastAsia="Times New Roman" w:hAnsi="Times New Roman" w:cs="Times New Roman"/>
      <w:sz w:val="24"/>
      <w:szCs w:val="24"/>
      <w:lang w:eastAsia="ru-RU"/>
    </w:rPr>
  </w:style>
  <w:style w:type="paragraph" w:styleId="ac">
    <w:name w:val="Normal (Web)"/>
    <w:basedOn w:val="a"/>
    <w:uiPriority w:val="99"/>
    <w:unhideWhenUsed/>
    <w:rsid w:val="002F2A84"/>
    <w:pPr>
      <w:spacing w:before="100" w:beforeAutospacing="1" w:after="119"/>
    </w:pPr>
  </w:style>
  <w:style w:type="character" w:styleId="ad">
    <w:name w:val="Subtle Emphasis"/>
    <w:uiPriority w:val="19"/>
    <w:qFormat/>
    <w:rsid w:val="002F2A84"/>
    <w:rPr>
      <w:i/>
      <w:iCs/>
      <w:color w:val="404040"/>
    </w:rPr>
  </w:style>
</w:styles>
</file>

<file path=word/webSettings.xml><?xml version="1.0" encoding="utf-8"?>
<w:webSettings xmlns:r="http://schemas.openxmlformats.org/officeDocument/2006/relationships" xmlns:w="http://schemas.openxmlformats.org/wordprocessingml/2006/main">
  <w:divs>
    <w:div w:id="262491624">
      <w:bodyDiv w:val="1"/>
      <w:marLeft w:val="0"/>
      <w:marRight w:val="0"/>
      <w:marTop w:val="0"/>
      <w:marBottom w:val="0"/>
      <w:divBdr>
        <w:top w:val="none" w:sz="0" w:space="0" w:color="auto"/>
        <w:left w:val="none" w:sz="0" w:space="0" w:color="auto"/>
        <w:bottom w:val="none" w:sz="0" w:space="0" w:color="auto"/>
        <w:right w:val="none" w:sz="0" w:space="0" w:color="auto"/>
      </w:divBdr>
    </w:div>
    <w:div w:id="1361778380">
      <w:bodyDiv w:val="1"/>
      <w:marLeft w:val="0"/>
      <w:marRight w:val="0"/>
      <w:marTop w:val="0"/>
      <w:marBottom w:val="0"/>
      <w:divBdr>
        <w:top w:val="none" w:sz="0" w:space="0" w:color="auto"/>
        <w:left w:val="none" w:sz="0" w:space="0" w:color="auto"/>
        <w:bottom w:val="none" w:sz="0" w:space="0" w:color="auto"/>
        <w:right w:val="none" w:sz="0" w:space="0" w:color="auto"/>
      </w:divBdr>
    </w:div>
    <w:div w:id="15409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18</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Павлусенко</cp:lastModifiedBy>
  <cp:revision>54</cp:revision>
  <cp:lastPrinted>2015-02-19T08:54:00Z</cp:lastPrinted>
  <dcterms:created xsi:type="dcterms:W3CDTF">2015-02-05T16:24:00Z</dcterms:created>
  <dcterms:modified xsi:type="dcterms:W3CDTF">2015-02-26T12:39:00Z</dcterms:modified>
</cp:coreProperties>
</file>