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EF" w:rsidRPr="00A844EF" w:rsidRDefault="00A844EF" w:rsidP="00A844EF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</w:t>
      </w:r>
      <w:r w:rsidRPr="003415EF">
        <w:rPr>
          <w:rFonts w:ascii="Times New Roman" w:hAnsi="Times New Roman"/>
          <w:color w:val="000000"/>
          <w:sz w:val="24"/>
          <w:szCs w:val="24"/>
        </w:rPr>
        <w:t>РІШЕННЯ</w:t>
      </w:r>
    </w:p>
    <w:p w:rsidR="00A844EF" w:rsidRPr="00252E9B" w:rsidRDefault="00A844EF" w:rsidP="00A844EF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РОМЕНСЬКОЇ МІСЬКОЇ РАДИ</w:t>
      </w:r>
      <w:r w:rsidRPr="00A844EF">
        <w:rPr>
          <w:rFonts w:ascii="Times New Roman" w:hAnsi="Times New Roman"/>
          <w:color w:val="000000"/>
          <w:sz w:val="24"/>
          <w:szCs w:val="24"/>
        </w:rPr>
        <w:t xml:space="preserve"> СУМСЬКОЇ ОБЛАСТІ</w:t>
      </w:r>
    </w:p>
    <w:p w:rsidR="00A844EF" w:rsidRPr="0049430D" w:rsidRDefault="00A844EF" w:rsidP="00A844EF">
      <w:pPr>
        <w:rPr>
          <w:color w:val="000000"/>
        </w:rPr>
      </w:pPr>
    </w:p>
    <w:p w:rsidR="00A844EF" w:rsidRDefault="00A844EF" w:rsidP="00B46FE0">
      <w:pPr>
        <w:tabs>
          <w:tab w:val="left" w:pos="4678"/>
        </w:tabs>
        <w:spacing w:line="276" w:lineRule="auto"/>
        <w:ind w:right="4960"/>
        <w:jc w:val="both"/>
        <w:rPr>
          <w:szCs w:val="24"/>
          <w:lang w:val="uk-UA"/>
        </w:rPr>
      </w:pPr>
      <w:r>
        <w:rPr>
          <w:szCs w:val="24"/>
          <w:lang w:val="uk-UA"/>
        </w:rPr>
        <w:t>Дата розгляду 25.09.2015</w:t>
      </w:r>
    </w:p>
    <w:p w:rsidR="00A844EF" w:rsidRDefault="00A844EF" w:rsidP="00B46FE0">
      <w:pPr>
        <w:tabs>
          <w:tab w:val="left" w:pos="4678"/>
        </w:tabs>
        <w:spacing w:line="276" w:lineRule="auto"/>
        <w:ind w:right="4960"/>
        <w:jc w:val="both"/>
        <w:rPr>
          <w:szCs w:val="24"/>
          <w:lang w:val="uk-UA"/>
        </w:rPr>
      </w:pPr>
    </w:p>
    <w:p w:rsidR="00B46FE0" w:rsidRPr="00515641" w:rsidRDefault="00B46FE0" w:rsidP="00B46FE0">
      <w:pPr>
        <w:tabs>
          <w:tab w:val="left" w:pos="4678"/>
        </w:tabs>
        <w:spacing w:line="276" w:lineRule="auto"/>
        <w:ind w:right="4960"/>
        <w:jc w:val="both"/>
        <w:rPr>
          <w:bCs/>
          <w:szCs w:val="24"/>
          <w:lang w:val="uk-UA"/>
        </w:rPr>
      </w:pPr>
      <w:r w:rsidRPr="00515641">
        <w:rPr>
          <w:szCs w:val="24"/>
          <w:lang w:val="uk-UA"/>
        </w:rPr>
        <w:t xml:space="preserve">Про внесення змін та доповнень до Програми економічного і соціального розвитку міста Ромни на 2015 рік  </w:t>
      </w:r>
    </w:p>
    <w:p w:rsidR="00B46FE0" w:rsidRPr="00515641" w:rsidRDefault="00B46FE0" w:rsidP="00B46FE0">
      <w:pPr>
        <w:pStyle w:val="2"/>
        <w:tabs>
          <w:tab w:val="left" w:pos="180"/>
        </w:tabs>
        <w:spacing w:before="0" w:after="0"/>
        <w:rPr>
          <w:bCs/>
          <w:sz w:val="24"/>
          <w:szCs w:val="24"/>
          <w:lang w:val="ru-RU"/>
        </w:rPr>
      </w:pPr>
    </w:p>
    <w:p w:rsidR="00B46FE0" w:rsidRPr="00515641" w:rsidRDefault="00B46FE0" w:rsidP="00B46FE0">
      <w:pPr>
        <w:pStyle w:val="a8"/>
        <w:spacing w:line="276" w:lineRule="auto"/>
        <w:ind w:firstLine="709"/>
        <w:rPr>
          <w:b w:val="0"/>
          <w:bCs/>
          <w:sz w:val="24"/>
          <w:szCs w:val="24"/>
        </w:rPr>
      </w:pPr>
      <w:r w:rsidRPr="00515641">
        <w:rPr>
          <w:b w:val="0"/>
          <w:bCs/>
          <w:sz w:val="24"/>
          <w:szCs w:val="24"/>
        </w:rPr>
        <w:t>Відповідно до пункту 22 частини 1 статті 26 Закону України «Про місцеве самоврядування в Україні», на підставі клопотань керівників структурних підрозділів</w:t>
      </w:r>
    </w:p>
    <w:p w:rsidR="00B46FE0" w:rsidRPr="00515641" w:rsidRDefault="00B46FE0" w:rsidP="00B46FE0">
      <w:pPr>
        <w:pStyle w:val="a8"/>
        <w:rPr>
          <w:b w:val="0"/>
          <w:bCs/>
          <w:sz w:val="24"/>
          <w:szCs w:val="24"/>
        </w:rPr>
      </w:pPr>
    </w:p>
    <w:p w:rsidR="00B46FE0" w:rsidRPr="00515641" w:rsidRDefault="00B46FE0" w:rsidP="00B46FE0">
      <w:pPr>
        <w:pStyle w:val="a8"/>
        <w:rPr>
          <w:b w:val="0"/>
          <w:sz w:val="24"/>
          <w:szCs w:val="24"/>
        </w:rPr>
      </w:pPr>
      <w:r w:rsidRPr="00515641">
        <w:rPr>
          <w:b w:val="0"/>
          <w:sz w:val="24"/>
          <w:szCs w:val="24"/>
        </w:rPr>
        <w:t>МІСЬКА РАДА ВИРІШИЛА:</w:t>
      </w:r>
    </w:p>
    <w:p w:rsidR="00B46FE0" w:rsidRPr="00515641" w:rsidRDefault="00B46FE0" w:rsidP="00B46FE0">
      <w:pPr>
        <w:pStyle w:val="a8"/>
        <w:tabs>
          <w:tab w:val="left" w:pos="709"/>
        </w:tabs>
        <w:rPr>
          <w:b w:val="0"/>
          <w:sz w:val="24"/>
          <w:szCs w:val="24"/>
        </w:rPr>
      </w:pPr>
    </w:p>
    <w:p w:rsidR="00B46FE0" w:rsidRPr="00515641" w:rsidRDefault="00B46FE0" w:rsidP="00B46FE0">
      <w:pPr>
        <w:pStyle w:val="a8"/>
        <w:numPr>
          <w:ilvl w:val="0"/>
          <w:numId w:val="1"/>
        </w:numPr>
        <w:tabs>
          <w:tab w:val="left" w:pos="709"/>
        </w:tabs>
        <w:spacing w:line="276" w:lineRule="auto"/>
        <w:ind w:left="0" w:firstLine="425"/>
        <w:rPr>
          <w:b w:val="0"/>
          <w:sz w:val="24"/>
          <w:szCs w:val="24"/>
        </w:rPr>
      </w:pPr>
      <w:r w:rsidRPr="00515641">
        <w:rPr>
          <w:b w:val="0"/>
          <w:sz w:val="24"/>
          <w:szCs w:val="24"/>
        </w:rPr>
        <w:t>Внести доповнення до додатку 1 Програми економічного і соціального розвитку міста Ромни на 2015 рік, затвердженої рішенням шістдесят п’ятої сесії міської ради шостого скликання від 12.01.2015, відповідно до додатку 1 до цього рішення.</w:t>
      </w:r>
    </w:p>
    <w:p w:rsidR="00B46FE0" w:rsidRPr="00515641" w:rsidRDefault="00B46FE0" w:rsidP="00B46FE0">
      <w:pPr>
        <w:pStyle w:val="a8"/>
        <w:tabs>
          <w:tab w:val="left" w:pos="709"/>
        </w:tabs>
        <w:spacing w:line="276" w:lineRule="auto"/>
        <w:ind w:firstLine="425"/>
        <w:rPr>
          <w:b w:val="0"/>
          <w:sz w:val="24"/>
          <w:szCs w:val="24"/>
        </w:rPr>
      </w:pPr>
    </w:p>
    <w:p w:rsidR="00B46FE0" w:rsidRPr="00515641" w:rsidRDefault="00B46FE0" w:rsidP="00B46FE0">
      <w:pPr>
        <w:pStyle w:val="a8"/>
        <w:numPr>
          <w:ilvl w:val="0"/>
          <w:numId w:val="1"/>
        </w:numPr>
        <w:tabs>
          <w:tab w:val="left" w:pos="709"/>
        </w:tabs>
        <w:spacing w:line="276" w:lineRule="auto"/>
        <w:ind w:left="0" w:firstLine="425"/>
        <w:rPr>
          <w:b w:val="0"/>
          <w:sz w:val="24"/>
          <w:szCs w:val="24"/>
        </w:rPr>
      </w:pPr>
      <w:r w:rsidRPr="00515641">
        <w:rPr>
          <w:b w:val="0"/>
          <w:sz w:val="24"/>
          <w:szCs w:val="24"/>
        </w:rPr>
        <w:t>Внести зміни до додатку 4 Програми економічного і соціального розвитку міста  Ромни на 2015 рік, затвердженої рішенням шістдесят п’ятої сесії міської ради шостого скликання від 12.01.2015, здійснивши перерозподіл коштів бюджету розвитку, виклавши його в редакції згідно з додатком 2 до цього рішення.</w:t>
      </w:r>
    </w:p>
    <w:p w:rsidR="00B46FE0" w:rsidRPr="00515641" w:rsidRDefault="00B46FE0" w:rsidP="00B46FE0">
      <w:pPr>
        <w:pStyle w:val="a6"/>
        <w:rPr>
          <w:b w:val="0"/>
          <w:lang w:val="uk-UA"/>
        </w:rPr>
      </w:pPr>
    </w:p>
    <w:p w:rsidR="00B46FE0" w:rsidRPr="00515641" w:rsidRDefault="00B46FE0" w:rsidP="00B46FE0">
      <w:pPr>
        <w:pStyle w:val="a8"/>
        <w:tabs>
          <w:tab w:val="left" w:pos="851"/>
          <w:tab w:val="left" w:pos="993"/>
        </w:tabs>
        <w:rPr>
          <w:bCs/>
          <w:sz w:val="24"/>
          <w:szCs w:val="24"/>
        </w:rPr>
      </w:pPr>
    </w:p>
    <w:p w:rsidR="00A844EF" w:rsidRPr="0047554A" w:rsidRDefault="00A844EF" w:rsidP="00A844EF">
      <w:pPr>
        <w:pStyle w:val="a8"/>
        <w:tabs>
          <w:tab w:val="left" w:pos="851"/>
          <w:tab w:val="left" w:pos="993"/>
        </w:tabs>
        <w:rPr>
          <w:b w:val="0"/>
          <w:bCs/>
          <w:sz w:val="24"/>
          <w:szCs w:val="24"/>
        </w:rPr>
      </w:pPr>
      <w:r w:rsidRPr="0047554A">
        <w:rPr>
          <w:bCs/>
          <w:sz w:val="24"/>
          <w:szCs w:val="24"/>
        </w:rPr>
        <w:t>Розробник проекту</w:t>
      </w:r>
      <w:r>
        <w:rPr>
          <w:bCs/>
          <w:sz w:val="24"/>
          <w:szCs w:val="24"/>
        </w:rPr>
        <w:t>:</w:t>
      </w:r>
      <w:r w:rsidRPr="0047554A">
        <w:rPr>
          <w:bCs/>
          <w:sz w:val="24"/>
          <w:szCs w:val="24"/>
        </w:rPr>
        <w:t xml:space="preserve"> </w:t>
      </w:r>
      <w:r w:rsidRPr="00252E9B">
        <w:rPr>
          <w:b w:val="0"/>
          <w:bCs/>
          <w:sz w:val="24"/>
          <w:szCs w:val="24"/>
        </w:rPr>
        <w:t>начальник управління</w:t>
      </w:r>
      <w:r w:rsidRPr="0047554A">
        <w:rPr>
          <w:b w:val="0"/>
          <w:bCs/>
          <w:sz w:val="24"/>
          <w:szCs w:val="24"/>
        </w:rPr>
        <w:t xml:space="preserve"> економічного розвитку</w:t>
      </w:r>
      <w:r w:rsidRPr="0047554A">
        <w:rPr>
          <w:b w:val="0"/>
          <w:bCs/>
          <w:sz w:val="24"/>
          <w:szCs w:val="24"/>
          <w:lang w:val="ru-RU"/>
        </w:rPr>
        <w:t xml:space="preserve"> </w:t>
      </w:r>
      <w:r w:rsidRPr="0047554A">
        <w:rPr>
          <w:b w:val="0"/>
          <w:bCs/>
          <w:sz w:val="24"/>
          <w:szCs w:val="24"/>
        </w:rPr>
        <w:t>Роменської міської ради</w:t>
      </w:r>
      <w:r>
        <w:rPr>
          <w:b w:val="0"/>
          <w:bCs/>
          <w:sz w:val="24"/>
          <w:szCs w:val="24"/>
        </w:rPr>
        <w:t xml:space="preserve"> Янчук Ю.О.</w:t>
      </w:r>
    </w:p>
    <w:p w:rsidR="00A844EF" w:rsidRPr="0047554A" w:rsidRDefault="00A844EF" w:rsidP="00A844EF">
      <w:pPr>
        <w:pStyle w:val="a8"/>
        <w:tabs>
          <w:tab w:val="left" w:pos="851"/>
          <w:tab w:val="left" w:pos="993"/>
        </w:tabs>
        <w:rPr>
          <w:b w:val="0"/>
          <w:sz w:val="24"/>
          <w:szCs w:val="24"/>
        </w:rPr>
      </w:pPr>
      <w:r w:rsidRPr="00252E9B">
        <w:rPr>
          <w:bCs/>
          <w:sz w:val="24"/>
          <w:szCs w:val="24"/>
        </w:rPr>
        <w:t>Зауваження та пропозиції</w:t>
      </w:r>
      <w:r w:rsidRPr="0047554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до проекту </w:t>
      </w:r>
      <w:r w:rsidRPr="0047554A">
        <w:rPr>
          <w:b w:val="0"/>
          <w:bCs/>
          <w:sz w:val="24"/>
          <w:szCs w:val="24"/>
        </w:rPr>
        <w:t xml:space="preserve">приймаються за адресою: м. Ромни, бульвар Шевченка, 2, тел. 2 26 68, </w:t>
      </w:r>
      <w:r w:rsidRPr="0047554A">
        <w:rPr>
          <w:b w:val="0"/>
          <w:sz w:val="24"/>
          <w:szCs w:val="24"/>
        </w:rPr>
        <w:t xml:space="preserve">електронна адреса: </w:t>
      </w:r>
      <w:proofErr w:type="spellStart"/>
      <w:r w:rsidRPr="0047554A">
        <w:rPr>
          <w:b w:val="0"/>
          <w:sz w:val="24"/>
          <w:szCs w:val="24"/>
          <w:lang w:val="en-US"/>
        </w:rPr>
        <w:t>romenecon</w:t>
      </w:r>
      <w:proofErr w:type="spellEnd"/>
      <w:r w:rsidRPr="0047554A">
        <w:rPr>
          <w:b w:val="0"/>
          <w:sz w:val="24"/>
          <w:szCs w:val="24"/>
        </w:rPr>
        <w:t>@</w:t>
      </w:r>
      <w:proofErr w:type="spellStart"/>
      <w:r w:rsidRPr="0047554A">
        <w:rPr>
          <w:b w:val="0"/>
          <w:sz w:val="24"/>
          <w:szCs w:val="24"/>
          <w:lang w:val="en-US"/>
        </w:rPr>
        <w:t>gmail</w:t>
      </w:r>
      <w:proofErr w:type="spellEnd"/>
      <w:r w:rsidRPr="0047554A">
        <w:rPr>
          <w:b w:val="0"/>
          <w:sz w:val="24"/>
          <w:szCs w:val="24"/>
        </w:rPr>
        <w:t>.</w:t>
      </w:r>
      <w:r w:rsidRPr="0047554A">
        <w:rPr>
          <w:b w:val="0"/>
          <w:sz w:val="24"/>
          <w:szCs w:val="24"/>
          <w:lang w:val="en-US"/>
        </w:rPr>
        <w:t>com</w:t>
      </w:r>
    </w:p>
    <w:p w:rsidR="00B46FE0" w:rsidRPr="00515641" w:rsidRDefault="00B46FE0" w:rsidP="00B46FE0">
      <w:pPr>
        <w:pStyle w:val="a6"/>
        <w:ind w:left="0"/>
        <w:rPr>
          <w:b w:val="0"/>
          <w:lang w:val="uk-UA"/>
        </w:rPr>
      </w:pPr>
    </w:p>
    <w:p w:rsidR="00B46FE0" w:rsidRDefault="00B46FE0" w:rsidP="00B46FE0">
      <w:pPr>
        <w:ind w:right="-79" w:firstLine="10206"/>
        <w:rPr>
          <w:szCs w:val="24"/>
          <w:lang w:val="uk-UA"/>
        </w:rPr>
      </w:pPr>
    </w:p>
    <w:p w:rsidR="00B46FE0" w:rsidRDefault="00B46FE0" w:rsidP="00B46FE0">
      <w:pPr>
        <w:pStyle w:val="a6"/>
        <w:ind w:left="0"/>
        <w:rPr>
          <w:b w:val="0"/>
          <w:lang w:val="uk-UA"/>
        </w:rPr>
      </w:pPr>
    </w:p>
    <w:p w:rsidR="00B46FE0" w:rsidRDefault="00B46FE0" w:rsidP="00B46FE0">
      <w:pPr>
        <w:ind w:right="-79" w:firstLine="10206"/>
        <w:rPr>
          <w:szCs w:val="24"/>
          <w:lang w:val="uk-UA"/>
        </w:rPr>
      </w:pPr>
    </w:p>
    <w:p w:rsidR="00B46FE0" w:rsidRDefault="00B46FE0" w:rsidP="00B46FE0">
      <w:pPr>
        <w:ind w:right="-79" w:firstLine="10206"/>
        <w:rPr>
          <w:szCs w:val="24"/>
          <w:lang w:val="uk-UA"/>
        </w:rPr>
      </w:pPr>
    </w:p>
    <w:p w:rsidR="00B46FE0" w:rsidRDefault="00B46FE0" w:rsidP="00B46FE0">
      <w:pPr>
        <w:ind w:right="-79" w:firstLine="10206"/>
        <w:jc w:val="center"/>
        <w:rPr>
          <w:szCs w:val="24"/>
          <w:lang w:val="uk-UA"/>
        </w:rPr>
      </w:pPr>
    </w:p>
    <w:p w:rsidR="00B46FE0" w:rsidRDefault="00B46FE0" w:rsidP="00B46FE0">
      <w:pPr>
        <w:ind w:right="-79" w:firstLine="10206"/>
        <w:jc w:val="center"/>
        <w:rPr>
          <w:szCs w:val="24"/>
          <w:lang w:val="uk-UA"/>
        </w:rPr>
        <w:sectPr w:rsidR="00B46FE0" w:rsidSect="00CE63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6FE0" w:rsidRPr="00CE441A" w:rsidRDefault="00B46FE0" w:rsidP="00773813">
      <w:pPr>
        <w:ind w:right="-79" w:firstLine="9639"/>
        <w:rPr>
          <w:szCs w:val="24"/>
          <w:lang w:val="uk-UA"/>
        </w:rPr>
      </w:pPr>
      <w:r>
        <w:rPr>
          <w:szCs w:val="24"/>
          <w:lang w:val="uk-UA"/>
        </w:rPr>
        <w:lastRenderedPageBreak/>
        <w:t>Д</w:t>
      </w:r>
      <w:r w:rsidRPr="00CE441A">
        <w:rPr>
          <w:szCs w:val="24"/>
          <w:lang w:val="uk-UA"/>
        </w:rPr>
        <w:t>одаток 1</w:t>
      </w:r>
    </w:p>
    <w:p w:rsidR="00B46FE0" w:rsidRDefault="00B46FE0" w:rsidP="00773813">
      <w:pPr>
        <w:ind w:right="-79" w:firstLine="9639"/>
        <w:rPr>
          <w:szCs w:val="24"/>
          <w:lang w:val="uk-UA"/>
        </w:rPr>
      </w:pPr>
      <w:r>
        <w:rPr>
          <w:szCs w:val="24"/>
          <w:lang w:val="uk-UA"/>
        </w:rPr>
        <w:t>д</w:t>
      </w:r>
      <w:r w:rsidRPr="00CE441A">
        <w:rPr>
          <w:szCs w:val="24"/>
          <w:lang w:val="uk-UA"/>
        </w:rPr>
        <w:t>о</w:t>
      </w:r>
      <w:r>
        <w:rPr>
          <w:szCs w:val="24"/>
          <w:lang w:val="uk-UA"/>
        </w:rPr>
        <w:t xml:space="preserve"> </w:t>
      </w:r>
      <w:r w:rsidR="00773813">
        <w:rPr>
          <w:szCs w:val="24"/>
          <w:lang w:val="uk-UA"/>
        </w:rPr>
        <w:t xml:space="preserve">проекту </w:t>
      </w:r>
      <w:r>
        <w:rPr>
          <w:szCs w:val="24"/>
          <w:lang w:val="uk-UA"/>
        </w:rPr>
        <w:t>р</w:t>
      </w:r>
      <w:r w:rsidRPr="00CE441A">
        <w:rPr>
          <w:szCs w:val="24"/>
          <w:lang w:val="uk-UA"/>
        </w:rPr>
        <w:t xml:space="preserve">ішення </w:t>
      </w:r>
      <w:r>
        <w:rPr>
          <w:szCs w:val="24"/>
          <w:lang w:val="uk-UA"/>
        </w:rPr>
        <w:t xml:space="preserve">Роменської </w:t>
      </w:r>
      <w:r w:rsidRPr="00CE441A">
        <w:rPr>
          <w:szCs w:val="24"/>
          <w:lang w:val="uk-UA"/>
        </w:rPr>
        <w:t>міської ради</w:t>
      </w:r>
    </w:p>
    <w:p w:rsidR="00B46FE0" w:rsidRDefault="00B46FE0" w:rsidP="00773813">
      <w:pPr>
        <w:ind w:right="-79" w:firstLine="9639"/>
        <w:rPr>
          <w:szCs w:val="24"/>
          <w:lang w:val="uk-UA"/>
        </w:rPr>
      </w:pPr>
      <w:r>
        <w:rPr>
          <w:szCs w:val="24"/>
          <w:lang w:val="uk-UA"/>
        </w:rPr>
        <w:t>шостого скликання</w:t>
      </w:r>
      <w:r w:rsidR="00773813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від </w:t>
      </w:r>
      <w:r w:rsidR="00773813">
        <w:rPr>
          <w:szCs w:val="24"/>
          <w:lang w:val="uk-UA"/>
        </w:rPr>
        <w:t>30</w:t>
      </w:r>
      <w:r w:rsidR="00A844EF">
        <w:rPr>
          <w:szCs w:val="24"/>
          <w:lang w:val="uk-UA"/>
        </w:rPr>
        <w:t>.09</w:t>
      </w:r>
      <w:r>
        <w:rPr>
          <w:szCs w:val="24"/>
          <w:lang w:val="uk-UA"/>
        </w:rPr>
        <w:t xml:space="preserve">.2015 </w:t>
      </w:r>
    </w:p>
    <w:p w:rsidR="00B46FE0" w:rsidRDefault="00B46FE0" w:rsidP="00B46FE0">
      <w:pPr>
        <w:ind w:right="-79" w:firstLine="10206"/>
        <w:rPr>
          <w:szCs w:val="24"/>
          <w:lang w:val="uk-UA"/>
        </w:rPr>
      </w:pPr>
    </w:p>
    <w:tbl>
      <w:tblPr>
        <w:tblW w:w="4825" w:type="pct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72"/>
        <w:gridCol w:w="3483"/>
        <w:gridCol w:w="1225"/>
        <w:gridCol w:w="2244"/>
        <w:gridCol w:w="906"/>
        <w:gridCol w:w="1437"/>
        <w:gridCol w:w="999"/>
        <w:gridCol w:w="954"/>
        <w:gridCol w:w="2394"/>
      </w:tblGrid>
      <w:tr w:rsidR="00B46FE0" w:rsidRPr="00B8603E" w:rsidTr="00CE636B">
        <w:trPr>
          <w:trHeight w:val="32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ind w:left="114"/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№ з/п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Заходи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ind w:right="-21"/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Термін</w:t>
            </w:r>
          </w:p>
          <w:p w:rsidR="00B46FE0" w:rsidRDefault="00B46FE0" w:rsidP="00CE636B">
            <w:pPr>
              <w:ind w:right="-21"/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в</w:t>
            </w:r>
            <w:r w:rsidRPr="00B8603E">
              <w:rPr>
                <w:szCs w:val="24"/>
                <w:lang w:val="uk-UA"/>
              </w:rPr>
              <w:t>иконан</w:t>
            </w:r>
            <w:proofErr w:type="spellEnd"/>
          </w:p>
          <w:p w:rsidR="00B46FE0" w:rsidRPr="00B8603E" w:rsidRDefault="00B46FE0" w:rsidP="00CE636B">
            <w:pPr>
              <w:ind w:right="-21"/>
              <w:jc w:val="center"/>
              <w:rPr>
                <w:szCs w:val="24"/>
                <w:lang w:val="uk-UA"/>
              </w:rPr>
            </w:pPr>
            <w:proofErr w:type="spellStart"/>
            <w:r w:rsidRPr="00B8603E">
              <w:rPr>
                <w:szCs w:val="24"/>
                <w:lang w:val="uk-UA"/>
              </w:rPr>
              <w:t>ня</w:t>
            </w:r>
            <w:proofErr w:type="spell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Відповідальний</w:t>
            </w:r>
          </w:p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виконавець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Джерела та обсяги фінансування,</w:t>
            </w:r>
          </w:p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тис. гривень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Очікувані результати</w:t>
            </w:r>
          </w:p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виконання заходу</w:t>
            </w:r>
          </w:p>
        </w:tc>
      </w:tr>
      <w:tr w:rsidR="00B46FE0" w:rsidRPr="00B8603E" w:rsidTr="00CE636B">
        <w:trPr>
          <w:trHeight w:val="32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rPr>
                <w:szCs w:val="24"/>
                <w:lang w:val="uk-UA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rPr>
                <w:szCs w:val="24"/>
                <w:lang w:val="uk-UA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rPr>
                <w:szCs w:val="24"/>
                <w:lang w:val="uk-UA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rPr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ind w:left="-30" w:right="-28"/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Держав</w:t>
            </w:r>
            <w:r w:rsidRPr="00B8603E">
              <w:rPr>
                <w:szCs w:val="24"/>
                <w:lang w:val="en-US"/>
              </w:rPr>
              <w:t>-</w:t>
            </w:r>
            <w:r w:rsidRPr="00B8603E">
              <w:rPr>
                <w:szCs w:val="24"/>
                <w:lang w:val="uk-UA"/>
              </w:rPr>
              <w:t>ний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Обласний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Міський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Інші</w:t>
            </w:r>
          </w:p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джерела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rPr>
                <w:szCs w:val="24"/>
                <w:lang w:val="uk-UA"/>
              </w:rPr>
            </w:pPr>
          </w:p>
        </w:tc>
      </w:tr>
      <w:tr w:rsidR="00B46FE0" w:rsidRPr="00B8603E" w:rsidTr="00CE636B">
        <w:trPr>
          <w:trHeight w:val="32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ind w:left="-30" w:right="-28"/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0" w:rsidRPr="00B8603E" w:rsidRDefault="00B46FE0" w:rsidP="00CE636B">
            <w:pPr>
              <w:jc w:val="center"/>
              <w:rPr>
                <w:szCs w:val="24"/>
                <w:lang w:val="uk-UA"/>
              </w:rPr>
            </w:pPr>
            <w:r w:rsidRPr="00B8603E">
              <w:rPr>
                <w:szCs w:val="24"/>
                <w:lang w:val="uk-UA"/>
              </w:rPr>
              <w:t>9</w:t>
            </w:r>
          </w:p>
        </w:tc>
      </w:tr>
      <w:tr w:rsidR="00B46FE0" w:rsidRPr="00391503" w:rsidTr="00CE636B">
        <w:trPr>
          <w:trHeight w:val="3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46FE0" w:rsidRPr="00391503" w:rsidRDefault="00B46FE0" w:rsidP="00CE636B">
            <w:pPr>
              <w:ind w:left="114"/>
              <w:jc w:val="center"/>
              <w:rPr>
                <w:szCs w:val="24"/>
                <w:lang w:val="uk-UA"/>
              </w:rPr>
            </w:pPr>
            <w:r w:rsidRPr="00391503">
              <w:rPr>
                <w:szCs w:val="24"/>
                <w:lang w:val="uk-UA"/>
              </w:rPr>
              <w:t>1. </w:t>
            </w:r>
            <w:proofErr w:type="spellStart"/>
            <w:r w:rsidRPr="00391503">
              <w:rPr>
                <w:spacing w:val="-6"/>
                <w:szCs w:val="24"/>
              </w:rPr>
              <w:t>Розвиток</w:t>
            </w:r>
            <w:proofErr w:type="spellEnd"/>
            <w:r w:rsidRPr="00391503">
              <w:rPr>
                <w:spacing w:val="-6"/>
                <w:szCs w:val="24"/>
              </w:rPr>
              <w:t xml:space="preserve"> </w:t>
            </w:r>
            <w:proofErr w:type="gramStart"/>
            <w:r w:rsidRPr="00391503">
              <w:rPr>
                <w:spacing w:val="-6"/>
                <w:szCs w:val="24"/>
              </w:rPr>
              <w:t>реального</w:t>
            </w:r>
            <w:proofErr w:type="gramEnd"/>
            <w:r w:rsidRPr="00391503">
              <w:rPr>
                <w:spacing w:val="-6"/>
                <w:szCs w:val="24"/>
              </w:rPr>
              <w:t xml:space="preserve"> сектору </w:t>
            </w:r>
            <w:proofErr w:type="spellStart"/>
            <w:r w:rsidRPr="00391503">
              <w:rPr>
                <w:spacing w:val="-6"/>
                <w:szCs w:val="24"/>
              </w:rPr>
              <w:t>економіки</w:t>
            </w:r>
            <w:proofErr w:type="spellEnd"/>
            <w:r w:rsidRPr="00391503">
              <w:rPr>
                <w:spacing w:val="-6"/>
                <w:szCs w:val="24"/>
              </w:rPr>
              <w:t xml:space="preserve"> та </w:t>
            </w:r>
            <w:proofErr w:type="spellStart"/>
            <w:r w:rsidRPr="00391503">
              <w:rPr>
                <w:spacing w:val="-6"/>
                <w:szCs w:val="24"/>
              </w:rPr>
              <w:t>інфраструктури</w:t>
            </w:r>
            <w:proofErr w:type="spellEnd"/>
          </w:p>
        </w:tc>
      </w:tr>
      <w:tr w:rsidR="00B46FE0" w:rsidRPr="0031646D" w:rsidTr="00CE636B">
        <w:trPr>
          <w:trHeight w:val="3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6FE0" w:rsidRPr="00391503" w:rsidRDefault="00B46FE0" w:rsidP="00CE636B">
            <w:pPr>
              <w:ind w:left="114"/>
              <w:jc w:val="center"/>
              <w:rPr>
                <w:i/>
                <w:szCs w:val="24"/>
                <w:lang w:val="uk-UA"/>
              </w:rPr>
            </w:pPr>
            <w:r w:rsidRPr="00391503">
              <w:rPr>
                <w:i/>
                <w:szCs w:val="24"/>
                <w:lang w:val="uk-UA"/>
              </w:rPr>
              <w:t xml:space="preserve">Пріоритет 1.3. </w:t>
            </w:r>
            <w:proofErr w:type="spellStart"/>
            <w:r w:rsidRPr="00391503">
              <w:rPr>
                <w:i/>
                <w:szCs w:val="24"/>
              </w:rPr>
              <w:t>Житлово-комунальне</w:t>
            </w:r>
            <w:proofErr w:type="spellEnd"/>
            <w:r w:rsidRPr="00391503">
              <w:rPr>
                <w:i/>
                <w:szCs w:val="24"/>
              </w:rPr>
              <w:t xml:space="preserve"> </w:t>
            </w:r>
            <w:proofErr w:type="spellStart"/>
            <w:r w:rsidRPr="00391503">
              <w:rPr>
                <w:i/>
                <w:szCs w:val="24"/>
              </w:rPr>
              <w:t>господарство</w:t>
            </w:r>
            <w:proofErr w:type="spellEnd"/>
            <w:r w:rsidRPr="00391503">
              <w:rPr>
                <w:i/>
                <w:szCs w:val="24"/>
              </w:rPr>
              <w:t xml:space="preserve"> та </w:t>
            </w:r>
            <w:proofErr w:type="spellStart"/>
            <w:r w:rsidRPr="00391503">
              <w:rPr>
                <w:i/>
                <w:szCs w:val="24"/>
              </w:rPr>
              <w:t>житлова</w:t>
            </w:r>
            <w:proofErr w:type="spellEnd"/>
            <w:r w:rsidRPr="00391503">
              <w:rPr>
                <w:i/>
                <w:szCs w:val="24"/>
              </w:rPr>
              <w:t xml:space="preserve"> </w:t>
            </w:r>
            <w:proofErr w:type="spellStart"/>
            <w:r w:rsidRPr="00391503">
              <w:rPr>
                <w:i/>
                <w:szCs w:val="24"/>
              </w:rPr>
              <w:t>політика</w:t>
            </w:r>
            <w:proofErr w:type="spellEnd"/>
          </w:p>
        </w:tc>
      </w:tr>
      <w:tr w:rsidR="00B46FE0" w:rsidRPr="00407A2A" w:rsidTr="00CE636B">
        <w:trPr>
          <w:trHeight w:val="3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6FE0" w:rsidRPr="00407A2A" w:rsidRDefault="00B46FE0" w:rsidP="00CE636B">
            <w:pPr>
              <w:jc w:val="center"/>
              <w:rPr>
                <w:bCs/>
                <w:szCs w:val="24"/>
                <w:lang w:val="uk-UA"/>
              </w:rPr>
            </w:pPr>
            <w:r w:rsidRPr="00407A2A">
              <w:rPr>
                <w:szCs w:val="24"/>
                <w:lang w:val="uk-UA"/>
              </w:rPr>
              <w:t xml:space="preserve">Завдання 1. </w:t>
            </w:r>
            <w:r w:rsidRPr="00407A2A">
              <w:rPr>
                <w:bCs/>
                <w:szCs w:val="24"/>
                <w:lang w:val="uk-UA"/>
              </w:rPr>
              <w:t>Забезпечення жителів міста якісною питною водою та водовідведенням</w:t>
            </w:r>
          </w:p>
        </w:tc>
      </w:tr>
      <w:tr w:rsidR="00B46FE0" w:rsidRPr="00A844EF" w:rsidTr="00CE636B">
        <w:trPr>
          <w:trHeight w:val="32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A844EF">
            <w:pPr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 xml:space="preserve">Будівництво </w:t>
            </w:r>
            <w:r w:rsidR="00A844EF">
              <w:rPr>
                <w:b w:val="0"/>
                <w:szCs w:val="24"/>
                <w:lang w:val="uk-UA"/>
              </w:rPr>
              <w:t xml:space="preserve">магістральної водопровідної мережі від вул.. </w:t>
            </w:r>
            <w:proofErr w:type="spellStart"/>
            <w:r w:rsidR="00A844EF">
              <w:rPr>
                <w:b w:val="0"/>
                <w:szCs w:val="24"/>
                <w:lang w:val="uk-UA"/>
              </w:rPr>
              <w:t>Крупська</w:t>
            </w:r>
            <w:proofErr w:type="spellEnd"/>
            <w:r w:rsidR="00A844EF">
              <w:rPr>
                <w:b w:val="0"/>
                <w:szCs w:val="24"/>
                <w:lang w:val="uk-UA"/>
              </w:rPr>
              <w:t xml:space="preserve"> до вул.. Артема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4B7FF2">
              <w:rPr>
                <w:b w:val="0"/>
                <w:szCs w:val="24"/>
                <w:lang w:val="uk-UA"/>
              </w:rPr>
              <w:t>Протягом 2015 року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CE636B">
            <w:pPr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CE636B">
            <w:pPr>
              <w:ind w:left="-30" w:right="-28"/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A844EF" w:rsidP="00CE636B">
            <w:pPr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290,</w:t>
            </w:r>
            <w:r w:rsidR="00B46FE0">
              <w:rPr>
                <w:b w:val="0"/>
                <w:szCs w:val="24"/>
                <w:lang w:val="uk-UA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E0" w:rsidRPr="00C05A01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FE0" w:rsidRPr="00C05A01" w:rsidRDefault="00A844EF" w:rsidP="00CE636B">
            <w:pPr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 xml:space="preserve">Забезпечення населення </w:t>
            </w:r>
            <w:proofErr w:type="spellStart"/>
            <w:r>
              <w:rPr>
                <w:b w:val="0"/>
                <w:szCs w:val="24"/>
                <w:lang w:val="uk-UA"/>
              </w:rPr>
              <w:t>Засульського</w:t>
            </w:r>
            <w:proofErr w:type="spellEnd"/>
            <w:r>
              <w:rPr>
                <w:b w:val="0"/>
                <w:szCs w:val="24"/>
                <w:lang w:val="uk-UA"/>
              </w:rPr>
              <w:t xml:space="preserve"> мікрорайону централізованим водопостачанням</w:t>
            </w:r>
          </w:p>
        </w:tc>
      </w:tr>
      <w:tr w:rsidR="00A844EF" w:rsidRPr="00A844EF" w:rsidTr="00CE636B">
        <w:trPr>
          <w:trHeight w:val="32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Default="00A844EF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Default="00A844EF" w:rsidP="00CE636B">
            <w:pPr>
              <w:rPr>
                <w:b w:val="0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Pr="004B7FF2" w:rsidRDefault="00A844EF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Default="00A844EF" w:rsidP="00CE636B">
            <w:pPr>
              <w:rPr>
                <w:b w:val="0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Pr="00C05A01" w:rsidRDefault="00A844EF" w:rsidP="00CE636B">
            <w:pPr>
              <w:ind w:left="-30" w:right="-28"/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Pr="00C05A01" w:rsidRDefault="00A844EF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Default="00A844EF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EF" w:rsidRPr="00C05A01" w:rsidRDefault="00A844EF" w:rsidP="00CE636B">
            <w:pPr>
              <w:contextualSpacing/>
              <w:rPr>
                <w:b w:val="0"/>
                <w:szCs w:val="24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4EF" w:rsidRDefault="00A844EF" w:rsidP="00CE636B">
            <w:pPr>
              <w:rPr>
                <w:b w:val="0"/>
                <w:szCs w:val="24"/>
                <w:lang w:val="uk-UA"/>
              </w:rPr>
            </w:pPr>
          </w:p>
        </w:tc>
      </w:tr>
      <w:tr w:rsidR="00E72335" w:rsidRPr="00A7670D" w:rsidTr="00CE636B">
        <w:trPr>
          <w:trHeight w:val="3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335" w:rsidRPr="00A844EF" w:rsidRDefault="00E72335" w:rsidP="00CE636B">
            <w:pPr>
              <w:ind w:left="114"/>
              <w:jc w:val="center"/>
              <w:rPr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Пріоритет 1.6. Розвиток підприємництва</w:t>
            </w:r>
          </w:p>
        </w:tc>
      </w:tr>
      <w:tr w:rsidR="00E72335" w:rsidRPr="00CB23D6" w:rsidTr="00CE636B">
        <w:trPr>
          <w:trHeight w:val="3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335" w:rsidRPr="00A844EF" w:rsidRDefault="00E72335" w:rsidP="00CE636B">
            <w:pPr>
              <w:jc w:val="center"/>
              <w:rPr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Завдання 1. Сприяння розвитку малого і середнього бізнесу</w:t>
            </w:r>
          </w:p>
        </w:tc>
      </w:tr>
      <w:tr w:rsidR="00E72335" w:rsidRPr="004B7FF2" w:rsidTr="00CE636B">
        <w:trPr>
          <w:trHeight w:val="32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17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Проведення заходів з нагоди Дня підприємця та міського конкурсу «Кращий підприємець року»</w:t>
            </w:r>
          </w:p>
          <w:p w:rsidR="00E72335" w:rsidRPr="00A844EF" w:rsidRDefault="00E72335" w:rsidP="00CE636B">
            <w:pPr>
              <w:rPr>
                <w:b w:val="0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rPr>
                <w:b w:val="0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Серпень – вересень 2015 року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Управління економічного розвитку, відділ з питань внутрішньої політики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jc w:val="center"/>
              <w:rPr>
                <w:b w:val="0"/>
                <w:szCs w:val="24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335" w:rsidRPr="00A844EF" w:rsidRDefault="00E72335" w:rsidP="00CE636B">
            <w:pPr>
              <w:ind w:right="141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Створення належних умов для функціонування виконавчих органів міської ради для покращення надання послуг населення</w:t>
            </w:r>
          </w:p>
        </w:tc>
      </w:tr>
    </w:tbl>
    <w:p w:rsidR="00B46FE0" w:rsidRDefault="00B46FE0" w:rsidP="00B46FE0">
      <w:pPr>
        <w:ind w:right="-79" w:firstLine="10206"/>
        <w:rPr>
          <w:szCs w:val="24"/>
          <w:lang w:val="uk-UA"/>
        </w:rPr>
      </w:pPr>
    </w:p>
    <w:p w:rsidR="00E72335" w:rsidRDefault="00E72335" w:rsidP="00B46FE0">
      <w:pPr>
        <w:pStyle w:val="a8"/>
        <w:tabs>
          <w:tab w:val="left" w:pos="851"/>
          <w:tab w:val="left" w:pos="993"/>
        </w:tabs>
        <w:rPr>
          <w:bCs/>
          <w:sz w:val="24"/>
          <w:szCs w:val="24"/>
        </w:rPr>
      </w:pPr>
    </w:p>
    <w:p w:rsidR="00AD1A94" w:rsidRDefault="00AD1A94" w:rsidP="00B46FE0">
      <w:pPr>
        <w:ind w:right="-79" w:firstLine="10206"/>
        <w:rPr>
          <w:szCs w:val="24"/>
          <w:lang w:val="uk-UA"/>
        </w:rPr>
      </w:pPr>
    </w:p>
    <w:p w:rsidR="00773813" w:rsidRDefault="00773813" w:rsidP="00B46FE0">
      <w:pPr>
        <w:ind w:right="-79" w:firstLine="10206"/>
        <w:rPr>
          <w:szCs w:val="24"/>
          <w:lang w:val="uk-UA"/>
        </w:rPr>
      </w:pPr>
    </w:p>
    <w:p w:rsidR="00773813" w:rsidRPr="00CE441A" w:rsidRDefault="00773813" w:rsidP="00773813">
      <w:pPr>
        <w:ind w:right="-79" w:firstLine="9639"/>
        <w:rPr>
          <w:szCs w:val="24"/>
          <w:lang w:val="uk-UA"/>
        </w:rPr>
      </w:pPr>
      <w:r>
        <w:rPr>
          <w:szCs w:val="24"/>
          <w:lang w:val="uk-UA"/>
        </w:rPr>
        <w:lastRenderedPageBreak/>
        <w:t>Д</w:t>
      </w:r>
      <w:r w:rsidRPr="00CE441A">
        <w:rPr>
          <w:szCs w:val="24"/>
          <w:lang w:val="uk-UA"/>
        </w:rPr>
        <w:t>одаток 1</w:t>
      </w:r>
    </w:p>
    <w:p w:rsidR="00773813" w:rsidRDefault="00773813" w:rsidP="00773813">
      <w:pPr>
        <w:ind w:right="-79" w:firstLine="9639"/>
        <w:rPr>
          <w:szCs w:val="24"/>
          <w:lang w:val="uk-UA"/>
        </w:rPr>
      </w:pPr>
      <w:r>
        <w:rPr>
          <w:szCs w:val="24"/>
          <w:lang w:val="uk-UA"/>
        </w:rPr>
        <w:t>д</w:t>
      </w:r>
      <w:r w:rsidRPr="00CE441A">
        <w:rPr>
          <w:szCs w:val="24"/>
          <w:lang w:val="uk-UA"/>
        </w:rPr>
        <w:t>о</w:t>
      </w:r>
      <w:r>
        <w:rPr>
          <w:szCs w:val="24"/>
          <w:lang w:val="uk-UA"/>
        </w:rPr>
        <w:t xml:space="preserve"> проекту р</w:t>
      </w:r>
      <w:r w:rsidRPr="00CE441A">
        <w:rPr>
          <w:szCs w:val="24"/>
          <w:lang w:val="uk-UA"/>
        </w:rPr>
        <w:t xml:space="preserve">ішення </w:t>
      </w:r>
      <w:r>
        <w:rPr>
          <w:szCs w:val="24"/>
          <w:lang w:val="uk-UA"/>
        </w:rPr>
        <w:t xml:space="preserve">Роменської </w:t>
      </w:r>
      <w:r w:rsidRPr="00CE441A">
        <w:rPr>
          <w:szCs w:val="24"/>
          <w:lang w:val="uk-UA"/>
        </w:rPr>
        <w:t>міської ради</w:t>
      </w:r>
    </w:p>
    <w:p w:rsidR="00773813" w:rsidRDefault="00773813" w:rsidP="00773813">
      <w:pPr>
        <w:ind w:right="-79" w:firstLine="9639"/>
        <w:rPr>
          <w:szCs w:val="24"/>
          <w:lang w:val="uk-UA"/>
        </w:rPr>
      </w:pPr>
      <w:r>
        <w:rPr>
          <w:szCs w:val="24"/>
          <w:lang w:val="uk-UA"/>
        </w:rPr>
        <w:t xml:space="preserve">шостого скликання від 30.09.2015 </w:t>
      </w:r>
    </w:p>
    <w:p w:rsidR="00773813" w:rsidRDefault="00773813" w:rsidP="00773813">
      <w:pPr>
        <w:ind w:right="-79" w:firstLine="9639"/>
        <w:rPr>
          <w:szCs w:val="24"/>
          <w:lang w:val="uk-UA"/>
        </w:rPr>
      </w:pPr>
    </w:p>
    <w:p w:rsidR="00B46FE0" w:rsidRDefault="00B46FE0" w:rsidP="00B46FE0">
      <w:pPr>
        <w:jc w:val="right"/>
        <w:rPr>
          <w:szCs w:val="24"/>
          <w:lang w:val="uk-UA"/>
        </w:rPr>
      </w:pPr>
    </w:p>
    <w:p w:rsidR="00B46FE0" w:rsidRPr="00AE61A0" w:rsidRDefault="00B46FE0" w:rsidP="00B46FE0">
      <w:pPr>
        <w:jc w:val="right"/>
        <w:rPr>
          <w:szCs w:val="24"/>
          <w:lang w:val="uk-UA"/>
        </w:rPr>
      </w:pPr>
      <w:r w:rsidRPr="00AE61A0">
        <w:rPr>
          <w:szCs w:val="24"/>
          <w:lang w:val="uk-UA"/>
        </w:rPr>
        <w:t>Додаток 4 до Програми</w:t>
      </w:r>
    </w:p>
    <w:p w:rsidR="00B46FE0" w:rsidRPr="00AE61A0" w:rsidRDefault="00B46FE0" w:rsidP="00B46FE0">
      <w:pPr>
        <w:jc w:val="center"/>
        <w:rPr>
          <w:szCs w:val="24"/>
          <w:lang w:val="uk-UA"/>
        </w:rPr>
      </w:pPr>
    </w:p>
    <w:p w:rsidR="00B46FE0" w:rsidRDefault="00B46FE0" w:rsidP="00B46FE0">
      <w:pPr>
        <w:jc w:val="center"/>
        <w:rPr>
          <w:szCs w:val="24"/>
          <w:lang w:val="uk-UA"/>
        </w:rPr>
      </w:pPr>
      <w:r w:rsidRPr="00AE61A0">
        <w:rPr>
          <w:szCs w:val="24"/>
          <w:lang w:val="uk-UA"/>
        </w:rPr>
        <w:t>Заходи Програми економічного і соціального розвитку міста Ромни, що будуть фінансуватися з бюджету розвитку у 2015 році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"/>
        <w:gridCol w:w="9470"/>
        <w:gridCol w:w="2039"/>
        <w:gridCol w:w="1362"/>
        <w:gridCol w:w="1363"/>
      </w:tblGrid>
      <w:tr w:rsidR="00B46FE0" w:rsidRPr="00721951" w:rsidTr="00CE636B">
        <w:trPr>
          <w:trHeight w:val="477"/>
        </w:trPr>
        <w:tc>
          <w:tcPr>
            <w:tcW w:w="552" w:type="dxa"/>
            <w:gridSpan w:val="2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№</w:t>
            </w:r>
          </w:p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з/п</w:t>
            </w:r>
          </w:p>
        </w:tc>
        <w:tc>
          <w:tcPr>
            <w:tcW w:w="9470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Назва заходу</w:t>
            </w:r>
          </w:p>
        </w:tc>
        <w:tc>
          <w:tcPr>
            <w:tcW w:w="2039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Виконавець</w:t>
            </w:r>
          </w:p>
        </w:tc>
        <w:tc>
          <w:tcPr>
            <w:tcW w:w="1362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 xml:space="preserve">Сума, </w:t>
            </w:r>
            <w:proofErr w:type="spellStart"/>
            <w:r w:rsidRPr="00721951">
              <w:rPr>
                <w:szCs w:val="24"/>
                <w:lang w:val="uk-UA"/>
              </w:rPr>
              <w:t>тис.грн</w:t>
            </w:r>
            <w:proofErr w:type="spellEnd"/>
            <w:r w:rsidRPr="00721951">
              <w:rPr>
                <w:szCs w:val="24"/>
                <w:lang w:val="uk-UA"/>
              </w:rPr>
              <w:t>.</w:t>
            </w:r>
          </w:p>
        </w:tc>
        <w:tc>
          <w:tcPr>
            <w:tcW w:w="1363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Примітка</w:t>
            </w:r>
          </w:p>
        </w:tc>
      </w:tr>
      <w:tr w:rsidR="00B46FE0" w:rsidRPr="00721951" w:rsidTr="00CE636B">
        <w:trPr>
          <w:trHeight w:val="298"/>
        </w:trPr>
        <w:tc>
          <w:tcPr>
            <w:tcW w:w="552" w:type="dxa"/>
            <w:gridSpan w:val="2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1</w:t>
            </w:r>
          </w:p>
        </w:tc>
        <w:tc>
          <w:tcPr>
            <w:tcW w:w="9470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3</w:t>
            </w:r>
          </w:p>
        </w:tc>
        <w:tc>
          <w:tcPr>
            <w:tcW w:w="1362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4</w:t>
            </w:r>
          </w:p>
        </w:tc>
        <w:tc>
          <w:tcPr>
            <w:tcW w:w="1363" w:type="dxa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5</w:t>
            </w:r>
          </w:p>
        </w:tc>
      </w:tr>
      <w:tr w:rsidR="00B46FE0" w:rsidRPr="00721951" w:rsidTr="00CE636B">
        <w:tc>
          <w:tcPr>
            <w:tcW w:w="13423" w:type="dxa"/>
            <w:gridSpan w:val="5"/>
            <w:shd w:val="clear" w:color="auto" w:fill="DBE5F1"/>
          </w:tcPr>
          <w:p w:rsidR="00B46FE0" w:rsidRPr="00721951" w:rsidRDefault="00B46FE0" w:rsidP="00CE636B">
            <w:pPr>
              <w:contextualSpacing/>
              <w:rPr>
                <w:szCs w:val="24"/>
                <w:lang w:val="uk-UA"/>
              </w:rPr>
            </w:pPr>
            <w:r w:rsidRPr="00721951">
              <w:rPr>
                <w:szCs w:val="24"/>
                <w:lang w:val="uk-UA"/>
              </w:rPr>
              <w:t>Розвиток реального сектору економіки та інфраструктури</w:t>
            </w:r>
          </w:p>
        </w:tc>
        <w:tc>
          <w:tcPr>
            <w:tcW w:w="1363" w:type="dxa"/>
            <w:shd w:val="clear" w:color="auto" w:fill="DBE5F1"/>
          </w:tcPr>
          <w:p w:rsidR="00B46FE0" w:rsidRPr="00721951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3423" w:type="dxa"/>
            <w:gridSpan w:val="5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Інвестиційна діяльність, створення умов для інвестиційної привабливості та розвитку міжнародної співпраці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1</w:t>
            </w:r>
          </w:p>
        </w:tc>
        <w:tc>
          <w:tcPr>
            <w:tcW w:w="9470" w:type="dxa"/>
          </w:tcPr>
          <w:p w:rsidR="00B46FE0" w:rsidRPr="007E18D8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Виготовлення експертної грошової оцінки земельних ділянок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УЕР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8,5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2</w:t>
            </w:r>
          </w:p>
        </w:tc>
        <w:tc>
          <w:tcPr>
            <w:tcW w:w="9470" w:type="dxa"/>
          </w:tcPr>
          <w:p w:rsidR="00B46FE0" w:rsidRPr="007E18D8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lang w:val="uk-UA"/>
              </w:rPr>
              <w:t xml:space="preserve">Виготовлення і затвердження оновленого генерального плану міста (з проведенням експертизи проекту генерального плану – 40 </w:t>
            </w:r>
            <w:proofErr w:type="spellStart"/>
            <w:r w:rsidRPr="007E18D8">
              <w:rPr>
                <w:b w:val="0"/>
                <w:lang w:val="uk-UA"/>
              </w:rPr>
              <w:t>тис.грн</w:t>
            </w:r>
            <w:proofErr w:type="spellEnd"/>
            <w:r w:rsidRPr="007E18D8">
              <w:rPr>
                <w:b w:val="0"/>
                <w:lang w:val="uk-UA"/>
              </w:rPr>
              <w:t>.)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Виконком, відділ містобудування та архітектури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210,9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3</w:t>
            </w:r>
          </w:p>
        </w:tc>
        <w:tc>
          <w:tcPr>
            <w:tcW w:w="9470" w:type="dxa"/>
          </w:tcPr>
          <w:p w:rsidR="00B46FE0" w:rsidRPr="007E18D8" w:rsidRDefault="00B46FE0" w:rsidP="00CE636B">
            <w:pPr>
              <w:contextualSpacing/>
              <w:rPr>
                <w:b w:val="0"/>
                <w:lang w:val="uk-UA"/>
              </w:rPr>
            </w:pPr>
            <w:r w:rsidRPr="007E18D8">
              <w:rPr>
                <w:b w:val="0"/>
                <w:lang w:val="uk-UA"/>
              </w:rPr>
              <w:t>Виготовлення проекту забудови житлового кварталу для учасників бойових дій антитерористичної операції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Виконком, відділ містобудування та архітектури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60,0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2061" w:type="dxa"/>
            <w:gridSpan w:val="4"/>
          </w:tcPr>
          <w:p w:rsidR="00B46FE0" w:rsidRPr="007E18D8" w:rsidRDefault="00B46FE0" w:rsidP="00CE636B">
            <w:pPr>
              <w:contextualSpacing/>
              <w:jc w:val="right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Усього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279,4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3423" w:type="dxa"/>
            <w:gridSpan w:val="5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Житлово-комунальне господарство та житлова політика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01539" w:rsidTr="00CE636B">
        <w:tc>
          <w:tcPr>
            <w:tcW w:w="552" w:type="dxa"/>
            <w:gridSpan w:val="2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4</w:t>
            </w:r>
          </w:p>
        </w:tc>
        <w:tc>
          <w:tcPr>
            <w:tcW w:w="9470" w:type="dxa"/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Будівництво станції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знезалізнення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 xml:space="preserve"> води</w:t>
            </w:r>
          </w:p>
        </w:tc>
        <w:tc>
          <w:tcPr>
            <w:tcW w:w="2039" w:type="dxa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331,9</w:t>
            </w:r>
          </w:p>
        </w:tc>
        <w:tc>
          <w:tcPr>
            <w:tcW w:w="1363" w:type="dxa"/>
          </w:tcPr>
          <w:p w:rsidR="00B46FE0" w:rsidRPr="00701539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6B1850" w:rsidTr="00CE636B">
        <w:tc>
          <w:tcPr>
            <w:tcW w:w="552" w:type="dxa"/>
            <w:gridSpan w:val="2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5</w:t>
            </w:r>
          </w:p>
        </w:tc>
        <w:tc>
          <w:tcPr>
            <w:tcW w:w="9470" w:type="dxa"/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ліфтів</w:t>
            </w:r>
          </w:p>
        </w:tc>
        <w:tc>
          <w:tcPr>
            <w:tcW w:w="2039" w:type="dxa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837,9</w:t>
            </w:r>
          </w:p>
        </w:tc>
        <w:tc>
          <w:tcPr>
            <w:tcW w:w="1363" w:type="dxa"/>
          </w:tcPr>
          <w:p w:rsidR="00B46FE0" w:rsidRPr="006B1850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6</w:t>
            </w:r>
          </w:p>
        </w:tc>
        <w:tc>
          <w:tcPr>
            <w:tcW w:w="9470" w:type="dxa"/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Реконструкція очисних споруд м. Ромни з встановленням приладів технологічного  обліку каналізаційних стоків</w:t>
            </w:r>
          </w:p>
        </w:tc>
        <w:tc>
          <w:tcPr>
            <w:tcW w:w="2039" w:type="dxa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118,6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B7474C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7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внутрішньоквартальних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 xml:space="preserve"> проїзних доріг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153,8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B7474C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FF1CC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8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Капітальний ремонт доріг 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1229,5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6B1850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EC5202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9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тротуарів (по бульвару Московському)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1,1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EC5202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EC5C3D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10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Придбання насосів  та електродвигуна (1 насос на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артсвердловину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 xml:space="preserve"> №4а, 1 насос на КНС-2, електродвигун на КНС-2, 1 насос ЄЦВ 8-25-125)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264,8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EC5C3D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EC5202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11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Капітальний ремонт водопроводу по вул. Горького 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28,3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EC5202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EC5202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12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систем водопостачання та водовідведення  житлового будинку по вул. Луценка,1 в м. Ромни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40,5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EC5202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298"/>
        </w:trPr>
        <w:tc>
          <w:tcPr>
            <w:tcW w:w="552" w:type="dxa"/>
            <w:gridSpan w:val="2"/>
          </w:tcPr>
          <w:p w:rsidR="00B46FE0" w:rsidRPr="00A844E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A844EF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470" w:type="dxa"/>
          </w:tcPr>
          <w:p w:rsidR="00B46FE0" w:rsidRPr="00A844E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A844EF">
              <w:rPr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:rsidR="00B46FE0" w:rsidRPr="00A844E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A844EF">
              <w:rPr>
                <w:szCs w:val="24"/>
                <w:lang w:val="uk-UA"/>
              </w:rPr>
              <w:t>3</w:t>
            </w:r>
          </w:p>
        </w:tc>
        <w:tc>
          <w:tcPr>
            <w:tcW w:w="1362" w:type="dxa"/>
          </w:tcPr>
          <w:p w:rsidR="00B46FE0" w:rsidRPr="00A844E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A844EF">
              <w:rPr>
                <w:szCs w:val="24"/>
                <w:lang w:val="uk-UA"/>
              </w:rPr>
              <w:t>4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13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Капітальний ремонт водопровідно-каналізаційних мереж у буд.№29 по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бул.Шевченка</w:t>
            </w:r>
            <w:proofErr w:type="spellEnd"/>
          </w:p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30,9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14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Будівництво зовнішніх  мереж водопроводу 1-го, 2-го, 3-го, 4-го і 5-го провулків Франка в м. Ромни Сумської обл.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23,4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15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стиків панелей багатоквартирних будинків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72,2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16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автобусних зупинок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22,9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17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Будівництво автобусних зупинок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50,0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18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контейнерних майданчиків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37,8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19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Будівництво полігону під ТПВ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193,3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20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м’якої покрівлі будинку по вул.  Гетьмана Мазепи, 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130,0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  <w:r w:rsidRPr="00A844EF">
              <w:rPr>
                <w:b w:val="0"/>
                <w:i/>
                <w:szCs w:val="24"/>
                <w:lang w:val="uk-UA"/>
              </w:rPr>
              <w:t>21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rPr>
                <w:b w:val="0"/>
                <w:i/>
                <w:szCs w:val="24"/>
                <w:lang w:val="uk-UA"/>
              </w:rPr>
            </w:pPr>
            <w:r w:rsidRPr="00A844EF">
              <w:rPr>
                <w:b w:val="0"/>
                <w:i/>
                <w:szCs w:val="24"/>
                <w:lang w:val="uk-UA"/>
              </w:rPr>
              <w:t xml:space="preserve">Будівництво магістральної водопровідної мережі від вул. </w:t>
            </w:r>
            <w:proofErr w:type="spellStart"/>
            <w:r w:rsidRPr="00A844EF">
              <w:rPr>
                <w:b w:val="0"/>
                <w:i/>
                <w:szCs w:val="24"/>
                <w:lang w:val="uk-UA"/>
              </w:rPr>
              <w:t>Крупська</w:t>
            </w:r>
            <w:proofErr w:type="spellEnd"/>
            <w:r w:rsidRPr="00A844EF">
              <w:rPr>
                <w:b w:val="0"/>
                <w:i/>
                <w:szCs w:val="24"/>
                <w:lang w:val="uk-UA"/>
              </w:rPr>
              <w:t xml:space="preserve"> до вул. Артема  м. Ромни 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i/>
                <w:szCs w:val="24"/>
                <w:lang w:val="uk-UA"/>
              </w:rPr>
            </w:pPr>
            <w:r w:rsidRPr="00A844EF">
              <w:rPr>
                <w:b w:val="0"/>
                <w:i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A844EF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  <w:r w:rsidRPr="00A844EF">
              <w:rPr>
                <w:b w:val="0"/>
                <w:i/>
                <w:szCs w:val="24"/>
                <w:lang w:val="uk-UA"/>
              </w:rPr>
              <w:t>645</w:t>
            </w:r>
            <w:r w:rsidR="00B46FE0" w:rsidRPr="00A844EF">
              <w:rPr>
                <w:b w:val="0"/>
                <w:i/>
                <w:szCs w:val="24"/>
                <w:lang w:val="uk-UA"/>
              </w:rPr>
              <w:t>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A844EF" w:rsidRDefault="009C3C4F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  <w:r>
              <w:rPr>
                <w:b w:val="0"/>
                <w:i/>
                <w:szCs w:val="24"/>
                <w:lang w:val="uk-UA"/>
              </w:rPr>
              <w:t>+290,0</w:t>
            </w:r>
          </w:p>
        </w:tc>
      </w:tr>
      <w:tr w:rsidR="00B46FE0" w:rsidRPr="001B26DB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22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Будівництво  каналізаційної мережі центральної частини м. Ромни (вул. Соборна)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3,4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1B26DB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23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Реконструкція напірного колектора по вул.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Дудіна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 xml:space="preserve"> в м. Ромни (друга черга)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5,7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30271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24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автомобільної дороги по вул. Горького в м. Ромни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3482,6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230271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25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автомобільної дороги по вул. Конотопській в м. Ромни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60,6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26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Капітальний ремонт ліфтів м. Ромни по вул.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Коржівська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>, 65, п.1, п.2, п.3, п.4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3,2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4141AA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27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автомобільної дороги по вул. Залізничній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650,0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4141AA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5C08BC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28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Реконструкція даху житлового будинку по вул. Сумська, 1 в м. Ромни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250,0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5C08BC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175FE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29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Реконструкція входу в сквер по бульвару Свободи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290,0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175FE4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175FE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  <w:r w:rsidRPr="009C3C4F">
              <w:rPr>
                <w:b w:val="0"/>
                <w:i/>
                <w:szCs w:val="24"/>
                <w:lang w:val="uk-UA"/>
              </w:rPr>
              <w:t>30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9C3C4F" w:rsidRDefault="00B46FE0" w:rsidP="00CE636B">
            <w:pPr>
              <w:rPr>
                <w:b w:val="0"/>
                <w:i/>
                <w:szCs w:val="24"/>
                <w:lang w:val="uk-UA"/>
              </w:rPr>
            </w:pPr>
            <w:r w:rsidRPr="009C3C4F">
              <w:rPr>
                <w:b w:val="0"/>
                <w:i/>
                <w:szCs w:val="24"/>
                <w:lang w:val="uk-UA"/>
              </w:rPr>
              <w:t>Реконструкція входу в сквер по бульвару Шевченка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9C3C4F" w:rsidRDefault="00B46FE0" w:rsidP="00CE636B">
            <w:pPr>
              <w:jc w:val="center"/>
              <w:rPr>
                <w:b w:val="0"/>
                <w:i/>
                <w:szCs w:val="24"/>
                <w:lang w:val="uk-UA"/>
              </w:rPr>
            </w:pPr>
            <w:r w:rsidRPr="009C3C4F">
              <w:rPr>
                <w:b w:val="0"/>
                <w:i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9C3C4F" w:rsidRDefault="00A844EF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  <w:r w:rsidRPr="009C3C4F">
              <w:rPr>
                <w:b w:val="0"/>
                <w:i/>
                <w:szCs w:val="24"/>
                <w:lang w:val="uk-UA"/>
              </w:rPr>
              <w:t>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9C3C4F" w:rsidRDefault="009C3C4F" w:rsidP="00A844EF">
            <w:pPr>
              <w:jc w:val="center"/>
              <w:rPr>
                <w:b w:val="0"/>
                <w:i/>
                <w:lang w:val="uk-UA"/>
              </w:rPr>
            </w:pPr>
            <w:r>
              <w:rPr>
                <w:b w:val="0"/>
                <w:i/>
                <w:lang w:val="uk-UA"/>
              </w:rPr>
              <w:t>-290,0</w:t>
            </w:r>
          </w:p>
        </w:tc>
      </w:tr>
      <w:tr w:rsidR="00B46FE0" w:rsidRPr="00175FE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31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Капітальний ремонт сцени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70,0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175FE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32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Придбання автовишки АП 17-А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99,0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175FE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33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Поповнення статутного фонду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КП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 xml:space="preserve"> «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Ромникомунтепло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>» (переведення котлів на тверде паливо)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95,0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175FE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34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 xml:space="preserve">Придбання </w:t>
            </w:r>
            <w:proofErr w:type="spellStart"/>
            <w:r w:rsidRPr="00A844EF">
              <w:rPr>
                <w:b w:val="0"/>
                <w:szCs w:val="24"/>
                <w:lang w:val="uk-UA"/>
              </w:rPr>
              <w:t>підсипочного</w:t>
            </w:r>
            <w:proofErr w:type="spellEnd"/>
            <w:r w:rsidRPr="00A844EF">
              <w:rPr>
                <w:b w:val="0"/>
                <w:szCs w:val="24"/>
                <w:lang w:val="uk-UA"/>
              </w:rPr>
              <w:t xml:space="preserve"> матеріалу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50,0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790404" w:rsidTr="00CE636B"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35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Будівництво системи водоводів по вул. Коцюбинського в м. Ромни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B46FE0" w:rsidRPr="00A844E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A844EF">
              <w:rPr>
                <w:b w:val="0"/>
                <w:szCs w:val="24"/>
                <w:lang w:val="uk-UA"/>
              </w:rPr>
              <w:t>215,0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6FE0" w:rsidRPr="00790404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13423" w:type="dxa"/>
            <w:gridSpan w:val="5"/>
            <w:shd w:val="clear" w:color="auto" w:fill="auto"/>
          </w:tcPr>
          <w:p w:rsidR="00B46FE0" w:rsidRDefault="00B46FE0" w:rsidP="00CE636B">
            <w:pPr>
              <w:contextualSpacing/>
              <w:rPr>
                <w:szCs w:val="24"/>
                <w:lang w:val="uk-UA"/>
              </w:rPr>
            </w:pPr>
            <w:r w:rsidRPr="00F253F7">
              <w:rPr>
                <w:szCs w:val="24"/>
                <w:lang w:val="uk-UA"/>
              </w:rPr>
              <w:t>Енергозбереження</w:t>
            </w:r>
          </w:p>
          <w:p w:rsidR="00B46FE0" w:rsidRPr="00F253F7" w:rsidRDefault="00B46FE0" w:rsidP="00CE636B">
            <w:pPr>
              <w:contextualSpacing/>
              <w:rPr>
                <w:szCs w:val="24"/>
                <w:lang w:val="uk-UA"/>
              </w:rPr>
            </w:pPr>
          </w:p>
        </w:tc>
        <w:tc>
          <w:tcPr>
            <w:tcW w:w="1363" w:type="dxa"/>
            <w:shd w:val="clear" w:color="auto" w:fill="auto"/>
          </w:tcPr>
          <w:p w:rsidR="00B46FE0" w:rsidRPr="00F253F7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36</w:t>
            </w:r>
          </w:p>
        </w:tc>
        <w:tc>
          <w:tcPr>
            <w:tcW w:w="9470" w:type="dxa"/>
          </w:tcPr>
          <w:p w:rsidR="00B46FE0" w:rsidRPr="00F253F7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F253F7">
              <w:rPr>
                <w:b w:val="0"/>
                <w:szCs w:val="24"/>
                <w:lang w:val="uk-UA"/>
              </w:rPr>
              <w:t>Реконструкція трансформаторних підстанцій (з виготовленням ПКД)</w:t>
            </w:r>
          </w:p>
        </w:tc>
        <w:tc>
          <w:tcPr>
            <w:tcW w:w="2039" w:type="dxa"/>
          </w:tcPr>
          <w:p w:rsidR="00B46FE0" w:rsidRPr="00F253F7" w:rsidRDefault="00B46FE0" w:rsidP="00CE636B">
            <w:pPr>
              <w:jc w:val="center"/>
              <w:rPr>
                <w:b w:val="0"/>
              </w:rPr>
            </w:pPr>
            <w:r w:rsidRPr="00F253F7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F253F7">
              <w:rPr>
                <w:b w:val="0"/>
                <w:szCs w:val="24"/>
                <w:lang w:val="uk-UA"/>
              </w:rPr>
              <w:t>250,0</w:t>
            </w:r>
          </w:p>
        </w:tc>
        <w:tc>
          <w:tcPr>
            <w:tcW w:w="1363" w:type="dxa"/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253F7" w:rsidTr="00CE636B">
        <w:tc>
          <w:tcPr>
            <w:tcW w:w="552" w:type="dxa"/>
            <w:gridSpan w:val="2"/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37</w:t>
            </w:r>
          </w:p>
        </w:tc>
        <w:tc>
          <w:tcPr>
            <w:tcW w:w="9470" w:type="dxa"/>
          </w:tcPr>
          <w:p w:rsidR="00B46FE0" w:rsidRPr="00F253F7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F253F7">
              <w:rPr>
                <w:b w:val="0"/>
                <w:szCs w:val="24"/>
                <w:lang w:val="uk-UA"/>
              </w:rPr>
              <w:t>Реконструкція вуличного освітлення</w:t>
            </w:r>
          </w:p>
        </w:tc>
        <w:tc>
          <w:tcPr>
            <w:tcW w:w="2039" w:type="dxa"/>
          </w:tcPr>
          <w:p w:rsidR="00B46FE0" w:rsidRPr="00F253F7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F253F7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F253F7">
              <w:rPr>
                <w:b w:val="0"/>
                <w:szCs w:val="24"/>
                <w:lang w:val="uk-UA"/>
              </w:rPr>
              <w:t>0,0</w:t>
            </w:r>
          </w:p>
        </w:tc>
        <w:tc>
          <w:tcPr>
            <w:tcW w:w="1363" w:type="dxa"/>
          </w:tcPr>
          <w:p w:rsidR="00B46FE0" w:rsidRPr="00F253F7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1E2444" w:rsidTr="00CE636B">
        <w:tc>
          <w:tcPr>
            <w:tcW w:w="552" w:type="dxa"/>
            <w:gridSpan w:val="2"/>
          </w:tcPr>
          <w:p w:rsidR="00B46FE0" w:rsidRPr="001E2444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  <w:r>
              <w:rPr>
                <w:b w:val="0"/>
                <w:i/>
                <w:szCs w:val="24"/>
                <w:lang w:val="uk-UA"/>
              </w:rPr>
              <w:t>38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адміністративного приміщення  УЖКГ по вул.  Луценка, 19 (проведення заходів з енергозбереження)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270,0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298"/>
        </w:trPr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9C3C4F">
              <w:rPr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9C3C4F">
              <w:rPr>
                <w:szCs w:val="24"/>
                <w:lang w:val="uk-UA"/>
              </w:rPr>
              <w:t>3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9C3C4F">
              <w:rPr>
                <w:szCs w:val="24"/>
                <w:lang w:val="uk-UA"/>
              </w:rPr>
              <w:t>4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9C3C4F">
              <w:rPr>
                <w:szCs w:val="24"/>
                <w:lang w:val="uk-UA"/>
              </w:rPr>
              <w:t>5</w:t>
            </w:r>
          </w:p>
        </w:tc>
      </w:tr>
      <w:tr w:rsidR="00B46FE0" w:rsidRPr="0042707F" w:rsidTr="00CE636B">
        <w:trPr>
          <w:trHeight w:val="539"/>
        </w:trPr>
        <w:tc>
          <w:tcPr>
            <w:tcW w:w="552" w:type="dxa"/>
            <w:gridSpan w:val="2"/>
          </w:tcPr>
          <w:p w:rsidR="00B46FE0" w:rsidRPr="0042707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39</w:t>
            </w:r>
          </w:p>
        </w:tc>
        <w:tc>
          <w:tcPr>
            <w:tcW w:w="9470" w:type="dxa"/>
          </w:tcPr>
          <w:p w:rsidR="00B46FE0" w:rsidRPr="0042707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42707F">
              <w:rPr>
                <w:b w:val="0"/>
                <w:szCs w:val="24"/>
                <w:lang w:val="uk-UA"/>
              </w:rPr>
              <w:t>Придбання установки локального устаткування збору та обробки даних споживання електроенергії (ЛУЗОД)</w:t>
            </w:r>
          </w:p>
        </w:tc>
        <w:tc>
          <w:tcPr>
            <w:tcW w:w="2039" w:type="dxa"/>
          </w:tcPr>
          <w:p w:rsidR="00B46FE0" w:rsidRPr="0042707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42707F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42707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42707F">
              <w:rPr>
                <w:b w:val="0"/>
                <w:szCs w:val="24"/>
                <w:lang w:val="uk-UA"/>
              </w:rPr>
              <w:t>0,0</w:t>
            </w:r>
          </w:p>
        </w:tc>
        <w:tc>
          <w:tcPr>
            <w:tcW w:w="1363" w:type="dxa"/>
          </w:tcPr>
          <w:p w:rsidR="00B46FE0" w:rsidRPr="0042707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936E96" w:rsidTr="00CE636B">
        <w:trPr>
          <w:trHeight w:val="269"/>
        </w:trPr>
        <w:tc>
          <w:tcPr>
            <w:tcW w:w="552" w:type="dxa"/>
            <w:gridSpan w:val="2"/>
          </w:tcPr>
          <w:p w:rsidR="00B46FE0" w:rsidRPr="00936E9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40</w:t>
            </w:r>
          </w:p>
        </w:tc>
        <w:tc>
          <w:tcPr>
            <w:tcW w:w="9470" w:type="dxa"/>
          </w:tcPr>
          <w:p w:rsidR="00B46FE0" w:rsidRPr="00936E9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36E96">
              <w:rPr>
                <w:b w:val="0"/>
                <w:szCs w:val="24"/>
                <w:lang w:val="uk-UA"/>
              </w:rPr>
              <w:t>Придбання лічильника електричної енергії (для вуличного освітлення)</w:t>
            </w:r>
          </w:p>
        </w:tc>
        <w:tc>
          <w:tcPr>
            <w:tcW w:w="2039" w:type="dxa"/>
          </w:tcPr>
          <w:p w:rsidR="00B46FE0" w:rsidRPr="00936E96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36E96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936E9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36E96">
              <w:rPr>
                <w:b w:val="0"/>
                <w:szCs w:val="24"/>
                <w:lang w:val="uk-UA"/>
              </w:rPr>
              <w:t>2,6</w:t>
            </w:r>
          </w:p>
        </w:tc>
        <w:tc>
          <w:tcPr>
            <w:tcW w:w="1363" w:type="dxa"/>
          </w:tcPr>
          <w:p w:rsidR="00B46FE0" w:rsidRPr="00936E9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2061" w:type="dxa"/>
            <w:gridSpan w:val="4"/>
          </w:tcPr>
          <w:p w:rsidR="00B46FE0" w:rsidRPr="007E18D8" w:rsidRDefault="00B46FE0" w:rsidP="00CE636B">
            <w:pPr>
              <w:contextualSpacing/>
              <w:jc w:val="right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 xml:space="preserve">Усього по ЖКГ 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10009,0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3423" w:type="dxa"/>
            <w:gridSpan w:val="5"/>
            <w:shd w:val="clear" w:color="auto" w:fill="DBE5F1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Соціальний та гуманітарний розвиток</w:t>
            </w:r>
          </w:p>
        </w:tc>
        <w:tc>
          <w:tcPr>
            <w:tcW w:w="1363" w:type="dxa"/>
            <w:shd w:val="clear" w:color="auto" w:fill="DBE5F1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0022" w:type="dxa"/>
            <w:gridSpan w:val="3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Охорона здоров’я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C2494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41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будівлі за адресою: вул. Чекістів, 2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135,0</w:t>
            </w:r>
          </w:p>
        </w:tc>
        <w:tc>
          <w:tcPr>
            <w:tcW w:w="1363" w:type="dxa"/>
          </w:tcPr>
          <w:p w:rsidR="00B46FE0" w:rsidRPr="007C2494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2A441F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42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 xml:space="preserve">Капітальний ремонт опер блоку хірургічного відділення за адресою: </w:t>
            </w:r>
            <w:proofErr w:type="spellStart"/>
            <w:r w:rsidRPr="009C3C4F">
              <w:rPr>
                <w:b w:val="0"/>
                <w:szCs w:val="24"/>
                <w:lang w:val="uk-UA"/>
              </w:rPr>
              <w:t>б-р</w:t>
            </w:r>
            <w:proofErr w:type="spellEnd"/>
            <w:r w:rsidRPr="009C3C4F">
              <w:rPr>
                <w:b w:val="0"/>
                <w:szCs w:val="24"/>
                <w:lang w:val="uk-UA"/>
              </w:rPr>
              <w:t xml:space="preserve"> Московський, 24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90,0</w:t>
            </w:r>
          </w:p>
        </w:tc>
        <w:tc>
          <w:tcPr>
            <w:tcW w:w="1363" w:type="dxa"/>
          </w:tcPr>
          <w:p w:rsidR="00B46FE0" w:rsidRPr="002A441F" w:rsidRDefault="00B46FE0" w:rsidP="00CE636B">
            <w:pPr>
              <w:contextualSpacing/>
              <w:jc w:val="center"/>
              <w:rPr>
                <w:b w:val="0"/>
                <w:color w:val="FF000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43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 xml:space="preserve">Реконструкція системи опалення в приміщенні за адресою: вул. </w:t>
            </w:r>
            <w:proofErr w:type="spellStart"/>
            <w:r w:rsidRPr="009C3C4F">
              <w:rPr>
                <w:b w:val="0"/>
                <w:szCs w:val="24"/>
                <w:lang w:val="uk-UA"/>
              </w:rPr>
              <w:t>Коржівська</w:t>
            </w:r>
            <w:proofErr w:type="spellEnd"/>
            <w:r w:rsidRPr="009C3C4F">
              <w:rPr>
                <w:b w:val="0"/>
                <w:szCs w:val="24"/>
                <w:lang w:val="uk-UA"/>
              </w:rPr>
              <w:t>, 42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0,0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44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Реконструкція системи опалення в приміщенні за адресою: вул. Чекістів, 2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35,0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4A3C8C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45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 xml:space="preserve">Придбання стоматологічного обладнання  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proofErr w:type="spellStart"/>
            <w:r w:rsidRPr="009C3C4F">
              <w:rPr>
                <w:b w:val="0"/>
                <w:szCs w:val="24"/>
                <w:lang w:val="uk-UA"/>
              </w:rPr>
              <w:t>Стомат.пол-ка</w:t>
            </w:r>
            <w:proofErr w:type="spellEnd"/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320,0</w:t>
            </w:r>
          </w:p>
        </w:tc>
        <w:tc>
          <w:tcPr>
            <w:tcW w:w="1363" w:type="dxa"/>
          </w:tcPr>
          <w:p w:rsidR="00B46FE0" w:rsidRPr="004A3C8C" w:rsidRDefault="00B46FE0" w:rsidP="00CE636B">
            <w:pPr>
              <w:contextualSpacing/>
              <w:jc w:val="center"/>
              <w:rPr>
                <w:b w:val="0"/>
                <w:i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46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теплових мереж Роменської ЦРЛ з установкою лічильників обліку тепла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3,1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47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 xml:space="preserve">Капітальний ремонт корпусу №4 по бульвару Московському, 24 (приміщення, в якому розміщено </w:t>
            </w:r>
            <w:proofErr w:type="spellStart"/>
            <w:r w:rsidRPr="009C3C4F">
              <w:rPr>
                <w:b w:val="0"/>
                <w:szCs w:val="24"/>
                <w:lang w:val="uk-UA"/>
              </w:rPr>
              <w:t>шкірвенвідділення</w:t>
            </w:r>
            <w:proofErr w:type="spellEnd"/>
            <w:r w:rsidRPr="009C3C4F">
              <w:rPr>
                <w:b w:val="0"/>
                <w:szCs w:val="24"/>
                <w:lang w:val="uk-UA"/>
              </w:rPr>
              <w:t xml:space="preserve"> та денний стаціонар поліклініки)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1,0</w:t>
            </w:r>
          </w:p>
        </w:tc>
        <w:tc>
          <w:tcPr>
            <w:tcW w:w="1363" w:type="dxa"/>
          </w:tcPr>
          <w:p w:rsidR="00B46FE0" w:rsidRPr="00B17C63" w:rsidRDefault="00B46FE0" w:rsidP="00CE636B">
            <w:pPr>
              <w:contextualSpacing/>
              <w:jc w:val="center"/>
              <w:rPr>
                <w:b w:val="0"/>
                <w:i/>
                <w:color w:val="FF000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48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центру первинної медико-санітарної допомоги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84,3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646"/>
        </w:trPr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49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Реконструкція поліклініки з надбудовою мансардового поверху для організації клініко-діагностичного центру з консультаційною поліклінікою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ЦРЛ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0,8</w:t>
            </w:r>
          </w:p>
        </w:tc>
        <w:tc>
          <w:tcPr>
            <w:tcW w:w="1363" w:type="dxa"/>
          </w:tcPr>
          <w:p w:rsidR="00B46FE0" w:rsidRPr="00B17C63" w:rsidRDefault="00B46FE0" w:rsidP="00CE636B">
            <w:pPr>
              <w:contextualSpacing/>
              <w:jc w:val="center"/>
              <w:rPr>
                <w:b w:val="0"/>
                <w:i/>
                <w:color w:val="FF0000"/>
                <w:szCs w:val="24"/>
                <w:lang w:val="uk-UA"/>
              </w:rPr>
            </w:pPr>
          </w:p>
        </w:tc>
      </w:tr>
      <w:tr w:rsidR="00B46FE0" w:rsidRPr="000D02CE" w:rsidTr="00CE636B">
        <w:trPr>
          <w:trHeight w:val="646"/>
        </w:trPr>
        <w:tc>
          <w:tcPr>
            <w:tcW w:w="552" w:type="dxa"/>
            <w:gridSpan w:val="2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50</w:t>
            </w:r>
          </w:p>
        </w:tc>
        <w:tc>
          <w:tcPr>
            <w:tcW w:w="9470" w:type="dxa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частини підвального приміщення за адресою вул. Луценка, 17 для розміщення компресорів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Стоматологічна поліклініка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52,0</w:t>
            </w:r>
          </w:p>
        </w:tc>
        <w:tc>
          <w:tcPr>
            <w:tcW w:w="1363" w:type="dxa"/>
          </w:tcPr>
          <w:p w:rsidR="00B46FE0" w:rsidRPr="000D02CE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9470" w:type="dxa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B46FE0" w:rsidRPr="007E18D8" w:rsidRDefault="00B46FE0" w:rsidP="00CE636B">
            <w:pPr>
              <w:ind w:left="-108" w:right="-108"/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Усього по охороні здоров’я</w:t>
            </w:r>
          </w:p>
        </w:tc>
        <w:tc>
          <w:tcPr>
            <w:tcW w:w="1362" w:type="dxa"/>
          </w:tcPr>
          <w:p w:rsidR="00B46FE0" w:rsidRPr="001B4FC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721,2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266"/>
        </w:trPr>
        <w:tc>
          <w:tcPr>
            <w:tcW w:w="10022" w:type="dxa"/>
            <w:gridSpan w:val="3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Освіта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34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51</w:t>
            </w:r>
          </w:p>
        </w:tc>
        <w:tc>
          <w:tcPr>
            <w:tcW w:w="9488" w:type="dxa"/>
            <w:gridSpan w:val="2"/>
          </w:tcPr>
          <w:p w:rsidR="00B46FE0" w:rsidRDefault="00B46FE0" w:rsidP="00CE636B">
            <w:pPr>
              <w:contextualSpacing/>
              <w:rPr>
                <w:b w:val="0"/>
                <w:lang w:val="uk-UA"/>
              </w:rPr>
            </w:pPr>
            <w:r w:rsidRPr="007E18D8">
              <w:rPr>
                <w:b w:val="0"/>
                <w:lang w:val="uk-UA"/>
              </w:rPr>
              <w:t>Капітальний ремонт підвального приміщення для обладнання спортивної кімнати для занять 1 – 4 класів ЗОШ № 4 в м. Ромни</w:t>
            </w:r>
          </w:p>
          <w:p w:rsidR="00B46FE0" w:rsidRPr="00324BC5" w:rsidRDefault="00B46FE0" w:rsidP="00CE636B">
            <w:pPr>
              <w:contextualSpacing/>
              <w:rPr>
                <w:b w:val="0"/>
                <w:lang w:val="uk-UA"/>
              </w:rPr>
            </w:pPr>
          </w:p>
        </w:tc>
        <w:tc>
          <w:tcPr>
            <w:tcW w:w="2039" w:type="dxa"/>
          </w:tcPr>
          <w:p w:rsidR="00B46FE0" w:rsidRPr="007E18D8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100,0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34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52</w:t>
            </w:r>
          </w:p>
        </w:tc>
        <w:tc>
          <w:tcPr>
            <w:tcW w:w="9488" w:type="dxa"/>
            <w:gridSpan w:val="2"/>
          </w:tcPr>
          <w:p w:rsidR="00B46FE0" w:rsidRPr="007E18D8" w:rsidRDefault="00B46FE0" w:rsidP="00CE636B">
            <w:pPr>
              <w:contextualSpacing/>
              <w:rPr>
                <w:b w:val="0"/>
                <w:lang w:val="uk-UA"/>
              </w:rPr>
            </w:pPr>
            <w:r w:rsidRPr="007E18D8">
              <w:rPr>
                <w:b w:val="0"/>
                <w:lang w:val="uk-UA"/>
              </w:rPr>
              <w:t>Капітальний ремонт приміщення ЗОШ № 8  (із заміною вікон)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113,0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34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53</w:t>
            </w:r>
          </w:p>
        </w:tc>
        <w:tc>
          <w:tcPr>
            <w:tcW w:w="9488" w:type="dxa"/>
            <w:gridSpan w:val="2"/>
          </w:tcPr>
          <w:p w:rsidR="00B46FE0" w:rsidRDefault="00B46FE0" w:rsidP="00CE636B">
            <w:pPr>
              <w:contextualSpacing/>
              <w:rPr>
                <w:b w:val="0"/>
                <w:lang w:val="uk-UA"/>
              </w:rPr>
            </w:pPr>
            <w:r w:rsidRPr="007E18D8">
              <w:rPr>
                <w:b w:val="0"/>
                <w:lang w:val="uk-UA"/>
              </w:rPr>
              <w:t>Капітальний ремонт приміщення ЗОШ № 10 (із заміною вікон)</w:t>
            </w:r>
          </w:p>
          <w:p w:rsidR="00B46FE0" w:rsidRPr="007E18D8" w:rsidRDefault="00B46FE0" w:rsidP="00CE636B">
            <w:pPr>
              <w:contextualSpacing/>
              <w:rPr>
                <w:b w:val="0"/>
                <w:lang w:val="uk-UA"/>
              </w:rPr>
            </w:pPr>
          </w:p>
        </w:tc>
        <w:tc>
          <w:tcPr>
            <w:tcW w:w="2039" w:type="dxa"/>
          </w:tcPr>
          <w:p w:rsidR="00B46FE0" w:rsidRPr="007E18D8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40,0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38272D" w:rsidTr="00CE636B">
        <w:trPr>
          <w:trHeight w:val="598"/>
        </w:trPr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54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lang w:val="uk-UA"/>
              </w:rPr>
            </w:pPr>
            <w:r w:rsidRPr="009C3C4F">
              <w:rPr>
                <w:b w:val="0"/>
                <w:lang w:val="uk-UA"/>
              </w:rPr>
              <w:t xml:space="preserve">Реконструкція топкової ЗОШ № 8 (з придбанням установки </w:t>
            </w:r>
            <w:proofErr w:type="spellStart"/>
            <w:r w:rsidRPr="009C3C4F">
              <w:rPr>
                <w:b w:val="0"/>
                <w:lang w:val="uk-UA"/>
              </w:rPr>
              <w:t>водопідготовки</w:t>
            </w:r>
            <w:proofErr w:type="spellEnd"/>
            <w:r w:rsidRPr="009C3C4F">
              <w:rPr>
                <w:b w:val="0"/>
                <w:lang w:val="uk-UA"/>
              </w:rPr>
              <w:t>)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0,0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298"/>
        </w:trPr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470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3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4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38272D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55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lang w:val="uk-UA"/>
              </w:rPr>
            </w:pPr>
            <w:r w:rsidRPr="009C3C4F">
              <w:rPr>
                <w:b w:val="0"/>
                <w:lang w:val="uk-UA"/>
              </w:rPr>
              <w:t xml:space="preserve">Капітальний ремонт топкової ЗОШ № 8 (з монтажем вузла  </w:t>
            </w:r>
            <w:proofErr w:type="spellStart"/>
            <w:r w:rsidRPr="009C3C4F">
              <w:rPr>
                <w:b w:val="0"/>
                <w:lang w:val="uk-UA"/>
              </w:rPr>
              <w:t>водопідготовки</w:t>
            </w:r>
            <w:proofErr w:type="spellEnd"/>
            <w:r w:rsidRPr="009C3C4F">
              <w:rPr>
                <w:b w:val="0"/>
                <w:lang w:val="uk-UA"/>
              </w:rPr>
              <w:t>)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50,0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AE7215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56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Придбання двох теплообмінників для котельні ДНЗ № 6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20,0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80A32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57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приміщення дошкільного навчального закладу №9 «Фіалка»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204,7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C2494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58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Капітальний ремонт приміщення ЗОШ №1 із утепленням стін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155,9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59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Реконструкція Малої академії наук  по вул. Соборній, 41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10,0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60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Реконструкція м’якої покрівлі СЗОШ №2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139,5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310BF" w:rsidTr="00CE636B">
        <w:tc>
          <w:tcPr>
            <w:tcW w:w="534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61</w:t>
            </w:r>
          </w:p>
        </w:tc>
        <w:tc>
          <w:tcPr>
            <w:tcW w:w="9488" w:type="dxa"/>
            <w:gridSpan w:val="2"/>
          </w:tcPr>
          <w:p w:rsidR="00B46FE0" w:rsidRPr="009C3C4F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Придбання комп’ютерної техніки та меблів для комп’ютерного класу для ЗОШ № 7</w:t>
            </w:r>
          </w:p>
        </w:tc>
        <w:tc>
          <w:tcPr>
            <w:tcW w:w="2039" w:type="dxa"/>
          </w:tcPr>
          <w:p w:rsidR="00B46FE0" w:rsidRPr="009C3C4F" w:rsidRDefault="00B46FE0" w:rsidP="00CE636B">
            <w:pPr>
              <w:ind w:left="-108" w:right="-108"/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Відділ освіти, керівник закладу</w:t>
            </w:r>
          </w:p>
        </w:tc>
        <w:tc>
          <w:tcPr>
            <w:tcW w:w="1362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9C3C4F">
              <w:rPr>
                <w:b w:val="0"/>
                <w:szCs w:val="24"/>
                <w:lang w:val="uk-UA"/>
              </w:rPr>
              <w:t>130,0</w:t>
            </w:r>
          </w:p>
        </w:tc>
        <w:tc>
          <w:tcPr>
            <w:tcW w:w="1363" w:type="dxa"/>
          </w:tcPr>
          <w:p w:rsidR="00B46FE0" w:rsidRPr="009C3C4F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34" w:type="dxa"/>
          </w:tcPr>
          <w:p w:rsidR="00B46FE0" w:rsidRPr="007E18D8" w:rsidRDefault="00B46FE0" w:rsidP="00CE636B">
            <w:pPr>
              <w:contextualSpacing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9488" w:type="dxa"/>
            <w:gridSpan w:val="2"/>
          </w:tcPr>
          <w:p w:rsidR="00B46FE0" w:rsidRPr="007E18D8" w:rsidRDefault="00B46FE0" w:rsidP="00CE636B">
            <w:pPr>
              <w:contextualSpacing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B46FE0" w:rsidRPr="007E18D8" w:rsidRDefault="00B46FE0" w:rsidP="00CE636B">
            <w:pPr>
              <w:ind w:left="-108" w:right="-108"/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Усього по освіті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963,1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color w:val="FF000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0022" w:type="dxa"/>
            <w:gridSpan w:val="3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Фізична культура і спорт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62</w:t>
            </w:r>
          </w:p>
        </w:tc>
        <w:tc>
          <w:tcPr>
            <w:tcW w:w="9470" w:type="dxa"/>
          </w:tcPr>
          <w:p w:rsidR="00B46FE0" w:rsidRPr="007E18D8" w:rsidRDefault="00B46FE0" w:rsidP="00CE636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7E18D8">
              <w:rPr>
                <w:sz w:val="24"/>
                <w:szCs w:val="24"/>
              </w:rPr>
              <w:t xml:space="preserve">Капітальний ремонт </w:t>
            </w:r>
            <w:proofErr w:type="spellStart"/>
            <w:r w:rsidRPr="007E18D8">
              <w:rPr>
                <w:sz w:val="24"/>
                <w:szCs w:val="24"/>
              </w:rPr>
              <w:t>борцівського</w:t>
            </w:r>
            <w:proofErr w:type="spellEnd"/>
            <w:r w:rsidRPr="007E18D8">
              <w:rPr>
                <w:sz w:val="24"/>
                <w:szCs w:val="24"/>
              </w:rPr>
              <w:t xml:space="preserve"> залу</w:t>
            </w:r>
            <w:r w:rsidRPr="007E18D8">
              <w:rPr>
                <w:sz w:val="24"/>
                <w:szCs w:val="24"/>
                <w:lang w:val="ru-RU"/>
              </w:rPr>
              <w:t xml:space="preserve"> (бульвар </w:t>
            </w:r>
            <w:proofErr w:type="spellStart"/>
            <w:r w:rsidRPr="007E18D8">
              <w:rPr>
                <w:sz w:val="24"/>
                <w:szCs w:val="24"/>
                <w:lang w:val="ru-RU"/>
              </w:rPr>
              <w:t>Шевченка</w:t>
            </w:r>
            <w:proofErr w:type="spellEnd"/>
            <w:r w:rsidRPr="007E18D8">
              <w:rPr>
                <w:sz w:val="24"/>
                <w:szCs w:val="24"/>
                <w:lang w:val="ru-RU"/>
              </w:rPr>
              <w:t>, 16)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Відділи освіти,</w:t>
            </w:r>
          </w:p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7E18D8">
              <w:rPr>
                <w:b w:val="0"/>
                <w:szCs w:val="24"/>
                <w:lang w:val="uk-UA"/>
              </w:rPr>
              <w:t>50,0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9470" w:type="dxa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Усього спорт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50,0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0022" w:type="dxa"/>
            <w:gridSpan w:val="3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Культура і туризм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D84DC8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63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5F3F46">
              <w:rPr>
                <w:sz w:val="24"/>
                <w:szCs w:val="24"/>
              </w:rPr>
              <w:t>Капітальний ремонт Роменського міського будинку культури</w:t>
            </w:r>
            <w:r w:rsidRPr="005F3F46">
              <w:rPr>
                <w:sz w:val="24"/>
                <w:szCs w:val="24"/>
                <w:lang w:val="ru-RU"/>
              </w:rPr>
              <w:t xml:space="preserve"> (бульвар </w:t>
            </w:r>
            <w:proofErr w:type="spellStart"/>
            <w:r w:rsidRPr="005F3F46">
              <w:rPr>
                <w:sz w:val="24"/>
                <w:szCs w:val="24"/>
                <w:lang w:val="ru-RU"/>
              </w:rPr>
              <w:t>Шевченка</w:t>
            </w:r>
            <w:proofErr w:type="spellEnd"/>
            <w:r w:rsidRPr="005F3F46">
              <w:rPr>
                <w:sz w:val="24"/>
                <w:szCs w:val="24"/>
                <w:lang w:val="ru-RU"/>
              </w:rPr>
              <w:t>, 6)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229,5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64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Капітальний ремонт фасаду центральної міської бібліотеки для дітей по вул. Луценка, 1</w:t>
            </w:r>
          </w:p>
        </w:tc>
        <w:tc>
          <w:tcPr>
            <w:tcW w:w="2039" w:type="dxa"/>
          </w:tcPr>
          <w:p w:rsidR="00B46FE0" w:rsidRPr="005F3F46" w:rsidRDefault="00B46FE0" w:rsidP="00CE636B"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65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Капітальний ремонт Роменської дитячої музичної школи по заміні вікон та вхідних дверей по вул. Луценка, 6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1,4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66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Поповнення бібліотечного фонду (придбання літературно-історичного альманаху «Ромен», присвяченого 70-річчю Дня Перемоги)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  <w:p w:rsidR="00B46FE0" w:rsidRPr="005F3F46" w:rsidRDefault="00B46FE0" w:rsidP="00CE636B">
            <w:pPr>
              <w:rPr>
                <w:b w:val="0"/>
                <w:szCs w:val="24"/>
              </w:rPr>
            </w:pPr>
            <w:r w:rsidRPr="005F3F46">
              <w:rPr>
                <w:b w:val="0"/>
                <w:szCs w:val="24"/>
                <w:lang w:val="uk-UA"/>
              </w:rPr>
              <w:t>Відділ освіти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11,6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964753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67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Реставрація  пам’ятки  монументального мистецтва -   пам’ятника Тарасу Шевченку в м. Ромни Сумської обл. (з виготовленням проектно-кошторисної документації)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культури, УЖКГ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20,0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55FB3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68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Придбання ноутбуків (для міського будинку культури 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14,0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42625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69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 xml:space="preserve">Придбання пластикових номерків для крісел у </w:t>
            </w:r>
            <w:proofErr w:type="spellStart"/>
            <w:r w:rsidRPr="005F3F46">
              <w:rPr>
                <w:sz w:val="24"/>
                <w:szCs w:val="24"/>
              </w:rPr>
              <w:t>глядацькій</w:t>
            </w:r>
            <w:proofErr w:type="spellEnd"/>
            <w:r w:rsidRPr="005F3F46">
              <w:rPr>
                <w:sz w:val="24"/>
                <w:szCs w:val="24"/>
              </w:rPr>
              <w:t xml:space="preserve"> залі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6,0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42625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70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Придбання одягу сцени (для будинку культури)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9,0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F42625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71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>Капітальний ремонт приміщення централізованої бухгалтерії відділу культури (заходи з енергозбереження)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32,5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298"/>
        </w:trPr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3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4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F42625" w:rsidTr="00CE636B"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72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pStyle w:val="a9"/>
              <w:jc w:val="both"/>
              <w:rPr>
                <w:sz w:val="24"/>
                <w:szCs w:val="24"/>
              </w:rPr>
            </w:pPr>
            <w:r w:rsidRPr="005F3F46">
              <w:rPr>
                <w:sz w:val="24"/>
                <w:szCs w:val="24"/>
              </w:rPr>
              <w:t xml:space="preserve">Капітальний ремонт приміщення міської центральної бібліотеки для дорослих (вул. </w:t>
            </w:r>
            <w:proofErr w:type="spellStart"/>
            <w:r w:rsidRPr="005F3F46">
              <w:rPr>
                <w:sz w:val="24"/>
                <w:szCs w:val="24"/>
              </w:rPr>
              <w:t>Коржівська</w:t>
            </w:r>
            <w:proofErr w:type="spellEnd"/>
            <w:r w:rsidRPr="005F3F46">
              <w:rPr>
                <w:sz w:val="24"/>
                <w:szCs w:val="24"/>
              </w:rPr>
              <w:t>, 94)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116,1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552" w:type="dxa"/>
            <w:gridSpan w:val="2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9470" w:type="dxa"/>
          </w:tcPr>
          <w:p w:rsidR="00B46FE0" w:rsidRPr="007E18D8" w:rsidRDefault="00B46FE0" w:rsidP="00CE636B">
            <w:pPr>
              <w:pStyle w:val="a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Усього культ.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441,1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0022" w:type="dxa"/>
            <w:gridSpan w:val="3"/>
          </w:tcPr>
          <w:p w:rsidR="00B46FE0" w:rsidRPr="007E18D8" w:rsidRDefault="00B46FE0" w:rsidP="00CE636B">
            <w:pPr>
              <w:contextualSpacing/>
              <w:rPr>
                <w:szCs w:val="24"/>
                <w:lang w:val="uk-UA"/>
              </w:rPr>
            </w:pPr>
            <w:r w:rsidRPr="007E18D8">
              <w:rPr>
                <w:spacing w:val="-6"/>
                <w:szCs w:val="24"/>
                <w:lang w:val="uk-UA"/>
              </w:rPr>
              <w:t xml:space="preserve">Формування громадянського суспільства, інформаційний простір та </w:t>
            </w:r>
            <w:r w:rsidRPr="007E18D8">
              <w:rPr>
                <w:szCs w:val="24"/>
                <w:lang w:val="uk-UA"/>
              </w:rPr>
              <w:t>поліпшення якості діяльності міської ради та її виконавчих органів</w:t>
            </w:r>
          </w:p>
        </w:tc>
        <w:tc>
          <w:tcPr>
            <w:tcW w:w="2039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2A267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73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Капітальний ремонт приміщення архіву (сховище)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Архівний відділ, УЖКГ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52,7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74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Капітальний ремонт електромережі в приміщенні архіву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Архівний відділ, УЖКГ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36,4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75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Придбання фотоапарату з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відеозйомкою</w:t>
            </w:r>
            <w:proofErr w:type="spellEnd"/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Виконком, відділ з пит.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вн</w:t>
            </w:r>
            <w:proofErr w:type="spellEnd"/>
            <w:r w:rsidRPr="005F3F46">
              <w:rPr>
                <w:b w:val="0"/>
                <w:szCs w:val="24"/>
                <w:lang w:val="uk-UA"/>
              </w:rPr>
              <w:t>. політ.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76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Капітальний ремонт теплової мережі з установкою лічильника обліку теплової енергії для опалення будівлі по бульвару Шевченка, 8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УПСЗН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25,0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B301EE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77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Реконструкція приміщення за адресою: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б-р</w:t>
            </w:r>
            <w:proofErr w:type="spellEnd"/>
            <w:r w:rsidRPr="005F3F46">
              <w:rPr>
                <w:b w:val="0"/>
                <w:szCs w:val="24"/>
                <w:lang w:val="uk-UA"/>
              </w:rPr>
              <w:t xml:space="preserve"> Шевченка, 2 із установленням твердопаливного котла та облаштуванням топкової (з виготовленням ПКД)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Виконком,</w:t>
            </w:r>
          </w:p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0,0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78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цифрового фотоапарату (для відділу культури)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Відділ культури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3,5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79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Капітальний ремонт приміщень  по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б-ру</w:t>
            </w:r>
            <w:proofErr w:type="spellEnd"/>
            <w:r w:rsidRPr="005F3F46">
              <w:rPr>
                <w:b w:val="0"/>
                <w:szCs w:val="24"/>
                <w:lang w:val="uk-UA"/>
              </w:rPr>
              <w:t xml:space="preserve"> Шевченка, 2;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б-ру</w:t>
            </w:r>
            <w:proofErr w:type="spellEnd"/>
            <w:r w:rsidRPr="005F3F46">
              <w:rPr>
                <w:b w:val="0"/>
                <w:szCs w:val="24"/>
                <w:lang w:val="uk-UA"/>
              </w:rPr>
              <w:t xml:space="preserve"> Шевченка, 11 (для забезпечення заходів з енергозбереження)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Виконком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33,0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80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Капітальний ремонт електромережі в приміщенні міськвиконкому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Виконком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90,0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463AF2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81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комп’ютерної техніки для управління праці та соціального захисту населення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УПСЗН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49,5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463AF2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82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комп’ютерної техніки для територіального центру соціального обслуговування (надання соціальних послуг)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Територіальний центр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5,5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90106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83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Придбання комп’ютерної техніки для управління економічного розвитку 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УЕР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17,0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90106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84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комп’ютерної техніки для виконкому міської ради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Виконком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23,7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90106" w:rsidTr="00CE636B">
        <w:trPr>
          <w:trHeight w:val="320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85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комп’ютерної техніки  (принтера) для фінансового управління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Фін. управління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5,0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90106" w:rsidTr="00CE636B">
        <w:trPr>
          <w:trHeight w:val="266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86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комп’ютерної техніки для управління житлово-комунального господарства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УЖКГ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12,6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90106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87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Придбання кондиціонерів для виконкому міської ради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Виконком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47,0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290106" w:rsidTr="00CE636B">
        <w:trPr>
          <w:trHeight w:val="469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88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Капітальний ремонт приміщення виконкому міської ради за адресою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б-р</w:t>
            </w:r>
            <w:proofErr w:type="spellEnd"/>
            <w:r w:rsidRPr="005F3F46">
              <w:rPr>
                <w:b w:val="0"/>
                <w:szCs w:val="24"/>
                <w:lang w:val="uk-UA"/>
              </w:rPr>
              <w:t xml:space="preserve"> Шевченка, 2 (заходи з енергозбереження)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Виконком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167,0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rPr>
          <w:trHeight w:val="298"/>
        </w:trPr>
        <w:tc>
          <w:tcPr>
            <w:tcW w:w="552" w:type="dxa"/>
            <w:gridSpan w:val="2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470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2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3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4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 w:rsidRPr="005F3F46">
              <w:rPr>
                <w:szCs w:val="24"/>
                <w:lang w:val="uk-UA"/>
              </w:rPr>
              <w:t>5</w:t>
            </w:r>
          </w:p>
        </w:tc>
      </w:tr>
      <w:tr w:rsidR="00B46FE0" w:rsidRPr="00290106" w:rsidTr="00CE636B">
        <w:trPr>
          <w:trHeight w:val="256"/>
        </w:trPr>
        <w:tc>
          <w:tcPr>
            <w:tcW w:w="534" w:type="dxa"/>
          </w:tcPr>
          <w:p w:rsidR="00B46FE0" w:rsidRPr="005F3F46" w:rsidRDefault="00B46FE0" w:rsidP="00CE636B">
            <w:pPr>
              <w:contextualSpacing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89</w:t>
            </w:r>
          </w:p>
        </w:tc>
        <w:tc>
          <w:tcPr>
            <w:tcW w:w="9488" w:type="dxa"/>
            <w:gridSpan w:val="2"/>
          </w:tcPr>
          <w:p w:rsidR="00B46FE0" w:rsidRPr="005F3F46" w:rsidRDefault="00B46FE0" w:rsidP="00CE636B">
            <w:pPr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 xml:space="preserve">Капітальний ремонт приміщення по </w:t>
            </w:r>
            <w:proofErr w:type="spellStart"/>
            <w:r w:rsidRPr="005F3F46">
              <w:rPr>
                <w:b w:val="0"/>
                <w:szCs w:val="24"/>
                <w:lang w:val="uk-UA"/>
              </w:rPr>
              <w:t>б-ру</w:t>
            </w:r>
            <w:proofErr w:type="spellEnd"/>
            <w:r w:rsidRPr="005F3F46">
              <w:rPr>
                <w:b w:val="0"/>
                <w:szCs w:val="24"/>
                <w:lang w:val="uk-UA"/>
              </w:rPr>
              <w:t xml:space="preserve"> Шевченка, 8 (заходи з енергозбереження)</w:t>
            </w:r>
          </w:p>
        </w:tc>
        <w:tc>
          <w:tcPr>
            <w:tcW w:w="2039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УПСЗН</w:t>
            </w:r>
          </w:p>
        </w:tc>
        <w:tc>
          <w:tcPr>
            <w:tcW w:w="1362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  <w:r w:rsidRPr="005F3F46">
              <w:rPr>
                <w:b w:val="0"/>
                <w:szCs w:val="24"/>
                <w:lang w:val="uk-UA"/>
              </w:rPr>
              <w:t>40,0</w:t>
            </w:r>
          </w:p>
        </w:tc>
        <w:tc>
          <w:tcPr>
            <w:tcW w:w="1363" w:type="dxa"/>
          </w:tcPr>
          <w:p w:rsidR="00B46FE0" w:rsidRPr="005F3F46" w:rsidRDefault="00B46FE0" w:rsidP="00CE636B">
            <w:pPr>
              <w:contextualSpacing/>
              <w:jc w:val="center"/>
              <w:rPr>
                <w:b w:val="0"/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2061" w:type="dxa"/>
            <w:gridSpan w:val="4"/>
          </w:tcPr>
          <w:p w:rsidR="00B46FE0" w:rsidRPr="007E18D8" w:rsidRDefault="00B46FE0" w:rsidP="00CE636B">
            <w:pPr>
              <w:contextualSpacing/>
              <w:jc w:val="right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 xml:space="preserve"> Усього по пріоритету</w:t>
            </w:r>
          </w:p>
        </w:tc>
        <w:tc>
          <w:tcPr>
            <w:tcW w:w="1362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614,9</w:t>
            </w:r>
          </w:p>
        </w:tc>
        <w:tc>
          <w:tcPr>
            <w:tcW w:w="1363" w:type="dxa"/>
          </w:tcPr>
          <w:p w:rsidR="00B46FE0" w:rsidRPr="007E18D8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  <w:tr w:rsidR="00B46FE0" w:rsidRPr="007E18D8" w:rsidTr="00CE636B">
        <w:tc>
          <w:tcPr>
            <w:tcW w:w="12061" w:type="dxa"/>
            <w:gridSpan w:val="4"/>
          </w:tcPr>
          <w:p w:rsidR="00B46FE0" w:rsidRPr="007E18D8" w:rsidRDefault="00B46FE0" w:rsidP="00CE636B">
            <w:pPr>
              <w:contextualSpacing/>
              <w:jc w:val="right"/>
              <w:rPr>
                <w:szCs w:val="24"/>
                <w:lang w:val="uk-UA"/>
              </w:rPr>
            </w:pPr>
            <w:r w:rsidRPr="007E18D8">
              <w:rPr>
                <w:szCs w:val="24"/>
                <w:lang w:val="uk-UA"/>
              </w:rPr>
              <w:t>РАЗОМ ПО БЮДЖЕТУ РОЗВИТКУ</w:t>
            </w:r>
          </w:p>
        </w:tc>
        <w:tc>
          <w:tcPr>
            <w:tcW w:w="1362" w:type="dxa"/>
          </w:tcPr>
          <w:p w:rsidR="00B46FE0" w:rsidRPr="00C230AE" w:rsidRDefault="00B46FE0" w:rsidP="00CE636B">
            <w:pPr>
              <w:ind w:left="-108" w:right="-108"/>
              <w:contextualSpacing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13078</w:t>
            </w:r>
            <w:r w:rsidRPr="00C230A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1363" w:type="dxa"/>
          </w:tcPr>
          <w:p w:rsidR="00B46FE0" w:rsidRPr="006544F9" w:rsidRDefault="00B46FE0" w:rsidP="00CE636B">
            <w:pPr>
              <w:contextualSpacing/>
              <w:jc w:val="center"/>
              <w:rPr>
                <w:szCs w:val="24"/>
                <w:lang w:val="uk-UA"/>
              </w:rPr>
            </w:pPr>
          </w:p>
        </w:tc>
      </w:tr>
    </w:tbl>
    <w:p w:rsidR="00B46FE0" w:rsidRDefault="00B46FE0" w:rsidP="00B46FE0">
      <w:pPr>
        <w:pStyle w:val="a8"/>
        <w:tabs>
          <w:tab w:val="left" w:pos="851"/>
          <w:tab w:val="left" w:pos="993"/>
        </w:tabs>
        <w:ind w:left="284"/>
        <w:rPr>
          <w:sz w:val="24"/>
          <w:szCs w:val="24"/>
        </w:rPr>
      </w:pPr>
    </w:p>
    <w:sectPr w:rsidR="00B46FE0" w:rsidSect="00CE636B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533"/>
    <w:multiLevelType w:val="hybridMultilevel"/>
    <w:tmpl w:val="DFE28038"/>
    <w:lvl w:ilvl="0" w:tplc="2364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17B9"/>
    <w:multiLevelType w:val="multilevel"/>
    <w:tmpl w:val="8A34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6FE0"/>
    <w:rsid w:val="00515641"/>
    <w:rsid w:val="005F3F46"/>
    <w:rsid w:val="006077D8"/>
    <w:rsid w:val="00773813"/>
    <w:rsid w:val="007D59AC"/>
    <w:rsid w:val="00862390"/>
    <w:rsid w:val="0095184B"/>
    <w:rsid w:val="009C3C4F"/>
    <w:rsid w:val="00A844EF"/>
    <w:rsid w:val="00AD1A94"/>
    <w:rsid w:val="00B22B1A"/>
    <w:rsid w:val="00B46FE0"/>
    <w:rsid w:val="00B81355"/>
    <w:rsid w:val="00BE3DB1"/>
    <w:rsid w:val="00C64364"/>
    <w:rsid w:val="00CE636B"/>
    <w:rsid w:val="00E019AE"/>
    <w:rsid w:val="00E72335"/>
    <w:rsid w:val="00E8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E0"/>
    <w:rPr>
      <w:b/>
      <w:sz w:val="24"/>
    </w:rPr>
  </w:style>
  <w:style w:type="paragraph" w:styleId="1">
    <w:name w:val="heading 1"/>
    <w:basedOn w:val="a"/>
    <w:next w:val="a"/>
    <w:link w:val="10"/>
    <w:qFormat/>
    <w:rsid w:val="0095184B"/>
    <w:pPr>
      <w:keepNext/>
      <w:widowControl w:val="0"/>
      <w:snapToGrid w:val="0"/>
      <w:jc w:val="center"/>
      <w:outlineLvl w:val="0"/>
    </w:pPr>
    <w:rPr>
      <w:color w:val="FF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FE0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84B"/>
    <w:rPr>
      <w:b/>
      <w:color w:val="FF0000"/>
      <w:sz w:val="24"/>
      <w:lang w:val="uk-UA" w:eastAsia="en-US"/>
    </w:rPr>
  </w:style>
  <w:style w:type="paragraph" w:styleId="a3">
    <w:name w:val="Title"/>
    <w:basedOn w:val="a"/>
    <w:next w:val="a"/>
    <w:link w:val="a4"/>
    <w:qFormat/>
    <w:rsid w:val="0095184B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184B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character" w:styleId="a5">
    <w:name w:val="Emphasis"/>
    <w:basedOn w:val="a0"/>
    <w:qFormat/>
    <w:rsid w:val="0095184B"/>
    <w:rPr>
      <w:i/>
      <w:iCs/>
    </w:rPr>
  </w:style>
  <w:style w:type="paragraph" w:styleId="a6">
    <w:name w:val="List Paragraph"/>
    <w:basedOn w:val="a"/>
    <w:uiPriority w:val="34"/>
    <w:qFormat/>
    <w:rsid w:val="0095184B"/>
    <w:pPr>
      <w:ind w:left="720"/>
      <w:contextualSpacing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6FE0"/>
    <w:rPr>
      <w:rFonts w:ascii="Cambria" w:hAnsi="Cambria"/>
      <w:b/>
      <w:bCs/>
      <w:sz w:val="26"/>
      <w:szCs w:val="26"/>
    </w:rPr>
  </w:style>
  <w:style w:type="character" w:customStyle="1" w:styleId="a7">
    <w:name w:val="Основной текст Знак"/>
    <w:aliases w:val="Основной текст Знак Знак Знак Знак"/>
    <w:link w:val="a8"/>
    <w:locked/>
    <w:rsid w:val="00B46FE0"/>
    <w:rPr>
      <w:b/>
      <w:lang w:val="uk-UA"/>
    </w:rPr>
  </w:style>
  <w:style w:type="paragraph" w:styleId="a8">
    <w:name w:val="Body Text"/>
    <w:aliases w:val="Основной текст Знак Знак Знак"/>
    <w:basedOn w:val="a"/>
    <w:link w:val="a7"/>
    <w:unhideWhenUsed/>
    <w:rsid w:val="00B46FE0"/>
    <w:pPr>
      <w:jc w:val="both"/>
    </w:pPr>
    <w:rPr>
      <w:sz w:val="20"/>
      <w:lang w:val="uk-U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B46FE0"/>
    <w:rPr>
      <w:b/>
      <w:sz w:val="24"/>
    </w:rPr>
  </w:style>
  <w:style w:type="paragraph" w:styleId="2">
    <w:name w:val="Body Text 2"/>
    <w:basedOn w:val="a"/>
    <w:link w:val="20"/>
    <w:semiHidden/>
    <w:unhideWhenUsed/>
    <w:rsid w:val="00B46FE0"/>
    <w:pPr>
      <w:spacing w:before="100" w:after="100"/>
      <w:jc w:val="both"/>
    </w:pPr>
    <w:rPr>
      <w:color w:val="000000"/>
      <w:sz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B46FE0"/>
    <w:rPr>
      <w:b/>
      <w:color w:val="000000"/>
      <w:lang w:val="uk-UA"/>
    </w:rPr>
  </w:style>
  <w:style w:type="paragraph" w:styleId="a9">
    <w:name w:val="No Spacing"/>
    <w:qFormat/>
    <w:rsid w:val="00B46FE0"/>
    <w:rPr>
      <w:rFonts w:eastAsia="Calibri"/>
      <w:sz w:val="28"/>
      <w:szCs w:val="28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B46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6FE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Павлусенко</cp:lastModifiedBy>
  <cp:revision>8</cp:revision>
  <dcterms:created xsi:type="dcterms:W3CDTF">2015-08-19T05:18:00Z</dcterms:created>
  <dcterms:modified xsi:type="dcterms:W3CDTF">2015-09-10T10:25:00Z</dcterms:modified>
</cp:coreProperties>
</file>