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C" w:rsidRDefault="000D180C" w:rsidP="000D180C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0D180C" w:rsidRPr="00FF552D" w:rsidRDefault="000D180C" w:rsidP="000D180C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0D180C" w:rsidRDefault="000D180C" w:rsidP="000D180C">
      <w:pPr>
        <w:rPr>
          <w:lang w:val="uk-UA"/>
        </w:rPr>
      </w:pPr>
    </w:p>
    <w:p w:rsidR="000D180C" w:rsidRDefault="000D180C" w:rsidP="000D180C">
      <w:pPr>
        <w:rPr>
          <w:lang w:val="uk-UA"/>
        </w:rPr>
      </w:pPr>
    </w:p>
    <w:p w:rsidR="000D180C" w:rsidRPr="0026764C" w:rsidRDefault="000D180C" w:rsidP="000D180C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CB7296">
        <w:rPr>
          <w:b/>
          <w:sz w:val="22"/>
          <w:lang w:val="uk-UA"/>
        </w:rPr>
        <w:t>25</w:t>
      </w:r>
      <w:r>
        <w:rPr>
          <w:b/>
          <w:sz w:val="22"/>
          <w:lang w:val="uk-UA"/>
        </w:rPr>
        <w:t>.0</w:t>
      </w:r>
      <w:r w:rsidR="004B63A4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>
        <w:rPr>
          <w:b/>
          <w:sz w:val="22"/>
          <w:lang w:val="uk-UA"/>
        </w:rPr>
        <w:t>5</w:t>
      </w:r>
    </w:p>
    <w:p w:rsidR="000D180C" w:rsidRDefault="000D180C" w:rsidP="000D180C">
      <w:pPr>
        <w:rPr>
          <w:b/>
          <w:sz w:val="22"/>
          <w:lang w:val="uk-UA"/>
        </w:rPr>
      </w:pPr>
    </w:p>
    <w:p w:rsidR="000D180C" w:rsidRDefault="000D180C" w:rsidP="000D180C">
      <w:pPr>
        <w:rPr>
          <w:bCs/>
          <w:sz w:val="16"/>
          <w:lang w:val="uk-UA"/>
        </w:rPr>
      </w:pPr>
    </w:p>
    <w:p w:rsidR="000D180C" w:rsidRPr="000D180C" w:rsidRDefault="000D180C" w:rsidP="000D180C">
      <w:pPr>
        <w:pStyle w:val="2"/>
        <w:ind w:right="5244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Про 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дозволів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 на   </w:t>
      </w:r>
      <w:proofErr w:type="spellStart"/>
      <w:r w:rsidRPr="000D180C">
        <w:rPr>
          <w:rFonts w:ascii="Times New Roman" w:hAnsi="Times New Roman" w:cs="Times New Roman"/>
          <w:color w:val="auto"/>
          <w:sz w:val="24"/>
          <w:szCs w:val="24"/>
        </w:rPr>
        <w:t>розроблення</w:t>
      </w:r>
      <w:proofErr w:type="spellEnd"/>
      <w:r w:rsidRPr="000D18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проектів із землеустрою щодо  відведення земельних ділянок та виготовлення технічної документації із землеустрою для  </w:t>
      </w:r>
      <w:proofErr w:type="gramStart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>гаражного</w:t>
      </w:r>
      <w:proofErr w:type="gramEnd"/>
      <w:r w:rsidRPr="000D180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будівництва</w:t>
      </w:r>
    </w:p>
    <w:p w:rsidR="00220895" w:rsidRPr="001C07C2" w:rsidRDefault="00220895" w:rsidP="00220895">
      <w:pPr>
        <w:rPr>
          <w:b/>
          <w:bCs/>
          <w:sz w:val="12"/>
          <w:szCs w:val="12"/>
          <w:lang w:val="uk-UA"/>
        </w:rPr>
      </w:pPr>
    </w:p>
    <w:p w:rsidR="00B55F6C" w:rsidRDefault="00220895" w:rsidP="001C07C2">
      <w:pPr>
        <w:pStyle w:val="a3"/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25730C">
        <w:rPr>
          <w:sz w:val="24"/>
        </w:rPr>
        <w:t xml:space="preserve"> </w:t>
      </w:r>
      <w:r>
        <w:rPr>
          <w:sz w:val="24"/>
        </w:rPr>
        <w:t xml:space="preserve">Відповідно до статті 26 Закону України </w:t>
      </w:r>
      <w:r w:rsidR="00B55F6C">
        <w:rPr>
          <w:sz w:val="24"/>
        </w:rPr>
        <w:t>«</w:t>
      </w:r>
      <w:r>
        <w:rPr>
          <w:sz w:val="24"/>
        </w:rPr>
        <w:t>Про місцеве самоврядування в Україні</w:t>
      </w:r>
      <w:r w:rsidR="00B55F6C">
        <w:rPr>
          <w:sz w:val="24"/>
        </w:rPr>
        <w:t>»</w:t>
      </w:r>
      <w:r>
        <w:rPr>
          <w:sz w:val="24"/>
        </w:rPr>
        <w:t>, статей 11, 2</w:t>
      </w:r>
      <w:r w:rsidR="0029248C">
        <w:rPr>
          <w:sz w:val="24"/>
        </w:rPr>
        <w:t>0</w:t>
      </w:r>
      <w:r>
        <w:rPr>
          <w:sz w:val="24"/>
        </w:rPr>
        <w:t xml:space="preserve">, </w:t>
      </w:r>
      <w:r w:rsidR="0029248C">
        <w:rPr>
          <w:sz w:val="24"/>
        </w:rPr>
        <w:t>40</w:t>
      </w:r>
      <w:r>
        <w:rPr>
          <w:sz w:val="24"/>
        </w:rPr>
        <w:t xml:space="preserve">, </w:t>
      </w:r>
      <w:r w:rsidR="0029248C">
        <w:rPr>
          <w:sz w:val="24"/>
        </w:rPr>
        <w:t>41</w:t>
      </w:r>
      <w:r>
        <w:rPr>
          <w:sz w:val="24"/>
        </w:rPr>
        <w:t xml:space="preserve">, </w:t>
      </w:r>
      <w:r w:rsidR="0029248C">
        <w:rPr>
          <w:sz w:val="24"/>
        </w:rPr>
        <w:t>116, 118, 119</w:t>
      </w:r>
      <w:r>
        <w:rPr>
          <w:sz w:val="24"/>
        </w:rPr>
        <w:t xml:space="preserve">, 120, 121, </w:t>
      </w:r>
      <w:r w:rsidR="0029248C">
        <w:rPr>
          <w:sz w:val="24"/>
        </w:rPr>
        <w:t xml:space="preserve">123, </w:t>
      </w:r>
      <w:r>
        <w:rPr>
          <w:sz w:val="24"/>
        </w:rPr>
        <w:t xml:space="preserve">125, 126 Земельного кодексу України та на підставі заяв громадян </w:t>
      </w:r>
    </w:p>
    <w:p w:rsidR="00B55F6C" w:rsidRPr="001C07C2" w:rsidRDefault="00B55F6C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220895" w:rsidRPr="001E4A76" w:rsidRDefault="00220895" w:rsidP="00CD70E3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МІСЬКА РАДА ВИРІШИЛА:</w:t>
      </w:r>
    </w:p>
    <w:p w:rsidR="00DD661F" w:rsidRPr="001C07C2" w:rsidRDefault="00DD661F" w:rsidP="00CD70E3">
      <w:pPr>
        <w:pStyle w:val="a3"/>
        <w:tabs>
          <w:tab w:val="left" w:pos="426"/>
        </w:tabs>
        <w:jc w:val="both"/>
        <w:rPr>
          <w:sz w:val="12"/>
          <w:szCs w:val="12"/>
        </w:rPr>
      </w:pPr>
    </w:p>
    <w:p w:rsidR="00CB7296" w:rsidRDefault="00CB7296" w:rsidP="00CB7296">
      <w:pPr>
        <w:pStyle w:val="a5"/>
        <w:tabs>
          <w:tab w:val="left" w:pos="142"/>
        </w:tabs>
        <w:spacing w:after="120" w:line="276" w:lineRule="auto"/>
        <w:ind w:firstLine="426"/>
        <w:jc w:val="both"/>
      </w:pPr>
      <w:r>
        <w:t>Затвердити матеріали вибору місця розташування земельної ділянки і надати дозвіл на розроблення проекту землеустрою щодо відведення земельної ділянки:</w:t>
      </w:r>
    </w:p>
    <w:p w:rsidR="00CB7296" w:rsidRDefault="00CB7296" w:rsidP="00CB7296">
      <w:pPr>
        <w:pStyle w:val="a5"/>
        <w:tabs>
          <w:tab w:val="left" w:pos="709"/>
          <w:tab w:val="left" w:pos="851"/>
          <w:tab w:val="left" w:pos="1276"/>
        </w:tabs>
        <w:spacing w:after="120" w:line="276" w:lineRule="auto"/>
        <w:ind w:firstLine="425"/>
        <w:jc w:val="both"/>
      </w:pPr>
      <w:r>
        <w:t>1</w:t>
      </w:r>
      <w:r>
        <w:rPr>
          <w:lang w:val="ru-RU"/>
        </w:rPr>
        <w:t xml:space="preserve">. </w:t>
      </w:r>
      <w:r>
        <w:t>гр.  Шовкуну Михайлу Олександровичу (вул. Гетьмана Мазепи, 43-М) для індивідуального гаражного будівництва (на умовах оренди для обслуговування збудованого гаражу) орієнтовною площею 0,0080 га;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2</w:t>
      </w:r>
      <w:r>
        <w:rPr>
          <w:lang w:val="ru-RU"/>
        </w:rPr>
        <w:t>.</w:t>
      </w:r>
      <w:r>
        <w:t xml:space="preserve"> гр. </w:t>
      </w:r>
      <w:proofErr w:type="spellStart"/>
      <w:r>
        <w:t>Неліну</w:t>
      </w:r>
      <w:proofErr w:type="spellEnd"/>
      <w:r>
        <w:t xml:space="preserve"> Івану Івановичу (вул. Соборна, 41-Д/1) для індивідуального гаражного будівництва (на умовах оренди) орієнтовною площею 0,0034 га. Затверджувати проект землеустрою щодо відведення земельної ділянки з органом охорони культурної спадщини;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3</w:t>
      </w:r>
      <w:r>
        <w:rPr>
          <w:lang w:val="ru-RU"/>
        </w:rPr>
        <w:t>.</w:t>
      </w:r>
      <w:r>
        <w:t xml:space="preserve"> гр. </w:t>
      </w:r>
      <w:proofErr w:type="spellStart"/>
      <w:r>
        <w:t>Гиричу</w:t>
      </w:r>
      <w:proofErr w:type="spellEnd"/>
      <w:r>
        <w:t xml:space="preserve"> Сергію Олександровичу (вул. Соборна, 41-Д/2) для індивідуального гаражного будівництва (на умовах оренди) орієнтовною площею 0,0034 га. Затверджувати проект землеустрою щодо відведення земельної ділянки з органом охорони культурної спадщини;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4</w:t>
      </w:r>
      <w:r>
        <w:rPr>
          <w:lang w:val="ru-RU"/>
        </w:rPr>
        <w:t>.</w:t>
      </w:r>
      <w:r>
        <w:t xml:space="preserve"> гр. </w:t>
      </w:r>
      <w:proofErr w:type="spellStart"/>
      <w:r>
        <w:t>Захарченку</w:t>
      </w:r>
      <w:proofErr w:type="spellEnd"/>
      <w:r>
        <w:t xml:space="preserve"> Юрію Павловичу (вул. Соборна, 41-Д/3) для індивідуального гаражного будівництва (на умовах оренди) орієнтовною площею 0,0034 га. Затверджувати проект землеустрою щодо відведення земельної ділянки з органом охорони культурної спадщини;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5</w:t>
      </w:r>
      <w:r>
        <w:rPr>
          <w:lang w:val="ru-RU"/>
        </w:rPr>
        <w:t>.</w:t>
      </w:r>
      <w:r>
        <w:t xml:space="preserve"> гр. Кравченку Валерію Валентиновичу (вул. Соборна, 41-Д/4) для індивідуального гаражного будівництва (на умовах оренди) орієнтовною площею 0,0034 га. Затверджувати проект землеустрою щодо відведення земельної ділянки з органом охорони культурної спадщини;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proofErr w:type="gramStart"/>
      <w:r>
        <w:rPr>
          <w:lang w:val="ru-RU"/>
        </w:rPr>
        <w:t xml:space="preserve">6. гр. </w:t>
      </w:r>
      <w:r>
        <w:t>Давиденко Тетяні  Михайлівні (вул.</w:t>
      </w:r>
      <w:proofErr w:type="gramEnd"/>
      <w:r>
        <w:t xml:space="preserve"> Соборна, 41-Д/5) для індивідуального гаражного будівництва (на умовах оренди) орієнтовною площею 0,0034 га. Затверджувати проект землеустрою щодо відведення земельної ділянки з органом охорони культурної спадщини;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lastRenderedPageBreak/>
        <w:t>7</w:t>
      </w:r>
      <w:r w:rsidRPr="00CB7296">
        <w:t>.</w:t>
      </w:r>
      <w:r>
        <w:t xml:space="preserve"> гр. </w:t>
      </w:r>
      <w:proofErr w:type="spellStart"/>
      <w:r>
        <w:t>Биковій</w:t>
      </w:r>
      <w:proofErr w:type="spellEnd"/>
      <w:r>
        <w:t xml:space="preserve"> Дані Юріївні (вул. Соборна, 41-Д/6) для індивідуального гаражного будівництва (на умовах оренди) орієнтовною площею 0,0034 га. Затверджувати проект землеустрою щодо відведення земельної ділянки з органом охорони культурної спадщини;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proofErr w:type="gramStart"/>
      <w:r>
        <w:rPr>
          <w:lang w:val="ru-RU"/>
        </w:rPr>
        <w:t xml:space="preserve">8. </w:t>
      </w:r>
      <w:r>
        <w:t xml:space="preserve">гр. </w:t>
      </w:r>
      <w:proofErr w:type="spellStart"/>
      <w:r>
        <w:rPr>
          <w:lang w:val="ru-RU"/>
        </w:rPr>
        <w:t>Сергієнку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Костянтину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Івановичу</w:t>
      </w:r>
      <w:proofErr w:type="spellEnd"/>
      <w:r>
        <w:t xml:space="preserve"> (вул.</w:t>
      </w:r>
      <w:proofErr w:type="gramEnd"/>
      <w:r>
        <w:t xml:space="preserve"> Маяковського ) для індивідуального гаражного будівництва (на умовах оренди) орієнтовною площею 0,0040 га;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9</w:t>
      </w:r>
      <w:r>
        <w:rPr>
          <w:lang w:val="ru-RU"/>
        </w:rPr>
        <w:t>.</w:t>
      </w:r>
      <w:r>
        <w:t xml:space="preserve">  гр. </w:t>
      </w:r>
      <w:proofErr w:type="spellStart"/>
      <w:r>
        <w:t>Хакімову</w:t>
      </w:r>
      <w:proofErr w:type="spellEnd"/>
      <w:r>
        <w:t xml:space="preserve"> Олексію </w:t>
      </w:r>
      <w:proofErr w:type="spellStart"/>
      <w:r>
        <w:t>Рамільйовичу</w:t>
      </w:r>
      <w:proofErr w:type="spellEnd"/>
      <w:r>
        <w:t xml:space="preserve"> (вул. Сумська, 1) для індивідуального гаражного будівництва (на умовах оренди для встановлення тимчасового металевого гаража) орієнтовною площею 0,0024 га;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 xml:space="preserve">10.  гр. </w:t>
      </w:r>
      <w:proofErr w:type="spellStart"/>
      <w:r>
        <w:t>Фесенку</w:t>
      </w:r>
      <w:proofErr w:type="spellEnd"/>
      <w:r>
        <w:t xml:space="preserve"> Валентину Віталійовичу (бульвар Шевченка, 29-В) для індивідуального гаражного будівництва орієнтовною площею 0,0026 га;</w:t>
      </w:r>
    </w:p>
    <w:p w:rsidR="00CB7296" w:rsidRDefault="00CB7296" w:rsidP="00CB7296">
      <w:pPr>
        <w:pStyle w:val="a5"/>
        <w:tabs>
          <w:tab w:val="left" w:pos="709"/>
        </w:tabs>
        <w:spacing w:after="120" w:line="276" w:lineRule="auto"/>
        <w:ind w:firstLine="425"/>
        <w:jc w:val="both"/>
      </w:pPr>
      <w:r>
        <w:t>11</w:t>
      </w:r>
      <w:r>
        <w:rPr>
          <w:lang w:val="ru-RU"/>
        </w:rPr>
        <w:t>.</w:t>
      </w:r>
      <w:r>
        <w:t xml:space="preserve"> гр. Дядечку Олегу Миколайовичу ( вул. </w:t>
      </w:r>
      <w:proofErr w:type="spellStart"/>
      <w:r>
        <w:t>Тельмана</w:t>
      </w:r>
      <w:proofErr w:type="spellEnd"/>
      <w:r>
        <w:t>) для індивідуального гаражного будівництва орієнтовною площею 0,0055 га;</w:t>
      </w:r>
    </w:p>
    <w:p w:rsidR="00CB7296" w:rsidRDefault="00CB7296" w:rsidP="00CB7296">
      <w:pPr>
        <w:pStyle w:val="a5"/>
        <w:tabs>
          <w:tab w:val="left" w:pos="851"/>
        </w:tabs>
        <w:spacing w:after="120" w:line="276" w:lineRule="auto"/>
        <w:ind w:firstLine="425"/>
        <w:jc w:val="both"/>
      </w:pPr>
      <w:r>
        <w:t>12</w:t>
      </w:r>
      <w:r>
        <w:rPr>
          <w:lang w:val="ru-RU"/>
        </w:rPr>
        <w:t>.</w:t>
      </w:r>
      <w:r>
        <w:t xml:space="preserve">  гр. Гафту Олександру Леонтійовичу ( вул. </w:t>
      </w:r>
      <w:proofErr w:type="spellStart"/>
      <w:r>
        <w:t>Тельмана</w:t>
      </w:r>
      <w:proofErr w:type="spellEnd"/>
      <w:r>
        <w:t>) для індивідуального гаражного будівництва орієнтовною площею 0,0055 га;</w:t>
      </w:r>
    </w:p>
    <w:p w:rsidR="00CB7296" w:rsidRDefault="00D458D9" w:rsidP="00D458D9">
      <w:pPr>
        <w:pStyle w:val="21"/>
        <w:tabs>
          <w:tab w:val="left" w:pos="180"/>
        </w:tabs>
        <w:rPr>
          <w:b w:val="0"/>
          <w:lang w:val="ru-RU"/>
        </w:rPr>
      </w:pPr>
      <w:r>
        <w:rPr>
          <w:b w:val="0"/>
          <w:lang w:val="ru-RU"/>
        </w:rPr>
        <w:t xml:space="preserve">       13.</w:t>
      </w:r>
      <w:r w:rsidRPr="00D458D9">
        <w:rPr>
          <w:b w:val="0"/>
          <w:lang w:val="ru-RU"/>
        </w:rPr>
        <w:t xml:space="preserve"> гр. </w:t>
      </w:r>
      <w:proofErr w:type="spellStart"/>
      <w:r w:rsidRPr="00D458D9">
        <w:rPr>
          <w:b w:val="0"/>
          <w:lang w:val="ru-RU"/>
        </w:rPr>
        <w:t>Стетюх</w:t>
      </w:r>
      <w:proofErr w:type="spellEnd"/>
      <w:r w:rsidRPr="00D458D9">
        <w:rPr>
          <w:b w:val="0"/>
        </w:rPr>
        <w:t>і Юрію</w:t>
      </w:r>
      <w:proofErr w:type="gramStart"/>
      <w:r w:rsidRPr="00D458D9">
        <w:rPr>
          <w:b w:val="0"/>
        </w:rPr>
        <w:t xml:space="preserve"> В</w:t>
      </w:r>
      <w:proofErr w:type="gramEnd"/>
      <w:r w:rsidRPr="00D458D9">
        <w:rPr>
          <w:b w:val="0"/>
        </w:rPr>
        <w:t>ікторовичу (вул. Гетьмана Мазепи, 88-А) для індивідуального гаражного будівництва (на умовах оренди для встановлення тимчасового металевого гаража) орієнтовною площею 0,0065 га;</w:t>
      </w:r>
    </w:p>
    <w:p w:rsidR="00D458D9" w:rsidRPr="00D458D9" w:rsidRDefault="00D458D9" w:rsidP="00D458D9">
      <w:pPr>
        <w:pStyle w:val="21"/>
        <w:tabs>
          <w:tab w:val="left" w:pos="180"/>
        </w:tabs>
        <w:rPr>
          <w:b w:val="0"/>
          <w:lang w:val="ru-RU"/>
        </w:rPr>
      </w:pPr>
    </w:p>
    <w:p w:rsidR="00D458D9" w:rsidRPr="00D458D9" w:rsidRDefault="00D458D9" w:rsidP="00D458D9">
      <w:pPr>
        <w:pStyle w:val="21"/>
        <w:tabs>
          <w:tab w:val="left" w:pos="180"/>
        </w:tabs>
        <w:rPr>
          <w:b w:val="0"/>
          <w:bCs w:val="0"/>
          <w:lang w:val="ru-RU"/>
        </w:rPr>
      </w:pPr>
      <w:r>
        <w:rPr>
          <w:color w:val="FF0000"/>
          <w:lang w:val="ru-RU"/>
        </w:rPr>
        <w:t xml:space="preserve">       </w:t>
      </w:r>
      <w:r w:rsidRPr="00D458D9">
        <w:rPr>
          <w:b w:val="0"/>
        </w:rPr>
        <w:t>14</w:t>
      </w:r>
      <w:r w:rsidRPr="00D458D9">
        <w:rPr>
          <w:b w:val="0"/>
          <w:lang w:val="ru-RU"/>
        </w:rPr>
        <w:t>.</w:t>
      </w:r>
      <w:r w:rsidRPr="00D458D9">
        <w:rPr>
          <w:b w:val="0"/>
        </w:rPr>
        <w:t xml:space="preserve"> гр. </w:t>
      </w:r>
      <w:proofErr w:type="spellStart"/>
      <w:r w:rsidRPr="00D458D9">
        <w:rPr>
          <w:b w:val="0"/>
        </w:rPr>
        <w:t>Стетюхі</w:t>
      </w:r>
      <w:proofErr w:type="spellEnd"/>
      <w:r w:rsidRPr="00D458D9">
        <w:rPr>
          <w:b w:val="0"/>
        </w:rPr>
        <w:t xml:space="preserve"> Тетяні Петрівні (вул. Гетьмана Мазепи, 88-А) для індивідуального гаражного будівництва (на умовах оренди для встановлення тимчасового металевого гаража) орієнтовною площею 0,0080 га.</w:t>
      </w:r>
    </w:p>
    <w:p w:rsidR="00DE111E" w:rsidRDefault="00DE111E" w:rsidP="00E864D8">
      <w:pPr>
        <w:pStyle w:val="21"/>
        <w:tabs>
          <w:tab w:val="left" w:pos="180"/>
        </w:tabs>
        <w:jc w:val="center"/>
        <w:rPr>
          <w:b w:val="0"/>
          <w:bCs w:val="0"/>
        </w:rPr>
      </w:pPr>
    </w:p>
    <w:p w:rsidR="00292636" w:rsidRPr="00ED4D1D" w:rsidRDefault="00292636" w:rsidP="00292636">
      <w:pPr>
        <w:jc w:val="both"/>
        <w:rPr>
          <w:b/>
          <w:sz w:val="12"/>
          <w:szCs w:val="12"/>
          <w:lang w:val="uk-UA"/>
        </w:rPr>
      </w:pPr>
    </w:p>
    <w:p w:rsidR="00292636" w:rsidRDefault="00292636" w:rsidP="00292636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 .</w:t>
      </w:r>
    </w:p>
    <w:p w:rsidR="00292636" w:rsidRDefault="00292636" w:rsidP="00292636">
      <w:pPr>
        <w:pStyle w:val="a5"/>
        <w:jc w:val="both"/>
        <w:rPr>
          <w:bCs/>
        </w:rPr>
      </w:pPr>
    </w:p>
    <w:p w:rsidR="00292636" w:rsidRDefault="00292636" w:rsidP="00292636">
      <w:pPr>
        <w:pStyle w:val="a5"/>
        <w:jc w:val="both"/>
        <w:rPr>
          <w:bCs/>
        </w:rPr>
      </w:pPr>
    </w:p>
    <w:p w:rsidR="00292636" w:rsidRDefault="00292636" w:rsidP="00292636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292636" w:rsidRDefault="00292636" w:rsidP="00292636">
      <w:pPr>
        <w:pStyle w:val="a5"/>
        <w:jc w:val="both"/>
        <w:rPr>
          <w:b/>
          <w:bCs/>
        </w:rPr>
      </w:pPr>
    </w:p>
    <w:p w:rsidR="00292636" w:rsidRPr="00FF552D" w:rsidRDefault="00292636" w:rsidP="00292636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292636" w:rsidRPr="00FF552D" w:rsidRDefault="00292636" w:rsidP="00292636">
      <w:pPr>
        <w:pStyle w:val="a5"/>
        <w:jc w:val="both"/>
        <w:rPr>
          <w:b/>
          <w:bCs/>
        </w:rPr>
      </w:pPr>
    </w:p>
    <w:p w:rsidR="002B4209" w:rsidRDefault="002B4209" w:rsidP="00292636">
      <w:pPr>
        <w:pStyle w:val="a5"/>
        <w:jc w:val="both"/>
      </w:pPr>
    </w:p>
    <w:sectPr w:rsidR="002B4209" w:rsidSect="00737D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388"/>
    <w:multiLevelType w:val="hybridMultilevel"/>
    <w:tmpl w:val="27DEE8C8"/>
    <w:lvl w:ilvl="0" w:tplc="2FF2CE1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60307C"/>
    <w:multiLevelType w:val="hybridMultilevel"/>
    <w:tmpl w:val="4D122600"/>
    <w:lvl w:ilvl="0" w:tplc="1128A3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612074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300CF"/>
    <w:multiLevelType w:val="hybridMultilevel"/>
    <w:tmpl w:val="0FB4E516"/>
    <w:lvl w:ilvl="0" w:tplc="0F3494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A6F21"/>
    <w:multiLevelType w:val="hybridMultilevel"/>
    <w:tmpl w:val="0758FE12"/>
    <w:lvl w:ilvl="0" w:tplc="997A58B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86264F"/>
    <w:multiLevelType w:val="hybridMultilevel"/>
    <w:tmpl w:val="B74EACA0"/>
    <w:lvl w:ilvl="0" w:tplc="14B4B54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315F1"/>
    <w:multiLevelType w:val="hybridMultilevel"/>
    <w:tmpl w:val="7988D3B8"/>
    <w:lvl w:ilvl="0" w:tplc="4776F28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B85A5E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94C"/>
    <w:multiLevelType w:val="hybridMultilevel"/>
    <w:tmpl w:val="F4DC28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400"/>
    <w:multiLevelType w:val="hybridMultilevel"/>
    <w:tmpl w:val="F7A8B178"/>
    <w:lvl w:ilvl="0" w:tplc="7F1CC3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F72C55"/>
    <w:multiLevelType w:val="hybridMultilevel"/>
    <w:tmpl w:val="D700A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B8404E"/>
    <w:multiLevelType w:val="hybridMultilevel"/>
    <w:tmpl w:val="FEE0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782"/>
    <w:multiLevelType w:val="hybridMultilevel"/>
    <w:tmpl w:val="B2D40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E1A"/>
    <w:multiLevelType w:val="multilevel"/>
    <w:tmpl w:val="6CA2F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07A63"/>
    <w:multiLevelType w:val="hybridMultilevel"/>
    <w:tmpl w:val="A260DBAC"/>
    <w:lvl w:ilvl="0" w:tplc="6E647D70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02359A"/>
    <w:multiLevelType w:val="hybridMultilevel"/>
    <w:tmpl w:val="5074D8C6"/>
    <w:lvl w:ilvl="0" w:tplc="82D00202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B4A31CB"/>
    <w:multiLevelType w:val="hybridMultilevel"/>
    <w:tmpl w:val="3B0EF840"/>
    <w:lvl w:ilvl="0" w:tplc="0902D1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A124FA1"/>
    <w:multiLevelType w:val="hybridMultilevel"/>
    <w:tmpl w:val="29EE0028"/>
    <w:lvl w:ilvl="0" w:tplc="8104E9E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895"/>
    <w:rsid w:val="00000EFA"/>
    <w:rsid w:val="000046E9"/>
    <w:rsid w:val="000066F1"/>
    <w:rsid w:val="00020DAF"/>
    <w:rsid w:val="0002684B"/>
    <w:rsid w:val="00026B55"/>
    <w:rsid w:val="00026E9F"/>
    <w:rsid w:val="00030C1D"/>
    <w:rsid w:val="00053190"/>
    <w:rsid w:val="00063B07"/>
    <w:rsid w:val="000926CE"/>
    <w:rsid w:val="000928A1"/>
    <w:rsid w:val="00094B61"/>
    <w:rsid w:val="000A1A0F"/>
    <w:rsid w:val="000A20BE"/>
    <w:rsid w:val="000B2533"/>
    <w:rsid w:val="000D0AD5"/>
    <w:rsid w:val="000D180C"/>
    <w:rsid w:val="000F0431"/>
    <w:rsid w:val="001030A4"/>
    <w:rsid w:val="0010741E"/>
    <w:rsid w:val="00130515"/>
    <w:rsid w:val="00136127"/>
    <w:rsid w:val="00147FDC"/>
    <w:rsid w:val="00163B74"/>
    <w:rsid w:val="00185D02"/>
    <w:rsid w:val="00186C76"/>
    <w:rsid w:val="001967B7"/>
    <w:rsid w:val="001A71B6"/>
    <w:rsid w:val="001A7A96"/>
    <w:rsid w:val="001C07C2"/>
    <w:rsid w:val="001C0D63"/>
    <w:rsid w:val="001C2CB9"/>
    <w:rsid w:val="001C4884"/>
    <w:rsid w:val="001D1218"/>
    <w:rsid w:val="001D464A"/>
    <w:rsid w:val="001D7DB4"/>
    <w:rsid w:val="001E0E05"/>
    <w:rsid w:val="001E4A76"/>
    <w:rsid w:val="001E7145"/>
    <w:rsid w:val="001F6402"/>
    <w:rsid w:val="0020108D"/>
    <w:rsid w:val="002109C5"/>
    <w:rsid w:val="0021424E"/>
    <w:rsid w:val="00214A71"/>
    <w:rsid w:val="002154A4"/>
    <w:rsid w:val="00217A8C"/>
    <w:rsid w:val="00220895"/>
    <w:rsid w:val="00245A7C"/>
    <w:rsid w:val="00247C4C"/>
    <w:rsid w:val="002517E3"/>
    <w:rsid w:val="002519E6"/>
    <w:rsid w:val="0025730C"/>
    <w:rsid w:val="00267307"/>
    <w:rsid w:val="002769A0"/>
    <w:rsid w:val="0029248C"/>
    <w:rsid w:val="00292636"/>
    <w:rsid w:val="00295F80"/>
    <w:rsid w:val="002A6327"/>
    <w:rsid w:val="002B0879"/>
    <w:rsid w:val="002B3D4B"/>
    <w:rsid w:val="002B4209"/>
    <w:rsid w:val="002C5DCF"/>
    <w:rsid w:val="002E765F"/>
    <w:rsid w:val="002F2B98"/>
    <w:rsid w:val="002F3067"/>
    <w:rsid w:val="0031039F"/>
    <w:rsid w:val="00324805"/>
    <w:rsid w:val="0033188A"/>
    <w:rsid w:val="00337F67"/>
    <w:rsid w:val="003A00FD"/>
    <w:rsid w:val="003A122E"/>
    <w:rsid w:val="003A4A78"/>
    <w:rsid w:val="003A65F9"/>
    <w:rsid w:val="003B2563"/>
    <w:rsid w:val="003C3E2A"/>
    <w:rsid w:val="003C49B4"/>
    <w:rsid w:val="003D270F"/>
    <w:rsid w:val="003D30AA"/>
    <w:rsid w:val="003E56A0"/>
    <w:rsid w:val="003F6DE9"/>
    <w:rsid w:val="003F7136"/>
    <w:rsid w:val="0040087B"/>
    <w:rsid w:val="0040461F"/>
    <w:rsid w:val="0041229F"/>
    <w:rsid w:val="004408A2"/>
    <w:rsid w:val="004408CD"/>
    <w:rsid w:val="0046016F"/>
    <w:rsid w:val="0046410D"/>
    <w:rsid w:val="00471749"/>
    <w:rsid w:val="00477573"/>
    <w:rsid w:val="0049114C"/>
    <w:rsid w:val="004919D2"/>
    <w:rsid w:val="004921CA"/>
    <w:rsid w:val="0049696B"/>
    <w:rsid w:val="004A6396"/>
    <w:rsid w:val="004B256B"/>
    <w:rsid w:val="004B63A4"/>
    <w:rsid w:val="004B74E2"/>
    <w:rsid w:val="004E4786"/>
    <w:rsid w:val="004F4152"/>
    <w:rsid w:val="004F75F8"/>
    <w:rsid w:val="00507A3F"/>
    <w:rsid w:val="005107D6"/>
    <w:rsid w:val="005274AB"/>
    <w:rsid w:val="00551865"/>
    <w:rsid w:val="00571CCE"/>
    <w:rsid w:val="005806A9"/>
    <w:rsid w:val="00596F2F"/>
    <w:rsid w:val="005A39C1"/>
    <w:rsid w:val="005A5101"/>
    <w:rsid w:val="005A61EC"/>
    <w:rsid w:val="005C4A1C"/>
    <w:rsid w:val="005D1725"/>
    <w:rsid w:val="005F2196"/>
    <w:rsid w:val="005F374A"/>
    <w:rsid w:val="005F455F"/>
    <w:rsid w:val="00604566"/>
    <w:rsid w:val="006171F1"/>
    <w:rsid w:val="0062690B"/>
    <w:rsid w:val="0062740B"/>
    <w:rsid w:val="00627D26"/>
    <w:rsid w:val="0064286D"/>
    <w:rsid w:val="0064375C"/>
    <w:rsid w:val="00650521"/>
    <w:rsid w:val="00652CE2"/>
    <w:rsid w:val="00653695"/>
    <w:rsid w:val="00657348"/>
    <w:rsid w:val="00660A31"/>
    <w:rsid w:val="0066176F"/>
    <w:rsid w:val="00682D66"/>
    <w:rsid w:val="00690765"/>
    <w:rsid w:val="006A5185"/>
    <w:rsid w:val="006A543C"/>
    <w:rsid w:val="006B0C26"/>
    <w:rsid w:val="006D3C9F"/>
    <w:rsid w:val="006F3612"/>
    <w:rsid w:val="00703873"/>
    <w:rsid w:val="00703CC5"/>
    <w:rsid w:val="0070428A"/>
    <w:rsid w:val="00726E8A"/>
    <w:rsid w:val="00737D82"/>
    <w:rsid w:val="007518B4"/>
    <w:rsid w:val="00762989"/>
    <w:rsid w:val="0076390C"/>
    <w:rsid w:val="0079010B"/>
    <w:rsid w:val="007932D1"/>
    <w:rsid w:val="007A7A9F"/>
    <w:rsid w:val="007B106C"/>
    <w:rsid w:val="007B555E"/>
    <w:rsid w:val="007B5A28"/>
    <w:rsid w:val="007B6221"/>
    <w:rsid w:val="007D496C"/>
    <w:rsid w:val="007E4C48"/>
    <w:rsid w:val="007F19E9"/>
    <w:rsid w:val="007F292B"/>
    <w:rsid w:val="00800641"/>
    <w:rsid w:val="00802D4A"/>
    <w:rsid w:val="00803E5A"/>
    <w:rsid w:val="0083037F"/>
    <w:rsid w:val="0083294C"/>
    <w:rsid w:val="008465F2"/>
    <w:rsid w:val="008512D9"/>
    <w:rsid w:val="00854158"/>
    <w:rsid w:val="00854585"/>
    <w:rsid w:val="00884A82"/>
    <w:rsid w:val="008874B9"/>
    <w:rsid w:val="008879EE"/>
    <w:rsid w:val="008A287E"/>
    <w:rsid w:val="008A5E35"/>
    <w:rsid w:val="008B02EF"/>
    <w:rsid w:val="008B57B8"/>
    <w:rsid w:val="008D0FA6"/>
    <w:rsid w:val="008D52C8"/>
    <w:rsid w:val="008D566F"/>
    <w:rsid w:val="008D6446"/>
    <w:rsid w:val="008E52A8"/>
    <w:rsid w:val="0091110A"/>
    <w:rsid w:val="0091587E"/>
    <w:rsid w:val="00926034"/>
    <w:rsid w:val="00937BAB"/>
    <w:rsid w:val="00947F85"/>
    <w:rsid w:val="00950C8C"/>
    <w:rsid w:val="00957450"/>
    <w:rsid w:val="00962DA7"/>
    <w:rsid w:val="00967B32"/>
    <w:rsid w:val="00970177"/>
    <w:rsid w:val="00987E17"/>
    <w:rsid w:val="00993C93"/>
    <w:rsid w:val="009B3299"/>
    <w:rsid w:val="009B437E"/>
    <w:rsid w:val="009C6E43"/>
    <w:rsid w:val="009D0A6F"/>
    <w:rsid w:val="009D3A22"/>
    <w:rsid w:val="009D3D94"/>
    <w:rsid w:val="009D6D17"/>
    <w:rsid w:val="00A049A8"/>
    <w:rsid w:val="00A0506A"/>
    <w:rsid w:val="00A10B70"/>
    <w:rsid w:val="00A14298"/>
    <w:rsid w:val="00A2729B"/>
    <w:rsid w:val="00A47925"/>
    <w:rsid w:val="00A519CB"/>
    <w:rsid w:val="00A56618"/>
    <w:rsid w:val="00A70E63"/>
    <w:rsid w:val="00A76D32"/>
    <w:rsid w:val="00A87986"/>
    <w:rsid w:val="00AA1F8F"/>
    <w:rsid w:val="00AB11DE"/>
    <w:rsid w:val="00AC7C65"/>
    <w:rsid w:val="00AD05EE"/>
    <w:rsid w:val="00AD207A"/>
    <w:rsid w:val="00AD38B8"/>
    <w:rsid w:val="00AE2862"/>
    <w:rsid w:val="00B0365E"/>
    <w:rsid w:val="00B061DA"/>
    <w:rsid w:val="00B20960"/>
    <w:rsid w:val="00B22984"/>
    <w:rsid w:val="00B25F52"/>
    <w:rsid w:val="00B361D7"/>
    <w:rsid w:val="00B43592"/>
    <w:rsid w:val="00B50EDA"/>
    <w:rsid w:val="00B55F6C"/>
    <w:rsid w:val="00BA43C7"/>
    <w:rsid w:val="00BB22CB"/>
    <w:rsid w:val="00BB797D"/>
    <w:rsid w:val="00BC742A"/>
    <w:rsid w:val="00BC7FBE"/>
    <w:rsid w:val="00BD29F8"/>
    <w:rsid w:val="00BD545E"/>
    <w:rsid w:val="00BD5887"/>
    <w:rsid w:val="00BE2BA0"/>
    <w:rsid w:val="00C013FA"/>
    <w:rsid w:val="00C15A6E"/>
    <w:rsid w:val="00C35CCA"/>
    <w:rsid w:val="00C52A37"/>
    <w:rsid w:val="00C62D48"/>
    <w:rsid w:val="00C63AB1"/>
    <w:rsid w:val="00C66C4C"/>
    <w:rsid w:val="00C7257F"/>
    <w:rsid w:val="00C7382B"/>
    <w:rsid w:val="00C77918"/>
    <w:rsid w:val="00C82524"/>
    <w:rsid w:val="00C8557C"/>
    <w:rsid w:val="00C94910"/>
    <w:rsid w:val="00CA5FFA"/>
    <w:rsid w:val="00CB7296"/>
    <w:rsid w:val="00CB7996"/>
    <w:rsid w:val="00CC3FEF"/>
    <w:rsid w:val="00CD57F6"/>
    <w:rsid w:val="00CD70E3"/>
    <w:rsid w:val="00CE7610"/>
    <w:rsid w:val="00D00BA8"/>
    <w:rsid w:val="00D03B2C"/>
    <w:rsid w:val="00D11B15"/>
    <w:rsid w:val="00D1388A"/>
    <w:rsid w:val="00D17998"/>
    <w:rsid w:val="00D239D2"/>
    <w:rsid w:val="00D24CB2"/>
    <w:rsid w:val="00D42D2C"/>
    <w:rsid w:val="00D458D9"/>
    <w:rsid w:val="00D523FE"/>
    <w:rsid w:val="00D524B7"/>
    <w:rsid w:val="00D52867"/>
    <w:rsid w:val="00D62E62"/>
    <w:rsid w:val="00D70365"/>
    <w:rsid w:val="00D73FA5"/>
    <w:rsid w:val="00D83DC5"/>
    <w:rsid w:val="00DA6633"/>
    <w:rsid w:val="00DB1142"/>
    <w:rsid w:val="00DB239D"/>
    <w:rsid w:val="00DC3902"/>
    <w:rsid w:val="00DD24B0"/>
    <w:rsid w:val="00DD661F"/>
    <w:rsid w:val="00DE111E"/>
    <w:rsid w:val="00DE2FE2"/>
    <w:rsid w:val="00DF27D3"/>
    <w:rsid w:val="00DF55D8"/>
    <w:rsid w:val="00E21B4D"/>
    <w:rsid w:val="00E3152F"/>
    <w:rsid w:val="00E434C1"/>
    <w:rsid w:val="00E442A4"/>
    <w:rsid w:val="00E445EE"/>
    <w:rsid w:val="00E54346"/>
    <w:rsid w:val="00E857C9"/>
    <w:rsid w:val="00E8614E"/>
    <w:rsid w:val="00E864D8"/>
    <w:rsid w:val="00E914B7"/>
    <w:rsid w:val="00EA50C1"/>
    <w:rsid w:val="00EA58C2"/>
    <w:rsid w:val="00EA70BA"/>
    <w:rsid w:val="00EB5BEB"/>
    <w:rsid w:val="00ED40E8"/>
    <w:rsid w:val="00EE3119"/>
    <w:rsid w:val="00EE6EAE"/>
    <w:rsid w:val="00EF33AC"/>
    <w:rsid w:val="00EF4C12"/>
    <w:rsid w:val="00F2238D"/>
    <w:rsid w:val="00F24EFF"/>
    <w:rsid w:val="00F26B22"/>
    <w:rsid w:val="00F31158"/>
    <w:rsid w:val="00F4415E"/>
    <w:rsid w:val="00F56B88"/>
    <w:rsid w:val="00F7682D"/>
    <w:rsid w:val="00F91085"/>
    <w:rsid w:val="00FA4F16"/>
    <w:rsid w:val="00FA7CD0"/>
    <w:rsid w:val="00FB00FE"/>
    <w:rsid w:val="00FB2249"/>
    <w:rsid w:val="00FC21FE"/>
    <w:rsid w:val="00FC5A88"/>
    <w:rsid w:val="00FD0203"/>
    <w:rsid w:val="00FE608B"/>
    <w:rsid w:val="00FF1B4E"/>
    <w:rsid w:val="00FF32C2"/>
    <w:rsid w:val="00FF3B23"/>
    <w:rsid w:val="00FF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895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D1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0895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0895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220895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220895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20895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20895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089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220895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08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D1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F7AA-E27D-434F-8F27-FA2E59AC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176</cp:revision>
  <cp:lastPrinted>2015-06-24T12:42:00Z</cp:lastPrinted>
  <dcterms:created xsi:type="dcterms:W3CDTF">2012-12-14T06:31:00Z</dcterms:created>
  <dcterms:modified xsi:type="dcterms:W3CDTF">2015-09-25T10:35:00Z</dcterms:modified>
</cp:coreProperties>
</file>