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0E" w:rsidRDefault="00B3580E" w:rsidP="00B3580E">
      <w:pPr>
        <w:ind w:left="708" w:firstLine="708"/>
        <w:rPr>
          <w:b/>
          <w:sz w:val="24"/>
          <w:szCs w:val="24"/>
          <w:lang w:val="uk-UA"/>
        </w:rPr>
      </w:pPr>
      <w:r w:rsidRPr="00F06DDE">
        <w:rPr>
          <w:b/>
          <w:sz w:val="24"/>
          <w:szCs w:val="24"/>
          <w:lang w:val="uk-UA"/>
        </w:rPr>
        <w:t>ПРОЕКТ РІШЕННЯ РОМЕНСЬКОЇ МІСЬКОЇ РАДИ</w:t>
      </w:r>
    </w:p>
    <w:p w:rsidR="00272957" w:rsidRPr="00272957" w:rsidRDefault="00272957" w:rsidP="00272957">
      <w:pPr>
        <w:jc w:val="both"/>
        <w:rPr>
          <w:b/>
          <w:noProof/>
          <w:sz w:val="24"/>
          <w:szCs w:val="24"/>
          <w:lang w:val="uk-UA"/>
        </w:rPr>
      </w:pPr>
    </w:p>
    <w:p w:rsidR="000C3A7E" w:rsidRPr="00031525" w:rsidRDefault="00A759FF" w:rsidP="000C3A7E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uk-UA"/>
        </w:rPr>
        <w:t xml:space="preserve">Дата розгляду </w:t>
      </w:r>
      <w:r w:rsidR="0088570A">
        <w:rPr>
          <w:b/>
          <w:noProof/>
          <w:sz w:val="24"/>
          <w:szCs w:val="24"/>
          <w:lang w:val="uk-UA"/>
        </w:rPr>
        <w:t>25</w:t>
      </w:r>
      <w:r>
        <w:rPr>
          <w:b/>
          <w:noProof/>
          <w:sz w:val="24"/>
          <w:szCs w:val="24"/>
          <w:lang w:val="uk-UA"/>
        </w:rPr>
        <w:t>.0</w:t>
      </w:r>
      <w:r w:rsidR="00F82DFE">
        <w:rPr>
          <w:b/>
          <w:noProof/>
          <w:sz w:val="24"/>
          <w:szCs w:val="24"/>
          <w:lang w:val="uk-UA"/>
        </w:rPr>
        <w:t>9</w:t>
      </w:r>
      <w:r w:rsidR="00272957" w:rsidRPr="00272957">
        <w:rPr>
          <w:b/>
          <w:noProof/>
          <w:sz w:val="24"/>
          <w:szCs w:val="24"/>
          <w:lang w:val="uk-UA"/>
        </w:rPr>
        <w:t>.2015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C3A7E" w:rsidRPr="00031525" w:rsidTr="0048024E">
        <w:tc>
          <w:tcPr>
            <w:tcW w:w="3190" w:type="dxa"/>
            <w:hideMark/>
          </w:tcPr>
          <w:p w:rsidR="000C3A7E" w:rsidRPr="00F301C9" w:rsidRDefault="000C3A7E" w:rsidP="0048024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hideMark/>
          </w:tcPr>
          <w:p w:rsidR="000C3A7E" w:rsidRPr="00031525" w:rsidRDefault="000C3A7E" w:rsidP="00480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0C3A7E" w:rsidRPr="00031525" w:rsidRDefault="000C3A7E" w:rsidP="0048024E">
            <w:pPr>
              <w:rPr>
                <w:b/>
                <w:sz w:val="24"/>
                <w:szCs w:val="24"/>
              </w:rPr>
            </w:pPr>
          </w:p>
        </w:tc>
      </w:tr>
    </w:tbl>
    <w:p w:rsidR="000C3A7E" w:rsidRPr="00807EB0" w:rsidRDefault="000C3A7E" w:rsidP="000C3A7E">
      <w:pPr>
        <w:pStyle w:val="a6"/>
        <w:tabs>
          <w:tab w:val="left" w:pos="4111"/>
        </w:tabs>
        <w:spacing w:after="0"/>
        <w:ind w:right="282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 xml:space="preserve">Про  проведення експертної грошової </w:t>
      </w:r>
    </w:p>
    <w:p w:rsidR="000C3A7E" w:rsidRPr="00807EB0" w:rsidRDefault="000C3A7E" w:rsidP="000C3A7E">
      <w:pPr>
        <w:pStyle w:val="a6"/>
        <w:tabs>
          <w:tab w:val="left" w:pos="4111"/>
        </w:tabs>
        <w:spacing w:after="0"/>
        <w:ind w:right="282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>оцінки  земельної  ділянки</w:t>
      </w:r>
      <w:r w:rsidRPr="00807EB0">
        <w:rPr>
          <w:sz w:val="24"/>
          <w:szCs w:val="24"/>
          <w:lang w:val="uk-UA"/>
        </w:rPr>
        <w:t xml:space="preserve"> </w:t>
      </w:r>
    </w:p>
    <w:p w:rsidR="000C3A7E" w:rsidRPr="00807EB0" w:rsidRDefault="000C3A7E" w:rsidP="000C3A7E">
      <w:pPr>
        <w:pStyle w:val="a6"/>
        <w:spacing w:after="0"/>
        <w:ind w:right="282"/>
        <w:jc w:val="both"/>
        <w:rPr>
          <w:sz w:val="24"/>
          <w:szCs w:val="24"/>
          <w:lang w:val="uk-UA"/>
        </w:rPr>
      </w:pPr>
    </w:p>
    <w:p w:rsidR="00A759FF" w:rsidRPr="00807EB0" w:rsidRDefault="000C3A7E" w:rsidP="00A759FF">
      <w:pPr>
        <w:jc w:val="both"/>
        <w:rPr>
          <w:b/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ab/>
      </w:r>
      <w:r w:rsidR="00A759FF" w:rsidRPr="00807EB0">
        <w:rPr>
          <w:sz w:val="24"/>
          <w:szCs w:val="24"/>
          <w:lang w:val="uk-UA"/>
        </w:rPr>
        <w:t xml:space="preserve"> </w:t>
      </w:r>
    </w:p>
    <w:p w:rsidR="00A759FF" w:rsidRPr="00EF18AA" w:rsidRDefault="00A759FF" w:rsidP="00A759FF">
      <w:pPr>
        <w:pStyle w:val="a6"/>
        <w:spacing w:after="0"/>
        <w:ind w:right="282"/>
        <w:jc w:val="both"/>
        <w:rPr>
          <w:sz w:val="16"/>
          <w:szCs w:val="16"/>
          <w:lang w:val="uk-UA"/>
        </w:rPr>
      </w:pPr>
    </w:p>
    <w:p w:rsidR="00A759FF" w:rsidRDefault="00A759FF" w:rsidP="00A759FF">
      <w:pPr>
        <w:spacing w:line="276" w:lineRule="auto"/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Відповідно до пункту  34 частини 1  статті 26 Закону України «Про місцеве самоврядування в Україні», статті 128 Земельного Кодексу України, на підставі заяви орендаря</w:t>
      </w:r>
    </w:p>
    <w:p w:rsidR="00A759FF" w:rsidRPr="00EF18AA" w:rsidRDefault="00A759FF" w:rsidP="00A759FF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759FF" w:rsidRPr="00EF18AA" w:rsidRDefault="00A759FF" w:rsidP="00037193">
      <w:pPr>
        <w:ind w:left="142" w:hanging="142"/>
        <w:jc w:val="both"/>
        <w:rPr>
          <w:sz w:val="16"/>
          <w:szCs w:val="16"/>
          <w:lang w:val="uk-UA"/>
        </w:rPr>
      </w:pPr>
    </w:p>
    <w:p w:rsidR="0088570A" w:rsidRDefault="0088570A" w:rsidP="0088570A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88570A" w:rsidRDefault="0088570A" w:rsidP="0088570A">
      <w:pPr>
        <w:ind w:left="708" w:hanging="282"/>
        <w:jc w:val="both"/>
        <w:rPr>
          <w:sz w:val="16"/>
          <w:szCs w:val="16"/>
          <w:lang w:val="uk-UA"/>
        </w:rPr>
      </w:pPr>
    </w:p>
    <w:p w:rsidR="0088570A" w:rsidRDefault="0088570A" w:rsidP="0088570A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Дозволити проведення експертної грошової оцінки земельної ділянки, розташованої за адресою: м. Ромни, вул. Соборна, 41-Г загальною площею 0,0100 га, кадастровий номер якої: 5910700000:05:063:0169 для будівництва та обслуговування будівель закладів побутового обслуговування. Орендар:  Давиденко Андрій Олександрович.</w:t>
      </w:r>
    </w:p>
    <w:p w:rsidR="0088570A" w:rsidRDefault="0088570A" w:rsidP="0088570A">
      <w:pPr>
        <w:pStyle w:val="a6"/>
        <w:tabs>
          <w:tab w:val="left" w:pos="2694"/>
        </w:tabs>
        <w:spacing w:after="0" w:line="276" w:lineRule="auto"/>
        <w:ind w:firstLine="709"/>
        <w:jc w:val="both"/>
        <w:rPr>
          <w:sz w:val="16"/>
          <w:szCs w:val="16"/>
          <w:lang w:val="uk-UA"/>
        </w:rPr>
      </w:pPr>
    </w:p>
    <w:p w:rsidR="0088570A" w:rsidRDefault="0088570A" w:rsidP="0088570A">
      <w:pPr>
        <w:pStyle w:val="a6"/>
        <w:numPr>
          <w:ilvl w:val="0"/>
          <w:numId w:val="4"/>
        </w:numPr>
        <w:tabs>
          <w:tab w:val="left" w:pos="-284"/>
        </w:tabs>
        <w:spacing w:after="0"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Доручити заступнику міського голови Головко Т.І. від імені міської ради укласти з орендарем договір  про оплату авансового внеску в розмірі 20 % від нормативної грошової оцінки земельної ділянки.</w:t>
      </w:r>
    </w:p>
    <w:p w:rsidR="0088570A" w:rsidRDefault="0088570A" w:rsidP="0088570A">
      <w:pPr>
        <w:pStyle w:val="a6"/>
        <w:tabs>
          <w:tab w:val="left" w:pos="426"/>
        </w:tabs>
        <w:spacing w:after="0" w:line="276" w:lineRule="auto"/>
        <w:ind w:firstLine="709"/>
        <w:jc w:val="both"/>
        <w:rPr>
          <w:sz w:val="16"/>
          <w:szCs w:val="16"/>
          <w:lang w:val="uk-UA"/>
        </w:rPr>
      </w:pPr>
    </w:p>
    <w:p w:rsidR="0088570A" w:rsidRDefault="0088570A" w:rsidP="0088570A">
      <w:pPr>
        <w:pStyle w:val="a6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 експертної  грошової оцінки  земельної ділянки.</w:t>
      </w:r>
    </w:p>
    <w:p w:rsidR="000C3A7E" w:rsidRPr="00F82DFE" w:rsidRDefault="000C3A7E" w:rsidP="000C3A7E">
      <w:pPr>
        <w:jc w:val="both"/>
        <w:rPr>
          <w:sz w:val="24"/>
          <w:szCs w:val="24"/>
          <w:lang w:val="uk-UA"/>
        </w:rPr>
      </w:pPr>
    </w:p>
    <w:p w:rsidR="00F82DFE" w:rsidRPr="00F82DFE" w:rsidRDefault="00F82DFE" w:rsidP="00F82DFE">
      <w:pPr>
        <w:pStyle w:val="a8"/>
        <w:jc w:val="both"/>
        <w:rPr>
          <w:bCs/>
          <w:sz w:val="24"/>
          <w:szCs w:val="24"/>
        </w:rPr>
      </w:pPr>
      <w:proofErr w:type="spellStart"/>
      <w:r w:rsidRPr="00F82DFE">
        <w:rPr>
          <w:b/>
          <w:bCs/>
          <w:sz w:val="24"/>
          <w:szCs w:val="24"/>
        </w:rPr>
        <w:t>Розробник</w:t>
      </w:r>
      <w:proofErr w:type="spellEnd"/>
      <w:r w:rsidRPr="00F82DFE">
        <w:rPr>
          <w:b/>
          <w:bCs/>
          <w:sz w:val="24"/>
          <w:szCs w:val="24"/>
        </w:rPr>
        <w:t xml:space="preserve"> проекту:</w:t>
      </w:r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Палажченко</w:t>
      </w:r>
      <w:proofErr w:type="spellEnd"/>
      <w:r w:rsidRPr="00F82DFE">
        <w:rPr>
          <w:bCs/>
          <w:sz w:val="24"/>
          <w:szCs w:val="24"/>
        </w:rPr>
        <w:t xml:space="preserve"> Оксана </w:t>
      </w:r>
      <w:proofErr w:type="spellStart"/>
      <w:r w:rsidRPr="00F82DFE">
        <w:rPr>
          <w:bCs/>
          <w:sz w:val="24"/>
          <w:szCs w:val="24"/>
        </w:rPr>
        <w:t>Олександрівна</w:t>
      </w:r>
      <w:proofErr w:type="spellEnd"/>
      <w:r w:rsidRPr="00F82DFE">
        <w:rPr>
          <w:bCs/>
          <w:sz w:val="24"/>
          <w:szCs w:val="24"/>
        </w:rPr>
        <w:t xml:space="preserve">, начальник </w:t>
      </w:r>
      <w:proofErr w:type="spellStart"/>
      <w:r w:rsidRPr="00F82DFE">
        <w:rPr>
          <w:bCs/>
          <w:sz w:val="24"/>
          <w:szCs w:val="24"/>
        </w:rPr>
        <w:t>відділу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земельних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ресурсів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управління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економічного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розвитку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Роменської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міської</w:t>
      </w:r>
      <w:proofErr w:type="spellEnd"/>
      <w:r w:rsidRPr="00F82DFE">
        <w:rPr>
          <w:bCs/>
          <w:sz w:val="24"/>
          <w:szCs w:val="24"/>
        </w:rPr>
        <w:t xml:space="preserve"> ради </w:t>
      </w:r>
      <w:proofErr w:type="spellStart"/>
      <w:r w:rsidRPr="00F82DFE">
        <w:rPr>
          <w:bCs/>
          <w:sz w:val="24"/>
          <w:szCs w:val="24"/>
        </w:rPr>
        <w:t>Сумської</w:t>
      </w:r>
      <w:proofErr w:type="spellEnd"/>
      <w:r w:rsidRPr="00F82DFE">
        <w:rPr>
          <w:bCs/>
          <w:sz w:val="24"/>
          <w:szCs w:val="24"/>
        </w:rPr>
        <w:t xml:space="preserve"> </w:t>
      </w:r>
      <w:proofErr w:type="spellStart"/>
      <w:r w:rsidRPr="00F82DFE">
        <w:rPr>
          <w:bCs/>
          <w:sz w:val="24"/>
          <w:szCs w:val="24"/>
        </w:rPr>
        <w:t>області</w:t>
      </w:r>
      <w:proofErr w:type="spellEnd"/>
      <w:proofErr w:type="gramStart"/>
      <w:r w:rsidRPr="00F82DFE">
        <w:rPr>
          <w:bCs/>
          <w:sz w:val="24"/>
          <w:szCs w:val="24"/>
        </w:rPr>
        <w:t xml:space="preserve"> .</w:t>
      </w:r>
      <w:proofErr w:type="gramEnd"/>
    </w:p>
    <w:p w:rsidR="00F82DFE" w:rsidRPr="00F82DFE" w:rsidRDefault="00F82DFE" w:rsidP="00F82DFE">
      <w:pPr>
        <w:pStyle w:val="a8"/>
        <w:jc w:val="both"/>
        <w:rPr>
          <w:bCs/>
          <w:sz w:val="24"/>
          <w:szCs w:val="24"/>
        </w:rPr>
      </w:pPr>
    </w:p>
    <w:p w:rsidR="00F82DFE" w:rsidRPr="00F82DFE" w:rsidRDefault="00F82DFE" w:rsidP="00F82DFE">
      <w:pPr>
        <w:pStyle w:val="a8"/>
        <w:jc w:val="both"/>
        <w:rPr>
          <w:bCs/>
          <w:sz w:val="24"/>
          <w:szCs w:val="24"/>
        </w:rPr>
      </w:pPr>
    </w:p>
    <w:p w:rsidR="00F82DFE" w:rsidRPr="00F82DFE" w:rsidRDefault="00F82DFE" w:rsidP="00F82DFE">
      <w:pPr>
        <w:pStyle w:val="a8"/>
        <w:jc w:val="both"/>
        <w:rPr>
          <w:b/>
          <w:bCs/>
          <w:sz w:val="24"/>
          <w:szCs w:val="24"/>
        </w:rPr>
      </w:pPr>
      <w:r w:rsidRPr="00F82DFE">
        <w:rPr>
          <w:b/>
          <w:bCs/>
          <w:sz w:val="24"/>
          <w:szCs w:val="24"/>
        </w:rPr>
        <w:t xml:space="preserve">Текст </w:t>
      </w:r>
      <w:proofErr w:type="spellStart"/>
      <w:proofErr w:type="gramStart"/>
      <w:r w:rsidRPr="00F82DFE">
        <w:rPr>
          <w:b/>
          <w:bCs/>
          <w:sz w:val="24"/>
          <w:szCs w:val="24"/>
        </w:rPr>
        <w:t>р</w:t>
      </w:r>
      <w:proofErr w:type="gramEnd"/>
      <w:r w:rsidRPr="00F82DFE">
        <w:rPr>
          <w:b/>
          <w:bCs/>
          <w:sz w:val="24"/>
          <w:szCs w:val="24"/>
        </w:rPr>
        <w:t>ішення</w:t>
      </w:r>
      <w:proofErr w:type="spellEnd"/>
      <w:r w:rsidRPr="00F82DFE">
        <w:rPr>
          <w:b/>
          <w:bCs/>
          <w:sz w:val="24"/>
          <w:szCs w:val="24"/>
        </w:rPr>
        <w:t xml:space="preserve"> буде </w:t>
      </w:r>
      <w:proofErr w:type="spellStart"/>
      <w:r w:rsidRPr="00F82DFE">
        <w:rPr>
          <w:b/>
          <w:bCs/>
          <w:sz w:val="24"/>
          <w:szCs w:val="24"/>
        </w:rPr>
        <w:t>додатково</w:t>
      </w:r>
      <w:proofErr w:type="spellEnd"/>
      <w:r w:rsidRPr="00F82DFE">
        <w:rPr>
          <w:b/>
          <w:bCs/>
          <w:sz w:val="24"/>
          <w:szCs w:val="24"/>
        </w:rPr>
        <w:t xml:space="preserve"> уточнено у </w:t>
      </w:r>
      <w:proofErr w:type="spellStart"/>
      <w:r w:rsidRPr="00F82DFE">
        <w:rPr>
          <w:b/>
          <w:bCs/>
          <w:sz w:val="24"/>
          <w:szCs w:val="24"/>
        </w:rPr>
        <w:t>разі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надходження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нових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звернень</w:t>
      </w:r>
      <w:proofErr w:type="spellEnd"/>
      <w:r w:rsidRPr="00F82DFE">
        <w:rPr>
          <w:b/>
          <w:bCs/>
          <w:sz w:val="24"/>
          <w:szCs w:val="24"/>
        </w:rPr>
        <w:t>.</w:t>
      </w:r>
    </w:p>
    <w:p w:rsidR="00F82DFE" w:rsidRPr="00F82DFE" w:rsidRDefault="00F82DFE" w:rsidP="00F82DFE">
      <w:pPr>
        <w:pStyle w:val="a8"/>
        <w:jc w:val="both"/>
        <w:rPr>
          <w:b/>
          <w:bCs/>
          <w:sz w:val="24"/>
          <w:szCs w:val="24"/>
        </w:rPr>
      </w:pPr>
    </w:p>
    <w:p w:rsidR="00F82DFE" w:rsidRPr="00F82DFE" w:rsidRDefault="00F82DFE" w:rsidP="00F82DFE">
      <w:pPr>
        <w:pStyle w:val="a8"/>
        <w:jc w:val="both"/>
        <w:rPr>
          <w:b/>
          <w:bCs/>
          <w:sz w:val="24"/>
          <w:szCs w:val="24"/>
        </w:rPr>
      </w:pPr>
      <w:proofErr w:type="spellStart"/>
      <w:r w:rsidRPr="00F82DFE">
        <w:rPr>
          <w:b/>
          <w:bCs/>
          <w:sz w:val="24"/>
          <w:szCs w:val="24"/>
        </w:rPr>
        <w:t>Пропозиції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приймаються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gramStart"/>
      <w:r w:rsidRPr="00F82DFE">
        <w:rPr>
          <w:b/>
          <w:bCs/>
          <w:sz w:val="24"/>
          <w:szCs w:val="24"/>
        </w:rPr>
        <w:t>за</w:t>
      </w:r>
      <w:proofErr w:type="gramEnd"/>
      <w:r w:rsidRPr="00F82DFE">
        <w:rPr>
          <w:b/>
          <w:bCs/>
          <w:sz w:val="24"/>
          <w:szCs w:val="24"/>
        </w:rPr>
        <w:t xml:space="preserve"> тел. 2 26 68 </w:t>
      </w:r>
      <w:proofErr w:type="spellStart"/>
      <w:r w:rsidRPr="00F82DFE">
        <w:rPr>
          <w:b/>
          <w:bCs/>
          <w:sz w:val="24"/>
          <w:szCs w:val="24"/>
        </w:rPr>
        <w:t>або</w:t>
      </w:r>
      <w:proofErr w:type="spellEnd"/>
      <w:r w:rsidRPr="00F82DFE">
        <w:rPr>
          <w:b/>
          <w:bCs/>
          <w:sz w:val="24"/>
          <w:szCs w:val="24"/>
        </w:rPr>
        <w:t xml:space="preserve"> у </w:t>
      </w:r>
      <w:proofErr w:type="spellStart"/>
      <w:r w:rsidRPr="00F82DFE">
        <w:rPr>
          <w:b/>
          <w:bCs/>
          <w:sz w:val="24"/>
          <w:szCs w:val="24"/>
        </w:rPr>
        <w:t>каб</w:t>
      </w:r>
      <w:proofErr w:type="spellEnd"/>
      <w:r w:rsidRPr="00F82DFE">
        <w:rPr>
          <w:b/>
          <w:bCs/>
          <w:sz w:val="24"/>
          <w:szCs w:val="24"/>
        </w:rPr>
        <w:t xml:space="preserve">. № 7 </w:t>
      </w:r>
      <w:proofErr w:type="spellStart"/>
      <w:r w:rsidRPr="00F82DFE">
        <w:rPr>
          <w:b/>
          <w:bCs/>
          <w:sz w:val="24"/>
          <w:szCs w:val="24"/>
        </w:rPr>
        <w:t>Роменської</w:t>
      </w:r>
      <w:proofErr w:type="spellEnd"/>
      <w:r w:rsidRPr="00F82DFE">
        <w:rPr>
          <w:b/>
          <w:bCs/>
          <w:sz w:val="24"/>
          <w:szCs w:val="24"/>
        </w:rPr>
        <w:t xml:space="preserve"> </w:t>
      </w:r>
      <w:proofErr w:type="spellStart"/>
      <w:r w:rsidRPr="00F82DFE">
        <w:rPr>
          <w:b/>
          <w:bCs/>
          <w:sz w:val="24"/>
          <w:szCs w:val="24"/>
        </w:rPr>
        <w:t>міської</w:t>
      </w:r>
      <w:proofErr w:type="spellEnd"/>
      <w:r w:rsidRPr="00F82DFE">
        <w:rPr>
          <w:b/>
          <w:bCs/>
          <w:sz w:val="24"/>
          <w:szCs w:val="24"/>
        </w:rPr>
        <w:t xml:space="preserve"> ради.</w:t>
      </w:r>
    </w:p>
    <w:p w:rsidR="00F82DFE" w:rsidRPr="00F82DFE" w:rsidRDefault="00F82DFE" w:rsidP="00F82DFE">
      <w:pPr>
        <w:pStyle w:val="a8"/>
        <w:jc w:val="both"/>
        <w:rPr>
          <w:b/>
          <w:bCs/>
          <w:sz w:val="24"/>
          <w:szCs w:val="24"/>
        </w:rPr>
      </w:pPr>
    </w:p>
    <w:p w:rsidR="0060734C" w:rsidRPr="00F82DFE" w:rsidRDefault="0060734C" w:rsidP="0060734C">
      <w:pPr>
        <w:jc w:val="both"/>
        <w:rPr>
          <w:sz w:val="24"/>
          <w:szCs w:val="24"/>
          <w:lang w:val="uk-UA"/>
        </w:rPr>
      </w:pPr>
    </w:p>
    <w:p w:rsidR="00272957" w:rsidRPr="00272957" w:rsidRDefault="00272957" w:rsidP="00272957">
      <w:pPr>
        <w:rPr>
          <w:sz w:val="24"/>
          <w:szCs w:val="24"/>
          <w:lang w:val="uk-UA"/>
        </w:rPr>
      </w:pPr>
    </w:p>
    <w:p w:rsidR="00272957" w:rsidRPr="00272957" w:rsidRDefault="00272957" w:rsidP="00272957">
      <w:pPr>
        <w:rPr>
          <w:sz w:val="24"/>
          <w:szCs w:val="24"/>
          <w:lang w:val="uk-UA"/>
        </w:rPr>
      </w:pPr>
    </w:p>
    <w:sectPr w:rsidR="00272957" w:rsidRPr="00272957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BC820DD"/>
    <w:multiLevelType w:val="multilevel"/>
    <w:tmpl w:val="2B78E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A986085"/>
    <w:multiLevelType w:val="hybridMultilevel"/>
    <w:tmpl w:val="83EE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93CC8"/>
    <w:multiLevelType w:val="hybridMultilevel"/>
    <w:tmpl w:val="0ED8DD6C"/>
    <w:lvl w:ilvl="0" w:tplc="43C8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7F3"/>
    <w:rsid w:val="00037193"/>
    <w:rsid w:val="000C3A7E"/>
    <w:rsid w:val="001A1EC3"/>
    <w:rsid w:val="00272957"/>
    <w:rsid w:val="004367F3"/>
    <w:rsid w:val="004B1564"/>
    <w:rsid w:val="0060734C"/>
    <w:rsid w:val="006923B1"/>
    <w:rsid w:val="0088570A"/>
    <w:rsid w:val="009F606A"/>
    <w:rsid w:val="00A759FF"/>
    <w:rsid w:val="00AC1D83"/>
    <w:rsid w:val="00B3580E"/>
    <w:rsid w:val="00DB17D0"/>
    <w:rsid w:val="00E16926"/>
    <w:rsid w:val="00EE41A3"/>
    <w:rsid w:val="00F82DFE"/>
    <w:rsid w:val="00F9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F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272957"/>
    <w:pPr>
      <w:keepNext/>
      <w:keepLines/>
      <w:spacing w:before="200"/>
      <w:jc w:val="center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67F3"/>
    <w:pPr>
      <w:ind w:left="708"/>
    </w:pPr>
    <w:rPr>
      <w:b/>
      <w:sz w:val="24"/>
    </w:rPr>
  </w:style>
  <w:style w:type="character" w:customStyle="1" w:styleId="70">
    <w:name w:val="Заголовок 7 Знак"/>
    <w:basedOn w:val="a0"/>
    <w:link w:val="7"/>
    <w:uiPriority w:val="9"/>
    <w:rsid w:val="00272957"/>
    <w:rPr>
      <w:rFonts w:ascii="Cambria" w:eastAsia="Times New Roman" w:hAnsi="Cambria"/>
      <w:i/>
      <w:iCs/>
      <w:color w:val="404040"/>
      <w:sz w:val="24"/>
      <w:szCs w:val="24"/>
    </w:rPr>
  </w:style>
  <w:style w:type="character" w:styleId="a4">
    <w:name w:val="Hyperlink"/>
    <w:uiPriority w:val="99"/>
    <w:unhideWhenUsed/>
    <w:rsid w:val="002729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580E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734C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60734C"/>
    <w:pPr>
      <w:spacing w:after="120"/>
    </w:pPr>
  </w:style>
  <w:style w:type="character" w:customStyle="1" w:styleId="a7">
    <w:name w:val="Основной текст Знак"/>
    <w:basedOn w:val="a0"/>
    <w:link w:val="a6"/>
    <w:rsid w:val="0060734C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82DF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82DF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12" baseType="variant">
      <vt:variant>
        <vt:i4>7995471</vt:i4>
      </vt:variant>
      <vt:variant>
        <vt:i4>3</vt:i4>
      </vt:variant>
      <vt:variant>
        <vt:i4>0</vt:i4>
      </vt:variant>
      <vt:variant>
        <vt:i4>5</vt:i4>
      </vt:variant>
      <vt:variant>
        <vt:lpwstr>mailto:romenecon@gmail.com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mailto:romenecon@gmail.com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Оксана</cp:lastModifiedBy>
  <cp:revision>3</cp:revision>
  <dcterms:created xsi:type="dcterms:W3CDTF">2015-08-31T08:14:00Z</dcterms:created>
  <dcterms:modified xsi:type="dcterms:W3CDTF">2015-09-14T12:10:00Z</dcterms:modified>
</cp:coreProperties>
</file>