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96" w:rsidRPr="00F958B5" w:rsidRDefault="00821996" w:rsidP="0082199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F958B5">
        <w:rPr>
          <w:rFonts w:ascii="Times New Roman" w:hAnsi="Times New Roman"/>
          <w:sz w:val="24"/>
          <w:szCs w:val="24"/>
          <w:lang w:val="uk-UA"/>
        </w:rPr>
        <w:t>ПРОЕКТ РІШЕННЯ</w:t>
      </w:r>
    </w:p>
    <w:p w:rsidR="00821996" w:rsidRPr="00F958B5" w:rsidRDefault="00821996" w:rsidP="0082199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58B5">
        <w:rPr>
          <w:rFonts w:ascii="Times New Roman" w:hAnsi="Times New Roman"/>
          <w:b/>
          <w:sz w:val="24"/>
          <w:szCs w:val="24"/>
          <w:lang w:val="uk-UA"/>
        </w:rPr>
        <w:t>РОМЕНСЬКОЇ МІСЬКОЇ  РАДИ СУМСЬКОЇ ОБЛАСТІ</w:t>
      </w:r>
    </w:p>
    <w:p w:rsidR="00A83211" w:rsidRPr="00B8174B" w:rsidRDefault="00A83211" w:rsidP="00821996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1996" w:rsidRDefault="00821996" w:rsidP="0082199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="00B8174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207787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207787">
        <w:rPr>
          <w:rFonts w:ascii="Times New Roman" w:hAnsi="Times New Roman"/>
          <w:b/>
          <w:sz w:val="24"/>
          <w:szCs w:val="24"/>
          <w:lang w:val="uk-UA"/>
        </w:rPr>
        <w:t xml:space="preserve">.2015 </w:t>
      </w:r>
      <w:r w:rsidRPr="00207787">
        <w:rPr>
          <w:rFonts w:ascii="Times New Roman" w:hAnsi="Times New Roman"/>
          <w:b/>
          <w:sz w:val="24"/>
          <w:szCs w:val="24"/>
          <w:lang w:val="uk-UA"/>
        </w:rPr>
        <w:tab/>
      </w:r>
      <w:r w:rsidRPr="00207787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821996" w:rsidRDefault="00821996" w:rsidP="00821996">
      <w:pPr>
        <w:pStyle w:val="a5"/>
        <w:rPr>
          <w:rFonts w:ascii="Times New Roman" w:hAnsi="Times New Roman"/>
          <w:b/>
          <w:sz w:val="12"/>
          <w:szCs w:val="12"/>
          <w:lang w:val="en-US"/>
        </w:rPr>
      </w:pPr>
    </w:p>
    <w:p w:rsidR="00A83211" w:rsidRPr="00A83211" w:rsidRDefault="00A83211" w:rsidP="00821996">
      <w:pPr>
        <w:pStyle w:val="a5"/>
        <w:rPr>
          <w:rFonts w:ascii="Times New Roman" w:hAnsi="Times New Roman"/>
          <w:b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64"/>
      </w:tblGrid>
      <w:tr w:rsidR="00821996" w:rsidRPr="000368EB" w:rsidTr="00784C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996" w:rsidRPr="001868AD" w:rsidRDefault="00821996" w:rsidP="00784CE1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реорганізацію державного закладу «Лінійна поліклініка станції Ромни СТГО «Південна залізниця» шляхом приєднання до Роменської центральної районної лікарні</w:t>
            </w:r>
          </w:p>
        </w:tc>
      </w:tr>
    </w:tbl>
    <w:p w:rsidR="00821996" w:rsidRPr="00C23BE1" w:rsidRDefault="00821996" w:rsidP="00821996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23BE1">
        <w:rPr>
          <w:rFonts w:ascii="Times New Roman" w:hAnsi="Times New Roman"/>
          <w:sz w:val="24"/>
          <w:szCs w:val="24"/>
          <w:lang w:val="uk-UA"/>
        </w:rPr>
        <w:t>Відповідно до пункту 30 частини «б» статті 26</w:t>
      </w:r>
      <w:r>
        <w:rPr>
          <w:rFonts w:ascii="Times New Roman" w:hAnsi="Times New Roman"/>
          <w:sz w:val="24"/>
          <w:szCs w:val="24"/>
          <w:lang w:val="uk-UA"/>
        </w:rPr>
        <w:t>, статті 60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стат</w:t>
      </w:r>
      <w:r>
        <w:rPr>
          <w:rFonts w:ascii="Times New Roman" w:hAnsi="Times New Roman"/>
          <w:sz w:val="24"/>
          <w:szCs w:val="24"/>
          <w:lang w:val="uk-UA"/>
        </w:rPr>
        <w:t>ей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59, 63 Господарського кодексу України, статей 104 - 106 Цивільного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>, розпорядження Кабінету міністрів України від 26 серпня 2015 року № 886-р «Про передачу цілісних майнових комплексів державних закладів охорони здоров’я у власність (спільну власність) територіальних громад», рішення Роменської міської ради Сумської області від 25.09.2015 «Про прийняття у комунальну власність територіальної громади цілісного майнового комплексу Державного закладу «Лінійна</w:t>
      </w:r>
      <w:r w:rsidRPr="00825040">
        <w:rPr>
          <w:rFonts w:ascii="Times New Roman" w:hAnsi="Times New Roman"/>
          <w:sz w:val="24"/>
          <w:szCs w:val="24"/>
          <w:lang w:val="uk-UA"/>
        </w:rPr>
        <w:t xml:space="preserve"> поліклініка станції Ромни СТГО «Південна залізниця»</w:t>
      </w:r>
      <w:r>
        <w:rPr>
          <w:rFonts w:ascii="Times New Roman" w:hAnsi="Times New Roman"/>
          <w:sz w:val="24"/>
          <w:szCs w:val="24"/>
          <w:lang w:val="uk-UA"/>
        </w:rPr>
        <w:t>, враховуючи лист головного лікаря Роменської ЦРЛ від 16.11.2015 № 01-20/4568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1996" w:rsidRPr="004748D5" w:rsidRDefault="00821996" w:rsidP="00821996">
      <w:pPr>
        <w:pStyle w:val="a3"/>
        <w:ind w:left="284" w:hanging="284"/>
        <w:rPr>
          <w:bCs/>
          <w:sz w:val="12"/>
          <w:szCs w:val="12"/>
        </w:rPr>
      </w:pPr>
    </w:p>
    <w:p w:rsidR="00821996" w:rsidRPr="0035766A" w:rsidRDefault="00821996" w:rsidP="00821996">
      <w:pPr>
        <w:pStyle w:val="a3"/>
        <w:ind w:left="284" w:hanging="284"/>
        <w:rPr>
          <w:szCs w:val="24"/>
        </w:rPr>
      </w:pPr>
      <w:r w:rsidRPr="0035766A">
        <w:rPr>
          <w:bCs/>
          <w:szCs w:val="24"/>
        </w:rPr>
        <w:t>МІСЬКА РАДА</w:t>
      </w:r>
      <w:r w:rsidRPr="0035766A">
        <w:rPr>
          <w:szCs w:val="24"/>
        </w:rPr>
        <w:t xml:space="preserve"> ВИРІШИЛА:</w:t>
      </w:r>
    </w:p>
    <w:p w:rsidR="00821996" w:rsidRPr="0035766A" w:rsidRDefault="00821996" w:rsidP="00821996">
      <w:pPr>
        <w:pStyle w:val="a3"/>
        <w:ind w:left="284" w:hanging="284"/>
        <w:rPr>
          <w:sz w:val="12"/>
          <w:szCs w:val="12"/>
        </w:rPr>
      </w:pPr>
    </w:p>
    <w:p w:rsidR="00821996" w:rsidRPr="0035766A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 xml:space="preserve">Припинити діяльність Державного закладу «Лінійна поліклініка станції Ромни СТГО «Південна залізниця» (код згідно з ЄДРПОУ 01111517) шляхом його реорганізації через приєднання до Роменської центральної районної лікарні (код згідно з ЄДРПОУ </w:t>
      </w:r>
      <w:r>
        <w:rPr>
          <w:rFonts w:ascii="Times New Roman" w:hAnsi="Times New Roman"/>
          <w:sz w:val="24"/>
          <w:szCs w:val="24"/>
          <w:lang w:val="uk-UA"/>
        </w:rPr>
        <w:t>01981477</w:t>
      </w:r>
      <w:r w:rsidRPr="0035766A">
        <w:rPr>
          <w:rFonts w:ascii="Times New Roman" w:hAnsi="Times New Roman"/>
          <w:sz w:val="24"/>
          <w:szCs w:val="24"/>
          <w:lang w:val="uk-UA"/>
        </w:rPr>
        <w:t>).</w:t>
      </w:r>
    </w:p>
    <w:p w:rsidR="00821996" w:rsidRPr="0035766A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Роменська центральна районна лікарня є правонаступником Державного закладу «Лінійна поліклініка станції Ромни СТГО «Південна залізниця».</w:t>
      </w:r>
    </w:p>
    <w:p w:rsidR="00821996" w:rsidRPr="0035766A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Утворити комісію з припинення діяльності Державного закладу «Лінійна поліклініка станції Ромни СТГО «Південна залізниця» у ск</w:t>
      </w:r>
      <w:r>
        <w:rPr>
          <w:rFonts w:ascii="Times New Roman" w:hAnsi="Times New Roman"/>
          <w:sz w:val="24"/>
          <w:szCs w:val="24"/>
          <w:lang w:val="uk-UA"/>
        </w:rPr>
        <w:t>ладі згідно з додатком</w:t>
      </w:r>
      <w:r w:rsidRPr="0035766A">
        <w:rPr>
          <w:rFonts w:ascii="Times New Roman" w:hAnsi="Times New Roman"/>
          <w:sz w:val="24"/>
          <w:szCs w:val="24"/>
          <w:lang w:val="uk-UA"/>
        </w:rPr>
        <w:t>.</w:t>
      </w:r>
    </w:p>
    <w:p w:rsidR="00821996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Комісії з припинення діяльності (реорганізації) Державного закладу «Лінійна поліклініка станції Ромни СТГО «Південна залізниця» провести дії з припинення (реорганізації шляхом приєднання) Державного закладу «Лінійна поліклініка станції Ромни СТГО «Південна залізниця» в порядку, встановленому чинним законодавством України.</w:t>
      </w:r>
    </w:p>
    <w:p w:rsidR="00821996" w:rsidRPr="0035766A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Головному лікарю </w:t>
      </w:r>
      <w:r w:rsidRPr="0035766A">
        <w:rPr>
          <w:rFonts w:ascii="Times New Roman" w:hAnsi="Times New Roman"/>
          <w:sz w:val="24"/>
          <w:szCs w:val="24"/>
          <w:lang w:val="uk-UA"/>
        </w:rPr>
        <w:t>Державного закладу «Лінійна поліклініка станції Ромни СТГО «Південна залізниця»</w:t>
      </w:r>
      <w:r>
        <w:rPr>
          <w:rFonts w:ascii="Times New Roman" w:hAnsi="Times New Roman"/>
          <w:sz w:val="24"/>
          <w:szCs w:val="24"/>
          <w:lang w:val="uk-UA"/>
        </w:rPr>
        <w:t xml:space="preserve"> попередити працівників </w:t>
      </w:r>
      <w:r w:rsidRPr="0035766A">
        <w:rPr>
          <w:rFonts w:ascii="Times New Roman" w:hAnsi="Times New Roman"/>
          <w:sz w:val="24"/>
          <w:szCs w:val="24"/>
          <w:lang w:val="uk-UA"/>
        </w:rPr>
        <w:t>Державного закладу «Лінійна поліклініка станції Ромни СТГО «Південна залізниця»</w:t>
      </w:r>
      <w:r>
        <w:rPr>
          <w:rFonts w:ascii="Times New Roman" w:hAnsi="Times New Roman"/>
          <w:sz w:val="24"/>
          <w:szCs w:val="24"/>
          <w:lang w:val="uk-UA"/>
        </w:rPr>
        <w:t xml:space="preserve"> про реорганізацію цього закладу.</w:t>
      </w:r>
    </w:p>
    <w:p w:rsidR="00821996" w:rsidRPr="0035766A" w:rsidRDefault="00821996" w:rsidP="00821996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Встановити двохмісячний строк для пред’явлення кредиторами вимог з дня опублікування повідомлення про припинення діяльності шляхом реорганізації (приєднання) Державного закладу «Лінійна поліклініка станції Ромни СТГО «Південна залізниця».</w:t>
      </w:r>
    </w:p>
    <w:p w:rsidR="00821996" w:rsidRDefault="00821996" w:rsidP="00821996">
      <w:pPr>
        <w:pStyle w:val="a3"/>
        <w:numPr>
          <w:ilvl w:val="0"/>
          <w:numId w:val="1"/>
        </w:numPr>
        <w:spacing w:line="276" w:lineRule="auto"/>
        <w:ind w:left="0" w:firstLine="425"/>
        <w:rPr>
          <w:szCs w:val="24"/>
        </w:rPr>
      </w:pPr>
      <w:r w:rsidRPr="0035766A">
        <w:rPr>
          <w:szCs w:val="24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Cs w:val="24"/>
        </w:rPr>
        <w:t>Тетірка</w:t>
      </w:r>
      <w:proofErr w:type="spellEnd"/>
      <w:r>
        <w:rPr>
          <w:szCs w:val="24"/>
        </w:rPr>
        <w:t xml:space="preserve"> І.В.</w:t>
      </w:r>
    </w:p>
    <w:p w:rsidR="00821996" w:rsidRDefault="00821996" w:rsidP="00821996">
      <w:pPr>
        <w:pStyle w:val="a3"/>
        <w:rPr>
          <w:szCs w:val="24"/>
        </w:rPr>
      </w:pPr>
    </w:p>
    <w:p w:rsidR="00A83211" w:rsidRDefault="00A83211" w:rsidP="00821996">
      <w:pPr>
        <w:pStyle w:val="a3"/>
        <w:rPr>
          <w:szCs w:val="24"/>
        </w:rPr>
      </w:pPr>
    </w:p>
    <w:p w:rsidR="00A83211" w:rsidRPr="00F958B5" w:rsidRDefault="00A83211" w:rsidP="00A83211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/>
          <w:i/>
          <w:lang w:val="uk-UA"/>
        </w:rPr>
      </w:pPr>
      <w:r w:rsidRPr="00F958B5">
        <w:rPr>
          <w:rFonts w:ascii="Times New Roman" w:hAnsi="Times New Roman"/>
          <w:b/>
          <w:i/>
          <w:lang w:val="uk-UA"/>
        </w:rPr>
        <w:t xml:space="preserve">Розробник проекту рішення: </w:t>
      </w:r>
      <w:r>
        <w:rPr>
          <w:rFonts w:ascii="Times New Roman" w:hAnsi="Times New Roman"/>
          <w:i/>
          <w:lang w:val="uk-UA"/>
        </w:rPr>
        <w:t>Павленко Т.В., начальник юридичного відділу</w:t>
      </w:r>
      <w:r w:rsidRPr="00F958B5">
        <w:rPr>
          <w:rFonts w:ascii="Times New Roman" w:hAnsi="Times New Roman"/>
          <w:i/>
          <w:lang w:val="uk-UA"/>
        </w:rPr>
        <w:t xml:space="preserve"> </w:t>
      </w:r>
      <w:r>
        <w:rPr>
          <w:rFonts w:ascii="Times New Roman" w:hAnsi="Times New Roman"/>
          <w:i/>
          <w:lang w:val="uk-UA"/>
        </w:rPr>
        <w:t>В</w:t>
      </w:r>
      <w:r w:rsidRPr="00F958B5">
        <w:rPr>
          <w:rFonts w:ascii="Times New Roman" w:hAnsi="Times New Roman"/>
          <w:i/>
          <w:lang w:val="uk-UA"/>
        </w:rPr>
        <w:t>иконавчого комітету міської ради</w:t>
      </w:r>
    </w:p>
    <w:p w:rsidR="00821996" w:rsidRPr="00A83211" w:rsidRDefault="00A83211" w:rsidP="00A83211">
      <w:pPr>
        <w:jc w:val="both"/>
        <w:rPr>
          <w:rStyle w:val="FontStyle12"/>
          <w:i/>
          <w:sz w:val="22"/>
          <w:szCs w:val="22"/>
          <w:shd w:val="clear" w:color="auto" w:fill="FFFFFF"/>
        </w:rPr>
      </w:pPr>
      <w:proofErr w:type="spellStart"/>
      <w:r w:rsidRPr="00F958B5">
        <w:rPr>
          <w:rStyle w:val="a6"/>
          <w:rFonts w:ascii="Times New Roman" w:hAnsi="Times New Roman"/>
        </w:rPr>
        <w:t>Зауваження</w:t>
      </w:r>
      <w:proofErr w:type="spellEnd"/>
      <w:r w:rsidRPr="00F958B5">
        <w:rPr>
          <w:rStyle w:val="a6"/>
          <w:rFonts w:ascii="Times New Roman" w:hAnsi="Times New Roman"/>
        </w:rPr>
        <w:t xml:space="preserve"> та </w:t>
      </w:r>
      <w:proofErr w:type="spellStart"/>
      <w:r w:rsidRPr="00F958B5">
        <w:rPr>
          <w:rStyle w:val="a6"/>
          <w:rFonts w:ascii="Times New Roman" w:hAnsi="Times New Roman"/>
        </w:rPr>
        <w:t>пропозиції</w:t>
      </w:r>
      <w:proofErr w:type="spellEnd"/>
      <w:r w:rsidRPr="00F958B5">
        <w:rPr>
          <w:rStyle w:val="a6"/>
          <w:rFonts w:ascii="Times New Roman" w:hAnsi="Times New Roman"/>
        </w:rPr>
        <w:t xml:space="preserve"> до проекту </w:t>
      </w:r>
      <w:proofErr w:type="spellStart"/>
      <w:r w:rsidRPr="00F958B5">
        <w:rPr>
          <w:rStyle w:val="a6"/>
          <w:rFonts w:ascii="Times New Roman" w:hAnsi="Times New Roman"/>
        </w:rPr>
        <w:t>приймаються</w:t>
      </w:r>
      <w:proofErr w:type="spellEnd"/>
      <w:r w:rsidRPr="00F958B5">
        <w:rPr>
          <w:rStyle w:val="a6"/>
          <w:rFonts w:ascii="Times New Roman" w:hAnsi="Times New Roman"/>
        </w:rPr>
        <w:t xml:space="preserve"> до </w:t>
      </w:r>
      <w:r>
        <w:rPr>
          <w:rStyle w:val="a6"/>
          <w:rFonts w:ascii="Times New Roman" w:hAnsi="Times New Roman"/>
          <w:lang w:val="uk-UA"/>
        </w:rPr>
        <w:t>26</w:t>
      </w:r>
      <w:r w:rsidRPr="00F958B5">
        <w:rPr>
          <w:rStyle w:val="a6"/>
          <w:rFonts w:ascii="Times New Roman" w:hAnsi="Times New Roman"/>
        </w:rPr>
        <w:t xml:space="preserve">.11.2015 </w:t>
      </w:r>
      <w:proofErr w:type="gramStart"/>
      <w:r>
        <w:rPr>
          <w:rStyle w:val="a6"/>
          <w:rFonts w:ascii="Times New Roman" w:hAnsi="Times New Roman"/>
        </w:rPr>
        <w:t>за</w:t>
      </w:r>
      <w:proofErr w:type="gramEnd"/>
      <w:r>
        <w:rPr>
          <w:rStyle w:val="a6"/>
          <w:rFonts w:ascii="Times New Roman" w:hAnsi="Times New Roman"/>
        </w:rPr>
        <w:t xml:space="preserve"> тел. </w:t>
      </w:r>
      <w:r>
        <w:rPr>
          <w:rStyle w:val="a6"/>
          <w:rFonts w:ascii="Times New Roman" w:hAnsi="Times New Roman"/>
          <w:lang w:val="uk-UA"/>
        </w:rPr>
        <w:t xml:space="preserve">2 23 00 </w:t>
      </w:r>
    </w:p>
    <w:p w:rsidR="00821996" w:rsidRPr="00745DC6" w:rsidRDefault="00821996" w:rsidP="0082199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45DC6">
        <w:rPr>
          <w:rStyle w:val="FontStyle12"/>
          <w:b/>
          <w:lang w:val="uk-UA" w:eastAsia="uk-UA"/>
        </w:rPr>
        <w:lastRenderedPageBreak/>
        <w:t xml:space="preserve">Додаток </w:t>
      </w:r>
    </w:p>
    <w:p w:rsidR="00821996" w:rsidRDefault="00821996" w:rsidP="0082199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45DC6">
        <w:rPr>
          <w:rStyle w:val="FontStyle12"/>
          <w:b/>
          <w:lang w:val="uk-UA" w:eastAsia="uk-UA"/>
        </w:rPr>
        <w:t xml:space="preserve">до </w:t>
      </w:r>
      <w:proofErr w:type="spellStart"/>
      <w:r w:rsidR="00A83211" w:rsidRPr="00A83211">
        <w:rPr>
          <w:rStyle w:val="FontStyle12"/>
          <w:b/>
          <w:lang w:eastAsia="uk-UA"/>
        </w:rPr>
        <w:t>п</w:t>
      </w:r>
      <w:proofErr w:type="spellEnd"/>
      <w:r w:rsidR="00A83211">
        <w:rPr>
          <w:rStyle w:val="FontStyle12"/>
          <w:b/>
          <w:lang w:val="uk-UA" w:eastAsia="uk-UA"/>
        </w:rPr>
        <w:t>р</w:t>
      </w:r>
      <w:proofErr w:type="spellStart"/>
      <w:r w:rsidR="00A83211" w:rsidRPr="00A83211">
        <w:rPr>
          <w:rStyle w:val="FontStyle12"/>
          <w:b/>
          <w:lang w:eastAsia="uk-UA"/>
        </w:rPr>
        <w:t>оекту</w:t>
      </w:r>
      <w:proofErr w:type="spellEnd"/>
      <w:r w:rsidR="00A83211" w:rsidRPr="00A83211">
        <w:rPr>
          <w:rStyle w:val="FontStyle12"/>
          <w:b/>
          <w:lang w:eastAsia="uk-UA"/>
        </w:rPr>
        <w:t xml:space="preserve"> </w:t>
      </w:r>
      <w:r w:rsidRPr="00745DC6">
        <w:rPr>
          <w:rStyle w:val="FontStyle12"/>
          <w:b/>
          <w:lang w:val="uk-UA" w:eastAsia="uk-UA"/>
        </w:rPr>
        <w:t>рішення</w:t>
      </w:r>
      <w:r>
        <w:rPr>
          <w:rStyle w:val="FontStyle12"/>
          <w:b/>
          <w:lang w:val="uk-UA" w:eastAsia="uk-UA"/>
        </w:rPr>
        <w:t xml:space="preserve"> </w:t>
      </w:r>
      <w:r w:rsidRPr="00745DC6">
        <w:rPr>
          <w:rStyle w:val="FontStyle12"/>
          <w:b/>
          <w:lang w:val="uk-UA" w:eastAsia="uk-UA"/>
        </w:rPr>
        <w:t>міської ради</w:t>
      </w:r>
    </w:p>
    <w:p w:rsidR="00821996" w:rsidRDefault="00821996" w:rsidP="0082199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>
        <w:rPr>
          <w:rStyle w:val="FontStyle12"/>
          <w:b/>
          <w:lang w:val="uk-UA" w:eastAsia="uk-UA"/>
        </w:rPr>
        <w:t>від 27.11</w:t>
      </w:r>
      <w:r w:rsidRPr="00745DC6">
        <w:rPr>
          <w:rStyle w:val="FontStyle12"/>
          <w:b/>
          <w:lang w:val="uk-UA" w:eastAsia="uk-UA"/>
        </w:rPr>
        <w:t xml:space="preserve">.2015 </w:t>
      </w:r>
    </w:p>
    <w:p w:rsidR="00A83211" w:rsidRPr="00013723" w:rsidRDefault="00A83211" w:rsidP="0082199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/>
        </w:rPr>
      </w:pPr>
    </w:p>
    <w:p w:rsidR="00821996" w:rsidRPr="00084B9C" w:rsidRDefault="00821996" w:rsidP="00821996">
      <w:pPr>
        <w:pStyle w:val="a3"/>
        <w:jc w:val="center"/>
        <w:rPr>
          <w:b/>
          <w:szCs w:val="24"/>
        </w:rPr>
      </w:pPr>
      <w:r w:rsidRPr="00084B9C">
        <w:rPr>
          <w:b/>
          <w:szCs w:val="24"/>
        </w:rPr>
        <w:t>Склад</w:t>
      </w:r>
    </w:p>
    <w:p w:rsidR="00821996" w:rsidRDefault="00821996" w:rsidP="00821996">
      <w:pPr>
        <w:pStyle w:val="a3"/>
        <w:jc w:val="center"/>
        <w:rPr>
          <w:b/>
          <w:szCs w:val="24"/>
        </w:rPr>
      </w:pPr>
      <w:r w:rsidRPr="00084B9C">
        <w:rPr>
          <w:b/>
          <w:szCs w:val="24"/>
        </w:rPr>
        <w:t xml:space="preserve">комісії з припинення діяльності (реорганізації) </w:t>
      </w:r>
      <w:r w:rsidRPr="0035562F">
        <w:rPr>
          <w:b/>
          <w:szCs w:val="24"/>
        </w:rPr>
        <w:t>Державного закладу «Лінійна поліклініка станції Ромни СТГО «Південна залізниця»</w:t>
      </w:r>
    </w:p>
    <w:p w:rsidR="00821996" w:rsidRPr="0035562F" w:rsidRDefault="00821996" w:rsidP="00821996">
      <w:pPr>
        <w:pStyle w:val="a3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425"/>
        <w:gridCol w:w="5494"/>
      </w:tblGrid>
      <w:tr w:rsidR="00821996" w:rsidTr="00784CE1"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Тетірко Ігор Володимирович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заступник міського голови, голова комісії</w:t>
            </w:r>
          </w:p>
        </w:tc>
      </w:tr>
      <w:tr w:rsidR="00821996" w:rsidTr="00784CE1"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proofErr w:type="spellStart"/>
            <w:r w:rsidRPr="00A4039D">
              <w:rPr>
                <w:szCs w:val="24"/>
              </w:rPr>
              <w:t>Гунькова</w:t>
            </w:r>
            <w:proofErr w:type="spellEnd"/>
            <w:r w:rsidRPr="00A4039D">
              <w:rPr>
                <w:szCs w:val="24"/>
              </w:rPr>
              <w:t xml:space="preserve"> Валентина Василівна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головний лікар Роменської ЦРЛ, заступник голови комісії</w:t>
            </w:r>
          </w:p>
        </w:tc>
      </w:tr>
      <w:tr w:rsidR="00821996" w:rsidTr="00784CE1"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Панасенко Людмила Олександрівна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юрисконсульт Роменської ЦРЛ , секретар комісії</w:t>
            </w:r>
          </w:p>
        </w:tc>
      </w:tr>
      <w:tr w:rsidR="00821996" w:rsidTr="00784CE1">
        <w:trPr>
          <w:trHeight w:val="994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proofErr w:type="spellStart"/>
            <w:r w:rsidRPr="00A4039D">
              <w:rPr>
                <w:szCs w:val="24"/>
              </w:rPr>
              <w:t>Зіньков</w:t>
            </w:r>
            <w:proofErr w:type="spellEnd"/>
            <w:r w:rsidRPr="00A4039D">
              <w:rPr>
                <w:szCs w:val="24"/>
              </w:rPr>
              <w:t xml:space="preserve"> Володимир Васильович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rPr>
                <w:szCs w:val="24"/>
              </w:rPr>
            </w:pPr>
            <w:r w:rsidRPr="00A4039D">
              <w:rPr>
                <w:szCs w:val="24"/>
              </w:rPr>
              <w:t>головний лікар Державного закладу «Лінійна поліклініка станції Ромни СТГО «Південна залізниця»</w:t>
            </w:r>
          </w:p>
        </w:tc>
      </w:tr>
      <w:tr w:rsidR="00821996" w:rsidTr="00784CE1">
        <w:trPr>
          <w:trHeight w:val="425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Янчук Юлія Олександрівна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начальник управління економічного розвитку</w:t>
            </w:r>
          </w:p>
        </w:tc>
      </w:tr>
      <w:tr w:rsidR="00821996" w:rsidTr="00784CE1">
        <w:trPr>
          <w:trHeight w:val="425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proofErr w:type="spellStart"/>
            <w:r w:rsidRPr="00A4039D">
              <w:rPr>
                <w:szCs w:val="24"/>
              </w:rPr>
              <w:t>Циба</w:t>
            </w:r>
            <w:proofErr w:type="spellEnd"/>
            <w:r w:rsidRPr="00A4039D">
              <w:rPr>
                <w:szCs w:val="24"/>
              </w:rPr>
              <w:t xml:space="preserve"> Анна Володимирівна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головний спеціаліст юридичного відділу виконавчого комітету Роменської міської ради</w:t>
            </w:r>
          </w:p>
        </w:tc>
      </w:tr>
      <w:tr w:rsidR="00821996" w:rsidTr="00784CE1">
        <w:trPr>
          <w:trHeight w:val="425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Ярошенко Тетяна Миколаївна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начальник фінансового управління Роменського міськвиконкому</w:t>
            </w:r>
          </w:p>
        </w:tc>
      </w:tr>
      <w:tr w:rsidR="00821996" w:rsidTr="00784CE1">
        <w:trPr>
          <w:trHeight w:val="425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proofErr w:type="spellStart"/>
            <w:r w:rsidRPr="00A4039D">
              <w:rPr>
                <w:szCs w:val="24"/>
              </w:rPr>
              <w:t>Судьїна</w:t>
            </w:r>
            <w:proofErr w:type="spellEnd"/>
            <w:r w:rsidRPr="00A4039D">
              <w:rPr>
                <w:szCs w:val="24"/>
              </w:rPr>
              <w:t xml:space="preserve"> Валентина Володимирівна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депутат міської ради (за згодою)</w:t>
            </w:r>
          </w:p>
        </w:tc>
      </w:tr>
      <w:tr w:rsidR="00821996" w:rsidTr="00784CE1">
        <w:trPr>
          <w:trHeight w:val="425"/>
        </w:trPr>
        <w:tc>
          <w:tcPr>
            <w:tcW w:w="354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proofErr w:type="spellStart"/>
            <w:r w:rsidRPr="00A4039D">
              <w:rPr>
                <w:szCs w:val="24"/>
              </w:rPr>
              <w:t>Магденко</w:t>
            </w:r>
            <w:proofErr w:type="spellEnd"/>
            <w:r w:rsidRPr="00A4039D">
              <w:rPr>
                <w:szCs w:val="24"/>
              </w:rPr>
              <w:t xml:space="preserve"> Юлія Анатоліївна</w:t>
            </w:r>
          </w:p>
        </w:tc>
        <w:tc>
          <w:tcPr>
            <w:tcW w:w="425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821996" w:rsidRPr="00A4039D" w:rsidRDefault="00821996" w:rsidP="00784CE1">
            <w:pPr>
              <w:pStyle w:val="a3"/>
              <w:spacing w:after="160"/>
              <w:rPr>
                <w:szCs w:val="24"/>
              </w:rPr>
            </w:pPr>
            <w:r w:rsidRPr="00A4039D">
              <w:rPr>
                <w:szCs w:val="24"/>
              </w:rPr>
              <w:t>депутат міської ради (за згодою)</w:t>
            </w:r>
          </w:p>
        </w:tc>
      </w:tr>
    </w:tbl>
    <w:p w:rsidR="00821996" w:rsidRPr="0035562F" w:rsidRDefault="00821996" w:rsidP="0082199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996" w:rsidRDefault="00821996" w:rsidP="00821996">
      <w:pPr>
        <w:rPr>
          <w:rFonts w:ascii="Times New Roman" w:hAnsi="Times New Roman"/>
          <w:lang w:val="uk-UA"/>
        </w:rPr>
      </w:pPr>
    </w:p>
    <w:p w:rsidR="00821996" w:rsidRPr="00EB11E9" w:rsidRDefault="00821996" w:rsidP="00821996">
      <w:pPr>
        <w:rPr>
          <w:rFonts w:ascii="Times New Roman" w:hAnsi="Times New Roman"/>
        </w:rPr>
      </w:pPr>
    </w:p>
    <w:p w:rsidR="00F1069F" w:rsidRDefault="00F1069F"/>
    <w:sectPr w:rsidR="00F1069F" w:rsidSect="003556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96"/>
    <w:rsid w:val="000368EB"/>
    <w:rsid w:val="00077348"/>
    <w:rsid w:val="005651CB"/>
    <w:rsid w:val="006B2629"/>
    <w:rsid w:val="00821996"/>
    <w:rsid w:val="00A83211"/>
    <w:rsid w:val="00B8174B"/>
    <w:rsid w:val="00B82B33"/>
    <w:rsid w:val="00BB48DD"/>
    <w:rsid w:val="00BC4D3F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6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99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9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Body Text"/>
    <w:aliases w:val="Основной текст Знак Знак Знак"/>
    <w:basedOn w:val="a"/>
    <w:link w:val="a4"/>
    <w:rsid w:val="0082199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21996"/>
    <w:rPr>
      <w:rFonts w:eastAsia="Times New Roman"/>
      <w:szCs w:val="20"/>
      <w:lang w:val="uk-UA" w:eastAsia="ru-RU"/>
    </w:rPr>
  </w:style>
  <w:style w:type="paragraph" w:styleId="a5">
    <w:name w:val="No Spacing"/>
    <w:uiPriority w:val="1"/>
    <w:qFormat/>
    <w:rsid w:val="0082199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7">
    <w:name w:val="Style7"/>
    <w:basedOn w:val="a"/>
    <w:uiPriority w:val="99"/>
    <w:rsid w:val="00821996"/>
    <w:pPr>
      <w:widowControl w:val="0"/>
      <w:autoSpaceDE w:val="0"/>
      <w:autoSpaceDN w:val="0"/>
      <w:adjustRightInd w:val="0"/>
      <w:spacing w:after="0"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21996"/>
    <w:rPr>
      <w:rFonts w:ascii="Times New Roman" w:hAnsi="Times New Roman" w:cs="Times New Roman"/>
      <w:sz w:val="24"/>
      <w:szCs w:val="24"/>
    </w:rPr>
  </w:style>
  <w:style w:type="character" w:styleId="a6">
    <w:name w:val="Subtle Emphasis"/>
    <w:uiPriority w:val="19"/>
    <w:qFormat/>
    <w:rsid w:val="00821996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Павлусенко</cp:lastModifiedBy>
  <cp:revision>5</cp:revision>
  <dcterms:created xsi:type="dcterms:W3CDTF">2015-11-24T14:20:00Z</dcterms:created>
  <dcterms:modified xsi:type="dcterms:W3CDTF">2015-11-17T13:50:00Z</dcterms:modified>
</cp:coreProperties>
</file>