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B9" w:rsidRPr="00C143B9" w:rsidRDefault="00C143B9" w:rsidP="00C143B9">
      <w:pPr>
        <w:spacing w:after="0"/>
        <w:jc w:val="center"/>
        <w:rPr>
          <w:rFonts w:ascii="Times New Roman" w:hAnsi="Times New Roman"/>
          <w:b/>
          <w:sz w:val="24"/>
          <w:szCs w:val="24"/>
        </w:rPr>
      </w:pPr>
      <w:r w:rsidRPr="00C143B9">
        <w:rPr>
          <w:rFonts w:ascii="Times New Roman" w:hAnsi="Times New Roman"/>
          <w:b/>
          <w:sz w:val="24"/>
          <w:szCs w:val="24"/>
        </w:rPr>
        <w:t xml:space="preserve">ПРОЕКТ </w:t>
      </w:r>
      <w:proofErr w:type="gramStart"/>
      <w:r w:rsidRPr="00C143B9">
        <w:rPr>
          <w:rFonts w:ascii="Times New Roman" w:hAnsi="Times New Roman"/>
          <w:b/>
          <w:sz w:val="24"/>
          <w:szCs w:val="24"/>
        </w:rPr>
        <w:t>Р</w:t>
      </w:r>
      <w:proofErr w:type="gramEnd"/>
      <w:r w:rsidRPr="00C143B9">
        <w:rPr>
          <w:rFonts w:ascii="Times New Roman" w:hAnsi="Times New Roman"/>
          <w:b/>
          <w:sz w:val="24"/>
          <w:szCs w:val="24"/>
        </w:rPr>
        <w:t>ІШЕННЯ</w:t>
      </w:r>
    </w:p>
    <w:p w:rsidR="00C143B9" w:rsidRPr="005F5275" w:rsidRDefault="00C143B9" w:rsidP="00C143B9">
      <w:pPr>
        <w:spacing w:after="0"/>
        <w:jc w:val="center"/>
        <w:rPr>
          <w:rFonts w:ascii="Times New Roman" w:hAnsi="Times New Roman"/>
          <w:b/>
          <w:sz w:val="24"/>
          <w:szCs w:val="24"/>
          <w:lang w:val="uk-UA"/>
        </w:rPr>
      </w:pPr>
      <w:r w:rsidRPr="00C143B9">
        <w:rPr>
          <w:rFonts w:ascii="Times New Roman" w:hAnsi="Times New Roman"/>
          <w:b/>
          <w:sz w:val="24"/>
          <w:szCs w:val="24"/>
        </w:rPr>
        <w:t>РОМЕНСЬКОЇ  МІСЬКОЇ  РАДИ</w:t>
      </w:r>
      <w:r w:rsidR="005F5275">
        <w:rPr>
          <w:rFonts w:ascii="Times New Roman" w:hAnsi="Times New Roman"/>
          <w:b/>
          <w:sz w:val="24"/>
          <w:szCs w:val="24"/>
          <w:lang w:val="uk-UA"/>
        </w:rPr>
        <w:t xml:space="preserve"> СУМСЬКОЇ ОБЛАСТІ</w:t>
      </w:r>
    </w:p>
    <w:p w:rsidR="00C143B9" w:rsidRPr="00C143B9" w:rsidRDefault="00C143B9" w:rsidP="00C143B9">
      <w:pPr>
        <w:spacing w:after="0"/>
        <w:rPr>
          <w:rFonts w:ascii="Times New Roman" w:hAnsi="Times New Roman"/>
          <w:sz w:val="24"/>
          <w:szCs w:val="24"/>
        </w:rPr>
      </w:pPr>
    </w:p>
    <w:p w:rsidR="00C143B9" w:rsidRPr="00C143B9" w:rsidRDefault="00541FBD" w:rsidP="00C143B9">
      <w:pPr>
        <w:spacing w:after="0"/>
        <w:rPr>
          <w:rFonts w:ascii="Times New Roman" w:hAnsi="Times New Roman"/>
          <w:b/>
          <w:bCs/>
          <w:sz w:val="24"/>
          <w:szCs w:val="24"/>
          <w:lang w:val="uk-UA"/>
        </w:rPr>
      </w:pPr>
      <w:r>
        <w:rPr>
          <w:rFonts w:ascii="Times New Roman" w:hAnsi="Times New Roman"/>
          <w:b/>
          <w:bCs/>
          <w:sz w:val="24"/>
          <w:szCs w:val="24"/>
          <w:lang w:val="uk-UA"/>
        </w:rPr>
        <w:t xml:space="preserve">Дата розгляду: </w:t>
      </w:r>
      <w:r w:rsidR="00EC429A">
        <w:rPr>
          <w:rFonts w:ascii="Times New Roman" w:hAnsi="Times New Roman"/>
          <w:b/>
          <w:bCs/>
          <w:sz w:val="24"/>
          <w:szCs w:val="24"/>
          <w:lang w:val="uk-UA"/>
        </w:rPr>
        <w:t>23</w:t>
      </w:r>
      <w:r w:rsidR="00C143B9" w:rsidRPr="00EC429A">
        <w:rPr>
          <w:rFonts w:ascii="Times New Roman" w:hAnsi="Times New Roman"/>
          <w:b/>
          <w:bCs/>
          <w:sz w:val="24"/>
          <w:szCs w:val="24"/>
          <w:lang w:val="uk-UA"/>
        </w:rPr>
        <w:t>.0</w:t>
      </w:r>
      <w:r w:rsidR="00571AD4" w:rsidRPr="00EC429A">
        <w:rPr>
          <w:rFonts w:ascii="Times New Roman" w:hAnsi="Times New Roman"/>
          <w:b/>
          <w:bCs/>
          <w:sz w:val="24"/>
          <w:szCs w:val="24"/>
          <w:lang w:val="uk-UA"/>
        </w:rPr>
        <w:t>2</w:t>
      </w:r>
      <w:r w:rsidR="00C143B9" w:rsidRPr="00EC429A">
        <w:rPr>
          <w:rFonts w:ascii="Times New Roman" w:hAnsi="Times New Roman"/>
          <w:b/>
          <w:bCs/>
          <w:sz w:val="24"/>
          <w:szCs w:val="24"/>
          <w:lang w:val="uk-UA"/>
        </w:rPr>
        <w:t>.201</w:t>
      </w:r>
      <w:r w:rsidR="00571AD4" w:rsidRPr="00EC429A">
        <w:rPr>
          <w:rFonts w:ascii="Times New Roman" w:hAnsi="Times New Roman"/>
          <w:b/>
          <w:bCs/>
          <w:sz w:val="24"/>
          <w:szCs w:val="24"/>
          <w:lang w:val="uk-UA"/>
        </w:rPr>
        <w:t>7</w:t>
      </w:r>
    </w:p>
    <w:p w:rsidR="00C143B9" w:rsidRPr="00C143B9" w:rsidRDefault="00C143B9" w:rsidP="00C143B9">
      <w:pPr>
        <w:spacing w:after="0"/>
        <w:rPr>
          <w:rFonts w:ascii="Times New Roman" w:hAnsi="Times New Roman"/>
          <w:b/>
          <w:sz w:val="24"/>
          <w:szCs w:val="24"/>
          <w:lang w:val="uk-UA"/>
        </w:rPr>
      </w:pPr>
    </w:p>
    <w:p w:rsidR="00C143B9" w:rsidRPr="00FD1674" w:rsidRDefault="00C143B9" w:rsidP="00C143B9">
      <w:pPr>
        <w:spacing w:after="0" w:line="240" w:lineRule="auto"/>
        <w:ind w:right="5385"/>
        <w:jc w:val="both"/>
        <w:rPr>
          <w:rFonts w:ascii="Times New Roman" w:hAnsi="Times New Roman"/>
          <w:b/>
          <w:sz w:val="24"/>
          <w:szCs w:val="24"/>
          <w:lang w:val="uk-UA"/>
        </w:rPr>
      </w:pPr>
      <w:r w:rsidRPr="00C143B9">
        <w:rPr>
          <w:rFonts w:ascii="Times New Roman" w:hAnsi="Times New Roman"/>
          <w:b/>
          <w:sz w:val="24"/>
          <w:szCs w:val="24"/>
          <w:lang w:val="uk-UA"/>
        </w:rPr>
        <w:t>Про стан виконання</w:t>
      </w:r>
      <w:r w:rsidRPr="00FD1674">
        <w:rPr>
          <w:rFonts w:ascii="Times New Roman" w:hAnsi="Times New Roman"/>
          <w:b/>
          <w:sz w:val="24"/>
          <w:szCs w:val="24"/>
          <w:lang w:val="uk-UA"/>
        </w:rPr>
        <w:t xml:space="preserve"> </w:t>
      </w:r>
      <w:r>
        <w:rPr>
          <w:rFonts w:ascii="Times New Roman" w:hAnsi="Times New Roman"/>
          <w:b/>
          <w:sz w:val="24"/>
          <w:szCs w:val="24"/>
          <w:lang w:val="uk-UA"/>
        </w:rPr>
        <w:t>Програми профілактики та лікування стоматологічних захворювань у місті Ромни на 2013-2017 роки</w:t>
      </w:r>
    </w:p>
    <w:p w:rsidR="00C143B9" w:rsidRPr="00C143B9" w:rsidRDefault="00C143B9" w:rsidP="00C143B9">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248"/>
      </w:tblGrid>
      <w:tr w:rsidR="00C143B9" w:rsidRPr="00C143B9" w:rsidTr="00C143B9">
        <w:tc>
          <w:tcPr>
            <w:tcW w:w="4248" w:type="dxa"/>
            <w:tcBorders>
              <w:top w:val="nil"/>
              <w:left w:val="nil"/>
              <w:bottom w:val="nil"/>
              <w:right w:val="nil"/>
            </w:tcBorders>
            <w:shd w:val="clear" w:color="auto" w:fill="auto"/>
          </w:tcPr>
          <w:p w:rsidR="00C143B9" w:rsidRPr="00C143B9" w:rsidRDefault="00C143B9" w:rsidP="00C143B9">
            <w:pPr>
              <w:spacing w:after="0"/>
              <w:rPr>
                <w:rFonts w:ascii="Times New Roman" w:hAnsi="Times New Roman"/>
                <w:sz w:val="24"/>
                <w:szCs w:val="24"/>
              </w:rPr>
            </w:pPr>
          </w:p>
        </w:tc>
      </w:tr>
    </w:tbl>
    <w:p w:rsidR="00FD1674" w:rsidRPr="00FD1674" w:rsidRDefault="00FD1674" w:rsidP="00FD1674">
      <w:pPr>
        <w:spacing w:after="0" w:line="240" w:lineRule="auto"/>
        <w:jc w:val="both"/>
        <w:rPr>
          <w:rFonts w:ascii="Times New Roman" w:hAnsi="Times New Roman"/>
          <w:b/>
          <w:sz w:val="24"/>
          <w:szCs w:val="24"/>
          <w:lang w:val="uk-UA"/>
        </w:rPr>
      </w:pPr>
    </w:p>
    <w:p w:rsidR="00FD1674" w:rsidRDefault="00FD1674" w:rsidP="00FD1674">
      <w:pPr>
        <w:pStyle w:val="a3"/>
        <w:ind w:firstLine="567"/>
        <w:rPr>
          <w:szCs w:val="24"/>
        </w:rPr>
      </w:pPr>
      <w:r w:rsidRPr="00FD1674">
        <w:rPr>
          <w:szCs w:val="24"/>
        </w:rPr>
        <w:t xml:space="preserve">Відповідно до пункту </w:t>
      </w:r>
      <w:r w:rsidR="008B4F19">
        <w:t>22 частини 1 статті 26 Закону України «Про місцеве самоврядування в Україні»,  з метою реалізації політики у сфері охорони здоров'я щодо забезпечення доступної кваліфікаційної стоматологічної допомоги</w:t>
      </w:r>
    </w:p>
    <w:p w:rsidR="008B4F19" w:rsidRPr="00FD1674" w:rsidRDefault="008B4F19" w:rsidP="00FD1674">
      <w:pPr>
        <w:pStyle w:val="a3"/>
        <w:ind w:firstLine="567"/>
        <w:rPr>
          <w:szCs w:val="24"/>
        </w:rPr>
      </w:pPr>
    </w:p>
    <w:p w:rsidR="00FD1674" w:rsidRPr="00FD1674" w:rsidRDefault="00FD1674" w:rsidP="00FD1674">
      <w:pPr>
        <w:pStyle w:val="a3"/>
        <w:rPr>
          <w:szCs w:val="24"/>
        </w:rPr>
      </w:pPr>
      <w:r w:rsidRPr="00FD1674">
        <w:rPr>
          <w:szCs w:val="24"/>
        </w:rPr>
        <w:t>МІСЬКА РАДА ВИРІШИЛА:</w:t>
      </w:r>
    </w:p>
    <w:p w:rsidR="00FD1674" w:rsidRPr="00FD1674" w:rsidRDefault="00FD1674" w:rsidP="00FD1674">
      <w:pPr>
        <w:pStyle w:val="20"/>
        <w:tabs>
          <w:tab w:val="left" w:pos="709"/>
        </w:tabs>
        <w:spacing w:after="0" w:line="240" w:lineRule="auto"/>
        <w:jc w:val="both"/>
        <w:rPr>
          <w:rFonts w:ascii="Times New Roman" w:hAnsi="Times New Roman"/>
          <w:b/>
          <w:bCs/>
          <w:sz w:val="24"/>
          <w:szCs w:val="24"/>
          <w:lang w:val="uk-UA"/>
        </w:rPr>
      </w:pPr>
    </w:p>
    <w:p w:rsidR="00FD1674" w:rsidRPr="00FD1674" w:rsidRDefault="00FD1674" w:rsidP="00FD1674">
      <w:pPr>
        <w:pStyle w:val="20"/>
        <w:numPr>
          <w:ilvl w:val="0"/>
          <w:numId w:val="1"/>
        </w:numPr>
        <w:tabs>
          <w:tab w:val="left" w:pos="709"/>
        </w:tabs>
        <w:spacing w:after="0" w:line="240" w:lineRule="auto"/>
        <w:jc w:val="both"/>
        <w:rPr>
          <w:rFonts w:ascii="Times New Roman" w:hAnsi="Times New Roman"/>
          <w:bCs/>
          <w:sz w:val="24"/>
          <w:szCs w:val="24"/>
          <w:lang w:val="uk-UA"/>
        </w:rPr>
      </w:pPr>
      <w:r w:rsidRPr="00FD1674">
        <w:rPr>
          <w:rFonts w:ascii="Times New Roman" w:hAnsi="Times New Roman"/>
          <w:bCs/>
          <w:sz w:val="24"/>
          <w:szCs w:val="24"/>
          <w:lang w:val="uk-UA"/>
        </w:rPr>
        <w:t xml:space="preserve">Узяти до відома інформацію </w:t>
      </w:r>
      <w:r w:rsidR="00731BCA">
        <w:rPr>
          <w:rFonts w:ascii="Times New Roman" w:hAnsi="Times New Roman"/>
          <w:bCs/>
          <w:sz w:val="24"/>
          <w:szCs w:val="24"/>
          <w:lang w:val="uk-UA"/>
        </w:rPr>
        <w:t xml:space="preserve">заступника міського голови </w:t>
      </w:r>
      <w:proofErr w:type="spellStart"/>
      <w:r w:rsidR="00731BCA">
        <w:rPr>
          <w:rFonts w:ascii="Times New Roman" w:hAnsi="Times New Roman"/>
          <w:bCs/>
          <w:sz w:val="24"/>
          <w:szCs w:val="24"/>
          <w:lang w:val="uk-UA"/>
        </w:rPr>
        <w:t>Тетірка</w:t>
      </w:r>
      <w:proofErr w:type="spellEnd"/>
      <w:r w:rsidR="00731BCA">
        <w:rPr>
          <w:rFonts w:ascii="Times New Roman" w:hAnsi="Times New Roman"/>
          <w:bCs/>
          <w:sz w:val="24"/>
          <w:szCs w:val="24"/>
          <w:lang w:val="uk-UA"/>
        </w:rPr>
        <w:t xml:space="preserve"> І.В. </w:t>
      </w:r>
      <w:r w:rsidRPr="00FD1674">
        <w:rPr>
          <w:rFonts w:ascii="Times New Roman" w:hAnsi="Times New Roman"/>
          <w:bCs/>
          <w:sz w:val="24"/>
          <w:szCs w:val="24"/>
          <w:lang w:val="uk-UA"/>
        </w:rPr>
        <w:t xml:space="preserve">про хід виконання </w:t>
      </w:r>
      <w:r w:rsidR="008B4F19">
        <w:rPr>
          <w:rFonts w:ascii="Times New Roman" w:hAnsi="Times New Roman"/>
          <w:bCs/>
          <w:sz w:val="24"/>
          <w:szCs w:val="24"/>
          <w:lang w:val="uk-UA"/>
        </w:rPr>
        <w:t>Програми профілактики та лікування стоматологічних захворювань у місті Ромни на 2013-2017 роки</w:t>
      </w:r>
      <w:r w:rsidRPr="00FD1674">
        <w:rPr>
          <w:rFonts w:ascii="Times New Roman" w:hAnsi="Times New Roman"/>
          <w:bCs/>
          <w:sz w:val="24"/>
          <w:szCs w:val="24"/>
          <w:lang w:val="uk-UA"/>
        </w:rPr>
        <w:t xml:space="preserve">, затвердженої рішенням  Роменської міської ради шостого скликання від </w:t>
      </w:r>
      <w:r w:rsidR="00731BCA" w:rsidRPr="00731BCA">
        <w:rPr>
          <w:rFonts w:ascii="Times New Roman" w:hAnsi="Times New Roman"/>
          <w:bCs/>
          <w:sz w:val="24"/>
          <w:szCs w:val="24"/>
          <w:lang w:val="uk-UA"/>
        </w:rPr>
        <w:t>25.12.2012</w:t>
      </w:r>
      <w:r w:rsidRPr="00FD1674">
        <w:rPr>
          <w:rFonts w:ascii="Times New Roman" w:hAnsi="Times New Roman"/>
          <w:bCs/>
          <w:sz w:val="24"/>
          <w:szCs w:val="24"/>
          <w:lang w:val="uk-UA"/>
        </w:rPr>
        <w:t xml:space="preserve"> (додається).</w:t>
      </w:r>
    </w:p>
    <w:p w:rsidR="00FD1674" w:rsidRPr="00FD1674" w:rsidRDefault="00FD1674" w:rsidP="00FD1674">
      <w:pPr>
        <w:pStyle w:val="20"/>
        <w:tabs>
          <w:tab w:val="left" w:pos="709"/>
        </w:tabs>
        <w:spacing w:after="0" w:line="240" w:lineRule="auto"/>
        <w:ind w:left="720"/>
        <w:jc w:val="both"/>
        <w:rPr>
          <w:rFonts w:ascii="Times New Roman" w:hAnsi="Times New Roman"/>
          <w:bCs/>
          <w:sz w:val="24"/>
          <w:szCs w:val="24"/>
          <w:lang w:val="uk-UA"/>
        </w:rPr>
      </w:pPr>
    </w:p>
    <w:p w:rsidR="008B4F19" w:rsidRDefault="008B4F19" w:rsidP="005511DF">
      <w:pPr>
        <w:pStyle w:val="a8"/>
        <w:numPr>
          <w:ilvl w:val="0"/>
          <w:numId w:val="1"/>
        </w:numPr>
        <w:jc w:val="both"/>
      </w:pPr>
      <w:r>
        <w:t xml:space="preserve">Рішення Роменської міської ради шостого скликання від 25.12.2012 «Про </w:t>
      </w:r>
      <w:r>
        <w:rPr>
          <w:bCs/>
        </w:rPr>
        <w:t>Програму</w:t>
      </w:r>
      <w:r>
        <w:rPr>
          <w:b/>
          <w:bCs/>
        </w:rPr>
        <w:t xml:space="preserve"> </w:t>
      </w:r>
      <w:r>
        <w:rPr>
          <w:bCs/>
        </w:rPr>
        <w:t>профілактики та лікування стоматологічних захворювань у місті Ромни на 2013-2017 роки»</w:t>
      </w:r>
      <w:r>
        <w:t xml:space="preserve"> залишити на  контролі.</w:t>
      </w:r>
    </w:p>
    <w:p w:rsidR="00FD1674" w:rsidRPr="005F5275" w:rsidRDefault="00FD1674" w:rsidP="00FD1674">
      <w:pPr>
        <w:pStyle w:val="20"/>
        <w:tabs>
          <w:tab w:val="left" w:pos="709"/>
        </w:tabs>
        <w:spacing w:after="0" w:line="240" w:lineRule="auto"/>
        <w:jc w:val="both"/>
        <w:rPr>
          <w:rFonts w:ascii="Times New Roman" w:hAnsi="Times New Roman"/>
          <w:bCs/>
          <w:sz w:val="24"/>
          <w:szCs w:val="24"/>
          <w:lang w:val="uk-UA"/>
        </w:rPr>
      </w:pPr>
    </w:p>
    <w:p w:rsidR="005F5275" w:rsidRPr="005F5275" w:rsidRDefault="005F5275" w:rsidP="005F5275">
      <w:pPr>
        <w:tabs>
          <w:tab w:val="left" w:pos="2835"/>
          <w:tab w:val="left" w:pos="9639"/>
        </w:tabs>
        <w:ind w:right="-1"/>
        <w:jc w:val="both"/>
        <w:rPr>
          <w:rFonts w:ascii="Times New Roman" w:hAnsi="Times New Roman"/>
          <w:sz w:val="24"/>
          <w:szCs w:val="24"/>
          <w:lang w:val="uk-UA"/>
        </w:rPr>
      </w:pPr>
      <w:r w:rsidRPr="005F5275">
        <w:rPr>
          <w:rFonts w:ascii="Times New Roman" w:hAnsi="Times New Roman"/>
          <w:b/>
          <w:sz w:val="24"/>
          <w:szCs w:val="24"/>
          <w:lang w:val="uk-UA"/>
        </w:rPr>
        <w:t xml:space="preserve">Розробники проекту рішення: </w:t>
      </w:r>
      <w:proofErr w:type="spellStart"/>
      <w:r w:rsidRPr="005F5275">
        <w:rPr>
          <w:rFonts w:ascii="Times New Roman" w:hAnsi="Times New Roman"/>
          <w:sz w:val="24"/>
          <w:szCs w:val="24"/>
          <w:lang w:val="uk-UA"/>
        </w:rPr>
        <w:t>Боряк</w:t>
      </w:r>
      <w:proofErr w:type="spellEnd"/>
      <w:r w:rsidRPr="005F5275">
        <w:rPr>
          <w:rFonts w:ascii="Times New Roman" w:hAnsi="Times New Roman"/>
          <w:sz w:val="24"/>
          <w:szCs w:val="24"/>
          <w:lang w:val="uk-UA"/>
        </w:rPr>
        <w:t xml:space="preserve"> Н.М., головний лікар Районної стоматологічної поліклініки</w:t>
      </w:r>
    </w:p>
    <w:p w:rsidR="005F5275" w:rsidRPr="005F5275" w:rsidRDefault="005F5275" w:rsidP="005F5275">
      <w:pPr>
        <w:jc w:val="both"/>
        <w:rPr>
          <w:rFonts w:ascii="Times New Roman" w:hAnsi="Times New Roman"/>
          <w:sz w:val="24"/>
          <w:szCs w:val="24"/>
          <w:lang w:val="uk-UA"/>
        </w:rPr>
      </w:pPr>
    </w:p>
    <w:p w:rsidR="00FD1674" w:rsidRPr="005F5275" w:rsidRDefault="005F5275" w:rsidP="005F5275">
      <w:pPr>
        <w:pStyle w:val="20"/>
        <w:spacing w:after="0" w:line="240" w:lineRule="auto"/>
        <w:jc w:val="both"/>
        <w:rPr>
          <w:rFonts w:ascii="Times New Roman" w:hAnsi="Times New Roman"/>
          <w:sz w:val="24"/>
          <w:szCs w:val="24"/>
        </w:rPr>
      </w:pPr>
      <w:proofErr w:type="spellStart"/>
      <w:r w:rsidRPr="005F5275">
        <w:rPr>
          <w:rStyle w:val="aa"/>
          <w:rFonts w:ascii="Times New Roman" w:hAnsi="Times New Roman"/>
          <w:b/>
          <w:i w:val="0"/>
          <w:sz w:val="24"/>
          <w:szCs w:val="24"/>
        </w:rPr>
        <w:t>Зауваження</w:t>
      </w:r>
      <w:proofErr w:type="spellEnd"/>
      <w:r w:rsidRPr="005F5275">
        <w:rPr>
          <w:rStyle w:val="aa"/>
          <w:rFonts w:ascii="Times New Roman" w:hAnsi="Times New Roman"/>
          <w:b/>
          <w:i w:val="0"/>
          <w:sz w:val="24"/>
          <w:szCs w:val="24"/>
        </w:rPr>
        <w:t xml:space="preserve"> та </w:t>
      </w:r>
      <w:proofErr w:type="spellStart"/>
      <w:r w:rsidRPr="005F5275">
        <w:rPr>
          <w:rStyle w:val="aa"/>
          <w:rFonts w:ascii="Times New Roman" w:hAnsi="Times New Roman"/>
          <w:b/>
          <w:i w:val="0"/>
          <w:sz w:val="24"/>
          <w:szCs w:val="24"/>
        </w:rPr>
        <w:t>пропозиції</w:t>
      </w:r>
      <w:proofErr w:type="spellEnd"/>
      <w:r w:rsidRPr="005F5275">
        <w:rPr>
          <w:rStyle w:val="aa"/>
          <w:rFonts w:ascii="Times New Roman" w:hAnsi="Times New Roman"/>
          <w:i w:val="0"/>
          <w:sz w:val="24"/>
          <w:szCs w:val="24"/>
        </w:rPr>
        <w:t xml:space="preserve"> до проекту </w:t>
      </w:r>
      <w:proofErr w:type="spellStart"/>
      <w:r w:rsidRPr="005F5275">
        <w:rPr>
          <w:rStyle w:val="aa"/>
          <w:rFonts w:ascii="Times New Roman" w:hAnsi="Times New Roman"/>
          <w:i w:val="0"/>
          <w:sz w:val="24"/>
          <w:szCs w:val="24"/>
        </w:rPr>
        <w:t>приймаються</w:t>
      </w:r>
      <w:proofErr w:type="spellEnd"/>
      <w:r w:rsidRPr="005F5275">
        <w:rPr>
          <w:rStyle w:val="aa"/>
          <w:rFonts w:ascii="Times New Roman" w:hAnsi="Times New Roman"/>
          <w:i w:val="0"/>
          <w:sz w:val="24"/>
          <w:szCs w:val="24"/>
        </w:rPr>
        <w:t xml:space="preserve"> до </w:t>
      </w:r>
      <w:r w:rsidR="00EC429A">
        <w:rPr>
          <w:rStyle w:val="aa"/>
          <w:rFonts w:ascii="Times New Roman" w:hAnsi="Times New Roman"/>
          <w:i w:val="0"/>
          <w:sz w:val="24"/>
          <w:szCs w:val="24"/>
          <w:lang w:val="uk-UA"/>
        </w:rPr>
        <w:t>18</w:t>
      </w:r>
      <w:r w:rsidRPr="00571AD4">
        <w:rPr>
          <w:rStyle w:val="aa"/>
          <w:rFonts w:ascii="Times New Roman" w:hAnsi="Times New Roman"/>
          <w:i w:val="0"/>
          <w:sz w:val="24"/>
          <w:szCs w:val="24"/>
        </w:rPr>
        <w:t>.0</w:t>
      </w:r>
      <w:r w:rsidR="00571AD4" w:rsidRPr="00571AD4">
        <w:rPr>
          <w:rStyle w:val="aa"/>
          <w:rFonts w:ascii="Times New Roman" w:hAnsi="Times New Roman"/>
          <w:i w:val="0"/>
          <w:sz w:val="24"/>
          <w:szCs w:val="24"/>
          <w:lang w:val="uk-UA"/>
        </w:rPr>
        <w:t>2</w:t>
      </w:r>
      <w:r w:rsidRPr="00571AD4">
        <w:rPr>
          <w:rStyle w:val="aa"/>
          <w:rFonts w:ascii="Times New Roman" w:hAnsi="Times New Roman"/>
          <w:i w:val="0"/>
          <w:sz w:val="24"/>
          <w:szCs w:val="24"/>
        </w:rPr>
        <w:t>.201</w:t>
      </w:r>
      <w:r w:rsidR="00571AD4" w:rsidRPr="00571AD4">
        <w:rPr>
          <w:rStyle w:val="aa"/>
          <w:rFonts w:ascii="Times New Roman" w:hAnsi="Times New Roman"/>
          <w:i w:val="0"/>
          <w:sz w:val="24"/>
          <w:szCs w:val="24"/>
          <w:lang w:val="uk-UA"/>
        </w:rPr>
        <w:t>7</w:t>
      </w:r>
      <w:r>
        <w:rPr>
          <w:rStyle w:val="aa"/>
          <w:rFonts w:ascii="Times New Roman" w:hAnsi="Times New Roman"/>
          <w:i w:val="0"/>
          <w:sz w:val="24"/>
          <w:szCs w:val="24"/>
        </w:rPr>
        <w:t xml:space="preserve"> </w:t>
      </w:r>
      <w:proofErr w:type="gramStart"/>
      <w:r>
        <w:rPr>
          <w:rStyle w:val="aa"/>
          <w:rFonts w:ascii="Times New Roman" w:hAnsi="Times New Roman"/>
          <w:i w:val="0"/>
          <w:sz w:val="24"/>
          <w:szCs w:val="24"/>
        </w:rPr>
        <w:t>за</w:t>
      </w:r>
      <w:proofErr w:type="gramEnd"/>
      <w:r>
        <w:rPr>
          <w:rStyle w:val="aa"/>
          <w:rFonts w:ascii="Times New Roman" w:hAnsi="Times New Roman"/>
          <w:i w:val="0"/>
          <w:sz w:val="24"/>
          <w:szCs w:val="24"/>
        </w:rPr>
        <w:t xml:space="preserve"> тел. 2-</w:t>
      </w:r>
      <w:r w:rsidRPr="00C1150D">
        <w:rPr>
          <w:rStyle w:val="aa"/>
          <w:rFonts w:ascii="Times New Roman" w:hAnsi="Times New Roman"/>
          <w:i w:val="0"/>
          <w:sz w:val="24"/>
          <w:szCs w:val="24"/>
        </w:rPr>
        <w:t>25</w:t>
      </w:r>
      <w:r w:rsidRPr="005F5275">
        <w:rPr>
          <w:rStyle w:val="aa"/>
          <w:rFonts w:ascii="Times New Roman" w:hAnsi="Times New Roman"/>
          <w:i w:val="0"/>
          <w:sz w:val="24"/>
          <w:szCs w:val="24"/>
        </w:rPr>
        <w:t>-</w:t>
      </w:r>
      <w:r w:rsidRPr="00C1150D">
        <w:rPr>
          <w:rStyle w:val="aa"/>
          <w:rFonts w:ascii="Times New Roman" w:hAnsi="Times New Roman"/>
          <w:i w:val="0"/>
          <w:sz w:val="24"/>
          <w:szCs w:val="24"/>
        </w:rPr>
        <w:t>3</w:t>
      </w:r>
      <w:r w:rsidRPr="005F5275">
        <w:rPr>
          <w:rStyle w:val="aa"/>
          <w:rFonts w:ascii="Times New Roman" w:hAnsi="Times New Roman"/>
          <w:i w:val="0"/>
          <w:sz w:val="24"/>
          <w:szCs w:val="24"/>
          <w:lang w:val="uk-UA"/>
        </w:rPr>
        <w:t>1</w:t>
      </w:r>
      <w:r w:rsidRPr="005F5275">
        <w:rPr>
          <w:rStyle w:val="aa"/>
          <w:rFonts w:ascii="Times New Roman" w:hAnsi="Times New Roman"/>
          <w:i w:val="0"/>
          <w:sz w:val="24"/>
          <w:szCs w:val="24"/>
        </w:rPr>
        <w:t xml:space="preserve"> та на </w:t>
      </w:r>
      <w:proofErr w:type="spellStart"/>
      <w:r w:rsidRPr="005F5275">
        <w:rPr>
          <w:rStyle w:val="aa"/>
          <w:rFonts w:ascii="Times New Roman" w:hAnsi="Times New Roman"/>
          <w:i w:val="0"/>
          <w:sz w:val="24"/>
          <w:szCs w:val="24"/>
        </w:rPr>
        <w:t>електронну</w:t>
      </w:r>
      <w:proofErr w:type="spellEnd"/>
      <w:r w:rsidRPr="005F5275">
        <w:rPr>
          <w:rStyle w:val="aa"/>
          <w:rFonts w:ascii="Times New Roman" w:hAnsi="Times New Roman"/>
          <w:i w:val="0"/>
          <w:sz w:val="24"/>
          <w:szCs w:val="24"/>
        </w:rPr>
        <w:t xml:space="preserve"> адресу</w:t>
      </w:r>
      <w:r w:rsidRPr="005F5275">
        <w:rPr>
          <w:rStyle w:val="aa"/>
          <w:rFonts w:ascii="Times New Roman" w:hAnsi="Times New Roman"/>
          <w:i w:val="0"/>
          <w:sz w:val="24"/>
          <w:szCs w:val="24"/>
          <w:lang w:val="uk-UA"/>
        </w:rPr>
        <w:t xml:space="preserve"> </w:t>
      </w:r>
      <w:proofErr w:type="spellStart"/>
      <w:r w:rsidRPr="005F5275">
        <w:rPr>
          <w:rStyle w:val="aa"/>
          <w:rFonts w:ascii="Times New Roman" w:hAnsi="Times New Roman"/>
          <w:i w:val="0"/>
          <w:sz w:val="24"/>
          <w:szCs w:val="24"/>
          <w:lang w:val="en-US"/>
        </w:rPr>
        <w:t>romnydent</w:t>
      </w:r>
      <w:proofErr w:type="spellEnd"/>
      <w:r w:rsidRPr="005F5275">
        <w:rPr>
          <w:rStyle w:val="aa"/>
          <w:rFonts w:ascii="Times New Roman" w:hAnsi="Times New Roman"/>
          <w:i w:val="0"/>
          <w:sz w:val="24"/>
          <w:szCs w:val="24"/>
        </w:rPr>
        <w:t>@</w:t>
      </w:r>
      <w:proofErr w:type="spellStart"/>
      <w:r w:rsidRPr="005F5275">
        <w:rPr>
          <w:rStyle w:val="aa"/>
          <w:rFonts w:ascii="Times New Roman" w:hAnsi="Times New Roman"/>
          <w:i w:val="0"/>
          <w:sz w:val="24"/>
          <w:szCs w:val="24"/>
          <w:lang w:val="en-US"/>
        </w:rPr>
        <w:t>gmail</w:t>
      </w:r>
      <w:proofErr w:type="spellEnd"/>
      <w:r w:rsidRPr="005F5275">
        <w:rPr>
          <w:rStyle w:val="aa"/>
          <w:rFonts w:ascii="Times New Roman" w:hAnsi="Times New Roman"/>
          <w:i w:val="0"/>
          <w:sz w:val="24"/>
          <w:szCs w:val="24"/>
        </w:rPr>
        <w:t>.</w:t>
      </w:r>
      <w:r w:rsidRPr="005F5275">
        <w:rPr>
          <w:rStyle w:val="aa"/>
          <w:rFonts w:ascii="Times New Roman" w:hAnsi="Times New Roman"/>
          <w:i w:val="0"/>
          <w:sz w:val="24"/>
          <w:szCs w:val="24"/>
          <w:lang w:val="en-US"/>
        </w:rPr>
        <w:t>com</w:t>
      </w:r>
    </w:p>
    <w:p w:rsidR="004F5E31" w:rsidRPr="0068786C" w:rsidRDefault="0068786C" w:rsidP="004F5E31">
      <w:pPr>
        <w:spacing w:after="0" w:line="240" w:lineRule="auto"/>
        <w:jc w:val="both"/>
        <w:rPr>
          <w:rFonts w:ascii="Times New Roman" w:hAnsi="Times New Roman"/>
          <w:b/>
          <w:lang w:val="uk-UA"/>
        </w:rPr>
      </w:pPr>
      <w:r>
        <w:rPr>
          <w:rFonts w:ascii="Times New Roman" w:hAnsi="Times New Roman"/>
          <w:b/>
        </w:rPr>
        <w:t xml:space="preserve">    </w:t>
      </w:r>
    </w:p>
    <w:p w:rsidR="00FD1674" w:rsidRPr="004F5E31" w:rsidRDefault="00FD1674" w:rsidP="004F5E31">
      <w:pPr>
        <w:spacing w:after="0" w:line="240" w:lineRule="auto"/>
        <w:jc w:val="center"/>
        <w:rPr>
          <w:rFonts w:ascii="Times New Roman" w:hAnsi="Times New Roman"/>
          <w:b/>
          <w:bCs/>
          <w:sz w:val="24"/>
          <w:szCs w:val="24"/>
          <w:lang w:val="uk-UA"/>
        </w:rPr>
        <w:sectPr w:rsidR="00FD1674" w:rsidRPr="004F5E31" w:rsidSect="004F5E31">
          <w:pgSz w:w="11906" w:h="16838"/>
          <w:pgMar w:top="1134" w:right="567" w:bottom="1134" w:left="1701" w:header="709" w:footer="709" w:gutter="0"/>
          <w:cols w:space="708"/>
          <w:docGrid w:linePitch="360"/>
        </w:sectPr>
      </w:pPr>
      <w:r w:rsidRPr="004F5E31">
        <w:rPr>
          <w:rFonts w:ascii="Times New Roman" w:hAnsi="Times New Roman"/>
          <w:b/>
          <w:bCs/>
          <w:sz w:val="24"/>
          <w:szCs w:val="24"/>
          <w:lang w:val="uk-UA"/>
        </w:rPr>
        <w:tab/>
      </w:r>
    </w:p>
    <w:p w:rsidR="00571AD4" w:rsidRPr="00571AD4" w:rsidRDefault="00571AD4" w:rsidP="00571AD4">
      <w:pPr>
        <w:pStyle w:val="20"/>
        <w:tabs>
          <w:tab w:val="left" w:pos="180"/>
        </w:tabs>
        <w:spacing w:after="0" w:line="240" w:lineRule="auto"/>
        <w:jc w:val="center"/>
        <w:rPr>
          <w:rFonts w:ascii="Times New Roman" w:hAnsi="Times New Roman"/>
          <w:b/>
          <w:sz w:val="24"/>
          <w:szCs w:val="24"/>
          <w:lang w:val="uk-UA"/>
        </w:rPr>
      </w:pPr>
      <w:r w:rsidRPr="00571AD4">
        <w:rPr>
          <w:rFonts w:ascii="Times New Roman" w:hAnsi="Times New Roman"/>
          <w:b/>
          <w:sz w:val="24"/>
          <w:szCs w:val="24"/>
          <w:lang w:val="uk-UA"/>
        </w:rPr>
        <w:lastRenderedPageBreak/>
        <w:t>Інформація</w:t>
      </w:r>
    </w:p>
    <w:p w:rsidR="00571AD4" w:rsidRPr="00571AD4" w:rsidRDefault="00571AD4" w:rsidP="00571AD4">
      <w:pPr>
        <w:pStyle w:val="20"/>
        <w:tabs>
          <w:tab w:val="left" w:pos="180"/>
        </w:tabs>
        <w:spacing w:after="0" w:line="240" w:lineRule="auto"/>
        <w:jc w:val="center"/>
        <w:rPr>
          <w:rFonts w:ascii="Times New Roman" w:hAnsi="Times New Roman"/>
          <w:b/>
          <w:sz w:val="24"/>
          <w:szCs w:val="24"/>
          <w:lang w:val="uk-UA"/>
        </w:rPr>
      </w:pPr>
      <w:r w:rsidRPr="00571AD4">
        <w:rPr>
          <w:rFonts w:ascii="Times New Roman" w:hAnsi="Times New Roman"/>
          <w:b/>
          <w:sz w:val="24"/>
          <w:szCs w:val="24"/>
          <w:lang w:val="uk-UA"/>
        </w:rPr>
        <w:t>про стан виконання у 2016 році</w:t>
      </w:r>
    </w:p>
    <w:p w:rsidR="00571AD4" w:rsidRPr="00571AD4" w:rsidRDefault="00571AD4" w:rsidP="00571AD4">
      <w:pPr>
        <w:pStyle w:val="20"/>
        <w:tabs>
          <w:tab w:val="left" w:pos="180"/>
        </w:tabs>
        <w:spacing w:after="0" w:line="240" w:lineRule="auto"/>
        <w:jc w:val="center"/>
        <w:rPr>
          <w:rFonts w:ascii="Times New Roman" w:hAnsi="Times New Roman"/>
          <w:b/>
          <w:sz w:val="24"/>
          <w:szCs w:val="24"/>
          <w:lang w:val="uk-UA"/>
        </w:rPr>
      </w:pPr>
      <w:r w:rsidRPr="00571AD4">
        <w:rPr>
          <w:rFonts w:ascii="Times New Roman" w:hAnsi="Times New Roman"/>
          <w:b/>
          <w:sz w:val="24"/>
          <w:szCs w:val="24"/>
          <w:lang w:val="uk-UA"/>
        </w:rPr>
        <w:t>Програми профілактики та лікування стоматологічних захворювань</w:t>
      </w:r>
    </w:p>
    <w:p w:rsidR="00571AD4" w:rsidRPr="00571AD4" w:rsidRDefault="00571AD4" w:rsidP="00571AD4">
      <w:pPr>
        <w:pStyle w:val="20"/>
        <w:tabs>
          <w:tab w:val="left" w:pos="180"/>
        </w:tabs>
        <w:spacing w:after="0" w:line="240" w:lineRule="auto"/>
        <w:jc w:val="center"/>
        <w:rPr>
          <w:rFonts w:ascii="Times New Roman" w:hAnsi="Times New Roman"/>
          <w:b/>
          <w:sz w:val="24"/>
          <w:szCs w:val="24"/>
          <w:lang w:val="uk-UA"/>
        </w:rPr>
      </w:pPr>
      <w:r w:rsidRPr="00571AD4">
        <w:rPr>
          <w:rFonts w:ascii="Times New Roman" w:hAnsi="Times New Roman"/>
          <w:b/>
          <w:sz w:val="24"/>
          <w:szCs w:val="24"/>
          <w:lang w:val="uk-UA"/>
        </w:rPr>
        <w:t>у місті Ромни на 2013-2017 роки</w:t>
      </w:r>
    </w:p>
    <w:p w:rsidR="00571AD4" w:rsidRPr="00571AD4" w:rsidRDefault="00571AD4" w:rsidP="00571AD4">
      <w:pPr>
        <w:pStyle w:val="20"/>
        <w:tabs>
          <w:tab w:val="left" w:pos="180"/>
        </w:tabs>
        <w:spacing w:after="0" w:line="240" w:lineRule="auto"/>
        <w:rPr>
          <w:rFonts w:ascii="Times New Roman" w:hAnsi="Times New Roman"/>
          <w:b/>
          <w:sz w:val="24"/>
          <w:szCs w:val="24"/>
          <w:lang w:val="uk-UA"/>
        </w:rPr>
      </w:pPr>
    </w:p>
    <w:p w:rsidR="00571AD4" w:rsidRPr="00571AD4" w:rsidRDefault="00571AD4" w:rsidP="00AA0C75">
      <w:pPr>
        <w:pStyle w:val="20"/>
        <w:spacing w:after="0" w:line="240" w:lineRule="auto"/>
        <w:ind w:firstLine="708"/>
        <w:jc w:val="both"/>
        <w:rPr>
          <w:rFonts w:ascii="Times New Roman" w:hAnsi="Times New Roman"/>
          <w:sz w:val="24"/>
          <w:szCs w:val="24"/>
          <w:lang w:val="uk-UA"/>
        </w:rPr>
      </w:pPr>
      <w:r w:rsidRPr="00571AD4">
        <w:rPr>
          <w:rFonts w:ascii="Times New Roman" w:hAnsi="Times New Roman"/>
          <w:sz w:val="24"/>
          <w:szCs w:val="24"/>
          <w:lang w:val="uk-UA"/>
        </w:rPr>
        <w:t>Програма профілактики та лікування стоматологічних захворювань у місті Ромни на 2013-2017 роки була розроблена з метою реалізації політики у сфері охорони здоров'я щодо забезпечення доступної кваліфікованої стоматологічної допомоги і пов’язана з Програмою економічного та соціального розвитку міста Ромни.</w:t>
      </w:r>
    </w:p>
    <w:p w:rsidR="00571AD4" w:rsidRPr="00571AD4" w:rsidRDefault="00571AD4" w:rsidP="00AA0C75">
      <w:pPr>
        <w:pStyle w:val="20"/>
        <w:spacing w:after="0" w:line="240" w:lineRule="auto"/>
        <w:ind w:firstLine="708"/>
        <w:jc w:val="both"/>
        <w:rPr>
          <w:rFonts w:ascii="Times New Roman" w:hAnsi="Times New Roman"/>
          <w:sz w:val="24"/>
          <w:szCs w:val="24"/>
          <w:lang w:val="uk-UA"/>
        </w:rPr>
      </w:pPr>
      <w:r w:rsidRPr="00571AD4">
        <w:rPr>
          <w:rFonts w:ascii="Times New Roman" w:hAnsi="Times New Roman"/>
          <w:sz w:val="24"/>
          <w:szCs w:val="24"/>
          <w:lang w:val="uk-UA"/>
        </w:rPr>
        <w:t xml:space="preserve">Розроблення Програми здійснено з урахуванням положень Закону України «Про охорону здоров'я населення" від 19.11.1992, Указів Президента України, інших законодавчих, програмних та нормативно-правових документів щодо надання стоматологічної допомоги населенню. </w:t>
      </w:r>
    </w:p>
    <w:p w:rsidR="00571AD4" w:rsidRPr="00571AD4" w:rsidRDefault="00571AD4" w:rsidP="00AA0C75">
      <w:pPr>
        <w:pStyle w:val="20"/>
        <w:spacing w:after="0" w:line="240" w:lineRule="auto"/>
        <w:ind w:firstLine="708"/>
        <w:jc w:val="both"/>
        <w:rPr>
          <w:rFonts w:ascii="Times New Roman" w:hAnsi="Times New Roman"/>
          <w:sz w:val="24"/>
          <w:szCs w:val="24"/>
          <w:lang w:val="uk-UA"/>
        </w:rPr>
      </w:pPr>
      <w:r w:rsidRPr="00571AD4">
        <w:rPr>
          <w:rFonts w:ascii="Times New Roman" w:hAnsi="Times New Roman"/>
          <w:sz w:val="24"/>
          <w:szCs w:val="24"/>
          <w:lang w:val="uk-UA"/>
        </w:rPr>
        <w:t xml:space="preserve">Однією з найбільш актуальних проблем в Україні є стан здоров'я населення, в тому числі його складової - стоматологічного здоров'я. Низький рівень стоматологічного здоров'я, насамперед дитячого населення та вагітних жінок, негативно впливає на стан загального здоров'я впродовж всіх періодів життя людини, спричиняючи соціальні та фінансові проблеми та негативно впливаючи на рівень соціально-економічного розвитку країни. </w:t>
      </w:r>
    </w:p>
    <w:p w:rsidR="00571AD4" w:rsidRPr="00571AD4" w:rsidRDefault="00571AD4" w:rsidP="00AA0C75">
      <w:pPr>
        <w:pStyle w:val="20"/>
        <w:spacing w:after="0" w:line="240" w:lineRule="auto"/>
        <w:ind w:firstLine="708"/>
        <w:jc w:val="both"/>
        <w:rPr>
          <w:rFonts w:ascii="Times New Roman" w:hAnsi="Times New Roman"/>
          <w:sz w:val="24"/>
          <w:szCs w:val="24"/>
          <w:lang w:val="uk-UA"/>
        </w:rPr>
      </w:pPr>
      <w:r w:rsidRPr="00571AD4">
        <w:rPr>
          <w:rFonts w:ascii="Times New Roman" w:hAnsi="Times New Roman"/>
          <w:sz w:val="24"/>
          <w:szCs w:val="24"/>
          <w:lang w:val="uk-UA"/>
        </w:rPr>
        <w:t>Програма профілактики та лікування стоматологічних захворювань на 2013 – 2017 роки спрямована на реалізацію політики у сфері охорони здоров'я щодо забезпечення доступної кваліфікованої стоматологічної допомоги кожному мешканцю міста та району.</w:t>
      </w:r>
    </w:p>
    <w:p w:rsidR="00571AD4" w:rsidRPr="00571AD4" w:rsidRDefault="00571AD4" w:rsidP="00AA0C75">
      <w:pPr>
        <w:pStyle w:val="20"/>
        <w:spacing w:after="0" w:line="240" w:lineRule="auto"/>
        <w:ind w:firstLine="708"/>
        <w:jc w:val="both"/>
        <w:rPr>
          <w:rFonts w:ascii="Times New Roman" w:hAnsi="Times New Roman"/>
          <w:sz w:val="24"/>
          <w:szCs w:val="24"/>
          <w:lang w:val="uk-UA"/>
        </w:rPr>
      </w:pPr>
      <w:r w:rsidRPr="00571AD4">
        <w:rPr>
          <w:rFonts w:ascii="Times New Roman" w:hAnsi="Times New Roman"/>
          <w:sz w:val="24"/>
          <w:szCs w:val="24"/>
          <w:lang w:val="uk-UA"/>
        </w:rPr>
        <w:t>Основною метою програми є зниження стоматологічних захворювань населення шляхом удосконалення надання стоматологічної допомоги, впровадження первинної і вторинної профілактики стоматологічних захворювань та приведення організаційної структури, завдань и функцій стоматологічної допомоги до потреб населення.</w:t>
      </w:r>
    </w:p>
    <w:p w:rsidR="001F3F95" w:rsidRDefault="001F3F95" w:rsidP="00C2115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Посилення профілактики стоматологічних захворювань потребує організаційних підходів.</w:t>
      </w:r>
    </w:p>
    <w:p w:rsidR="001F3F95" w:rsidRDefault="001F3F95" w:rsidP="00C2115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Розвиток групової та індивідуальної профілактики стоматологічної захворюваності передбачає підвищення особистої відповідальності населення за гігієнічний стан ротової порожнини. Культура здорових зубів зводиться до морального принципу.</w:t>
      </w:r>
    </w:p>
    <w:p w:rsidR="001F3F95" w:rsidRPr="00C42A38" w:rsidRDefault="001F3F95" w:rsidP="00C2115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Основним механізмом профілактичної роботи залишається різноманітна та активна просвіта населення і формування навичок особистої гігієни та правильного вибору профілактичних засобів. Тому працівниками установи систематично в засобах масової інформації висвітлюються питання первинної профілактики стоматологічних захворювань.</w:t>
      </w:r>
    </w:p>
    <w:p w:rsidR="001F3F95" w:rsidRDefault="001F3F95" w:rsidP="00C2115B">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Проводяться навчальні програми у дитячих  та загальноосвітніх закладах з індивідуальної профілактики стоматологічних захворювань та гігієни.</w:t>
      </w:r>
    </w:p>
    <w:p w:rsidR="001F3F95" w:rsidRDefault="001F3F95" w:rsidP="00C2115B">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В листопаді 2016 року стоматологи районної стоматологічної поліклініки </w:t>
      </w:r>
      <w:proofErr w:type="spellStart"/>
      <w:r>
        <w:rPr>
          <w:rFonts w:ascii="Times New Roman" w:hAnsi="Times New Roman"/>
          <w:sz w:val="24"/>
          <w:szCs w:val="24"/>
          <w:lang w:val="uk-UA"/>
        </w:rPr>
        <w:t>м.Ромни</w:t>
      </w:r>
      <w:proofErr w:type="spellEnd"/>
      <w:r>
        <w:rPr>
          <w:rFonts w:ascii="Times New Roman" w:hAnsi="Times New Roman"/>
          <w:sz w:val="24"/>
          <w:szCs w:val="24"/>
          <w:lang w:val="uk-UA"/>
        </w:rPr>
        <w:t xml:space="preserve"> приєдналися і стали учасниками національної освітньої Програми «Місяць Здорової Посмішки», яка з 2002 року проводиться компанією «</w:t>
      </w:r>
      <w:proofErr w:type="spellStart"/>
      <w:r>
        <w:rPr>
          <w:rFonts w:ascii="Times New Roman" w:hAnsi="Times New Roman"/>
          <w:sz w:val="24"/>
          <w:szCs w:val="24"/>
          <w:lang w:val="uk-UA"/>
        </w:rPr>
        <w:t>Колгейт</w:t>
      </w:r>
      <w:proofErr w:type="spellEnd"/>
      <w:r>
        <w:rPr>
          <w:rFonts w:ascii="Times New Roman" w:hAnsi="Times New Roman"/>
          <w:sz w:val="24"/>
          <w:szCs w:val="24"/>
          <w:lang w:val="uk-UA"/>
        </w:rPr>
        <w:t xml:space="preserve"> – </w:t>
      </w:r>
      <w:proofErr w:type="spellStart"/>
      <w:r>
        <w:rPr>
          <w:rFonts w:ascii="Times New Roman" w:hAnsi="Times New Roman"/>
          <w:sz w:val="24"/>
          <w:szCs w:val="24"/>
          <w:lang w:val="uk-UA"/>
        </w:rPr>
        <w:t>Палмалів</w:t>
      </w:r>
      <w:proofErr w:type="spellEnd"/>
      <w:r>
        <w:rPr>
          <w:rFonts w:ascii="Times New Roman" w:hAnsi="Times New Roman"/>
          <w:sz w:val="24"/>
          <w:szCs w:val="24"/>
          <w:lang w:val="uk-UA"/>
        </w:rPr>
        <w:t xml:space="preserve"> Україна» за підтримки Асоціації стоматологів України.</w:t>
      </w:r>
    </w:p>
    <w:p w:rsidR="001F3F95" w:rsidRDefault="001F3F95" w:rsidP="00C2115B">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Дошкільнятам та дітям раннього шкільного віку, після оглядів порожнини рота, видавались навчальні брошури Програми з правилами догляду за ротовою порожниною, зразки зубної пасти </w:t>
      </w:r>
      <w:r w:rsidRPr="001F3F95">
        <w:rPr>
          <w:rFonts w:ascii="Times New Roman" w:hAnsi="Times New Roman"/>
          <w:sz w:val="24"/>
          <w:szCs w:val="24"/>
          <w:lang w:val="uk-UA"/>
        </w:rPr>
        <w:t>“</w:t>
      </w:r>
      <w:r>
        <w:rPr>
          <w:rFonts w:ascii="Times New Roman" w:hAnsi="Times New Roman"/>
          <w:sz w:val="24"/>
          <w:szCs w:val="24"/>
          <w:lang w:val="en-US"/>
        </w:rPr>
        <w:t>Colgate</w:t>
      </w:r>
      <w:r w:rsidRPr="001F3F95">
        <w:rPr>
          <w:rFonts w:ascii="Times New Roman" w:hAnsi="Times New Roman"/>
          <w:sz w:val="24"/>
          <w:szCs w:val="24"/>
          <w:lang w:val="uk-UA"/>
        </w:rPr>
        <w:t xml:space="preserve"> </w:t>
      </w:r>
      <w:r>
        <w:rPr>
          <w:rFonts w:ascii="Times New Roman" w:hAnsi="Times New Roman"/>
          <w:sz w:val="24"/>
          <w:szCs w:val="24"/>
          <w:lang w:val="en-US"/>
        </w:rPr>
        <w:t>Total</w:t>
      </w:r>
      <w:r w:rsidRPr="001F3F95">
        <w:rPr>
          <w:rFonts w:ascii="Times New Roman" w:hAnsi="Times New Roman"/>
          <w:sz w:val="24"/>
          <w:szCs w:val="24"/>
          <w:lang w:val="uk-UA"/>
        </w:rPr>
        <w:t xml:space="preserve">”  </w:t>
      </w:r>
      <w:r>
        <w:rPr>
          <w:rFonts w:ascii="Times New Roman" w:hAnsi="Times New Roman"/>
          <w:sz w:val="24"/>
          <w:szCs w:val="24"/>
          <w:lang w:val="uk-UA"/>
        </w:rPr>
        <w:t xml:space="preserve">та </w:t>
      </w:r>
      <w:r w:rsidRPr="001F3F95">
        <w:rPr>
          <w:rFonts w:ascii="Times New Roman" w:hAnsi="Times New Roman"/>
          <w:sz w:val="24"/>
          <w:szCs w:val="24"/>
          <w:lang w:val="uk-UA"/>
        </w:rPr>
        <w:t xml:space="preserve"> “</w:t>
      </w:r>
      <w:r>
        <w:rPr>
          <w:rFonts w:ascii="Times New Roman" w:hAnsi="Times New Roman"/>
          <w:sz w:val="24"/>
          <w:szCs w:val="24"/>
          <w:lang w:val="en-US"/>
        </w:rPr>
        <w:t>Colgate</w:t>
      </w:r>
      <w:r w:rsidRPr="001F3F95">
        <w:rPr>
          <w:rFonts w:ascii="Times New Roman" w:hAnsi="Times New Roman"/>
          <w:sz w:val="24"/>
          <w:szCs w:val="24"/>
          <w:lang w:val="uk-UA"/>
        </w:rPr>
        <w:t xml:space="preserve"> </w:t>
      </w:r>
      <w:proofErr w:type="spellStart"/>
      <w:r>
        <w:rPr>
          <w:rFonts w:ascii="Times New Roman" w:hAnsi="Times New Roman"/>
          <w:sz w:val="24"/>
          <w:szCs w:val="24"/>
          <w:lang w:val="en-US"/>
        </w:rPr>
        <w:t>Sensitiv</w:t>
      </w:r>
      <w:proofErr w:type="spellEnd"/>
      <w:r w:rsidRPr="001F3F95">
        <w:rPr>
          <w:rFonts w:ascii="Times New Roman" w:hAnsi="Times New Roman"/>
          <w:sz w:val="24"/>
          <w:szCs w:val="24"/>
          <w:lang w:val="uk-UA"/>
        </w:rPr>
        <w:t xml:space="preserve"> </w:t>
      </w:r>
      <w:r>
        <w:rPr>
          <w:rFonts w:ascii="Times New Roman" w:hAnsi="Times New Roman"/>
          <w:sz w:val="24"/>
          <w:szCs w:val="24"/>
          <w:lang w:val="en-US"/>
        </w:rPr>
        <w:t>Pro</w:t>
      </w:r>
      <w:r w:rsidRPr="001F3F95">
        <w:rPr>
          <w:rFonts w:ascii="Times New Roman" w:hAnsi="Times New Roman"/>
          <w:sz w:val="24"/>
          <w:szCs w:val="24"/>
          <w:lang w:val="uk-UA"/>
        </w:rPr>
        <w:t xml:space="preserve"> </w:t>
      </w:r>
      <w:proofErr w:type="spellStart"/>
      <w:r>
        <w:rPr>
          <w:rFonts w:ascii="Times New Roman" w:hAnsi="Times New Roman"/>
          <w:sz w:val="24"/>
          <w:szCs w:val="24"/>
          <w:lang w:val="en-US"/>
        </w:rPr>
        <w:t>Relif</w:t>
      </w:r>
      <w:proofErr w:type="spellEnd"/>
      <w:r w:rsidRPr="001F3F95">
        <w:rPr>
          <w:rFonts w:ascii="Times New Roman" w:hAnsi="Times New Roman"/>
          <w:sz w:val="24"/>
          <w:szCs w:val="24"/>
          <w:lang w:val="uk-UA"/>
        </w:rPr>
        <w:t>”</w:t>
      </w:r>
      <w:r>
        <w:rPr>
          <w:rFonts w:ascii="Times New Roman" w:hAnsi="Times New Roman"/>
          <w:sz w:val="24"/>
          <w:szCs w:val="24"/>
          <w:lang w:val="uk-UA"/>
        </w:rPr>
        <w:t xml:space="preserve"> , а також дитячі зубні щітки. Крім того дитина отримала календар чищення зубів з правилами тренування </w:t>
      </w:r>
      <w:proofErr w:type="spellStart"/>
      <w:r>
        <w:rPr>
          <w:rFonts w:ascii="Times New Roman" w:hAnsi="Times New Roman"/>
          <w:sz w:val="24"/>
          <w:szCs w:val="24"/>
          <w:lang w:val="uk-UA"/>
        </w:rPr>
        <w:t>супер-сили</w:t>
      </w:r>
      <w:proofErr w:type="spellEnd"/>
      <w:r>
        <w:rPr>
          <w:rFonts w:ascii="Times New Roman" w:hAnsi="Times New Roman"/>
          <w:sz w:val="24"/>
          <w:szCs w:val="24"/>
          <w:lang w:val="uk-UA"/>
        </w:rPr>
        <w:t xml:space="preserve"> сяючої усмішки. Програма проводилась під девізом «Яскраві усмішки, яскраве майбутнє!»</w:t>
      </w:r>
    </w:p>
    <w:p w:rsidR="001F3F95" w:rsidRDefault="00AA0C75" w:rsidP="00C2115B">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sidR="001F3F95">
        <w:rPr>
          <w:rFonts w:ascii="Times New Roman" w:hAnsi="Times New Roman"/>
          <w:sz w:val="24"/>
          <w:szCs w:val="24"/>
          <w:lang w:val="uk-UA"/>
        </w:rPr>
        <w:t>Нагальною проблемою на сьогодні являється відсутність стоматологічних кабінетів у жіночій консультації та дитячій поліклініці, в яких мали можливість отримати первинну та вторинну стоматологічну допомогу як діти так і вагітні жінки.</w:t>
      </w:r>
    </w:p>
    <w:p w:rsidR="00571AD4" w:rsidRDefault="00571AD4" w:rsidP="001D47AB">
      <w:pPr>
        <w:pStyle w:val="20"/>
        <w:spacing w:after="0" w:line="240" w:lineRule="auto"/>
        <w:jc w:val="both"/>
        <w:rPr>
          <w:rFonts w:ascii="Times New Roman" w:hAnsi="Times New Roman"/>
          <w:sz w:val="24"/>
          <w:lang w:val="uk-UA"/>
        </w:rPr>
      </w:pPr>
    </w:p>
    <w:p w:rsidR="00AE77E1" w:rsidRDefault="00AE77E1" w:rsidP="00AE77E1">
      <w:pPr>
        <w:pStyle w:val="20"/>
        <w:spacing w:after="0" w:line="240" w:lineRule="auto"/>
        <w:jc w:val="center"/>
        <w:rPr>
          <w:rFonts w:ascii="Times New Roman" w:hAnsi="Times New Roman"/>
          <w:b/>
          <w:sz w:val="24"/>
          <w:lang w:val="uk-UA"/>
        </w:rPr>
      </w:pPr>
      <w:r>
        <w:rPr>
          <w:rFonts w:ascii="Times New Roman" w:hAnsi="Times New Roman"/>
          <w:b/>
          <w:sz w:val="24"/>
          <w:lang w:val="uk-UA"/>
        </w:rPr>
        <w:lastRenderedPageBreak/>
        <w:t xml:space="preserve">Звіт </w:t>
      </w:r>
    </w:p>
    <w:p w:rsidR="00AE77E1" w:rsidRDefault="00AE77E1" w:rsidP="00AE77E1">
      <w:pPr>
        <w:pStyle w:val="20"/>
        <w:spacing w:after="0" w:line="240" w:lineRule="auto"/>
        <w:jc w:val="center"/>
        <w:rPr>
          <w:rFonts w:ascii="Times New Roman" w:hAnsi="Times New Roman"/>
          <w:b/>
          <w:sz w:val="24"/>
          <w:lang w:val="uk-UA"/>
        </w:rPr>
      </w:pPr>
      <w:r>
        <w:rPr>
          <w:rFonts w:ascii="Times New Roman" w:hAnsi="Times New Roman"/>
          <w:b/>
          <w:sz w:val="24"/>
          <w:lang w:val="uk-UA"/>
        </w:rPr>
        <w:t>по профілактичній роботі серед дитячого населення</w:t>
      </w:r>
    </w:p>
    <w:p w:rsidR="00AE77E1" w:rsidRDefault="00AE77E1" w:rsidP="00AE77E1">
      <w:pPr>
        <w:pStyle w:val="20"/>
        <w:spacing w:after="0" w:line="240" w:lineRule="auto"/>
        <w:jc w:val="center"/>
        <w:rPr>
          <w:rFonts w:ascii="Times New Roman" w:hAnsi="Times New Roman"/>
          <w:b/>
          <w:sz w:val="24"/>
          <w:lang w:val="uk-UA"/>
        </w:rPr>
      </w:pPr>
      <w:r>
        <w:rPr>
          <w:rFonts w:ascii="Times New Roman" w:hAnsi="Times New Roman"/>
          <w:b/>
          <w:sz w:val="24"/>
          <w:lang w:val="uk-UA"/>
        </w:rPr>
        <w:t>Роменського району за 201</w:t>
      </w:r>
      <w:r w:rsidR="00A849F6">
        <w:rPr>
          <w:rFonts w:ascii="Times New Roman" w:hAnsi="Times New Roman"/>
          <w:b/>
          <w:sz w:val="24"/>
          <w:lang w:val="uk-UA"/>
        </w:rPr>
        <w:t>4</w:t>
      </w:r>
      <w:r>
        <w:rPr>
          <w:rFonts w:ascii="Times New Roman" w:hAnsi="Times New Roman"/>
          <w:b/>
          <w:sz w:val="24"/>
          <w:lang w:val="uk-UA"/>
        </w:rPr>
        <w:t xml:space="preserve"> -201</w:t>
      </w:r>
      <w:r w:rsidR="00A849F6">
        <w:rPr>
          <w:rFonts w:ascii="Times New Roman" w:hAnsi="Times New Roman"/>
          <w:b/>
          <w:sz w:val="24"/>
          <w:lang w:val="uk-UA"/>
        </w:rPr>
        <w:t>6</w:t>
      </w:r>
      <w:r>
        <w:rPr>
          <w:rFonts w:ascii="Times New Roman" w:hAnsi="Times New Roman"/>
          <w:b/>
          <w:sz w:val="24"/>
          <w:lang w:val="uk-UA"/>
        </w:rPr>
        <w:t xml:space="preserve"> рр. </w:t>
      </w:r>
    </w:p>
    <w:p w:rsidR="00CA2AEE" w:rsidRDefault="00CA2AEE" w:rsidP="00AE77E1">
      <w:pPr>
        <w:pStyle w:val="20"/>
        <w:spacing w:after="0" w:line="240" w:lineRule="auto"/>
        <w:jc w:val="center"/>
        <w:rPr>
          <w:rFonts w:ascii="Times New Roman" w:hAnsi="Times New Roman"/>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938"/>
        <w:gridCol w:w="938"/>
        <w:gridCol w:w="938"/>
        <w:gridCol w:w="939"/>
        <w:gridCol w:w="756"/>
        <w:gridCol w:w="939"/>
        <w:gridCol w:w="781"/>
        <w:gridCol w:w="961"/>
        <w:gridCol w:w="830"/>
      </w:tblGrid>
      <w:tr w:rsidR="00B83958" w:rsidRPr="00CA3180" w:rsidTr="00CA2AEE">
        <w:tc>
          <w:tcPr>
            <w:tcW w:w="1551" w:type="dxa"/>
            <w:vMerge w:val="restart"/>
          </w:tcPr>
          <w:p w:rsidR="00B83958" w:rsidRPr="00CA3180" w:rsidRDefault="00B83958" w:rsidP="00CA3180">
            <w:pPr>
              <w:pStyle w:val="20"/>
              <w:spacing w:after="0" w:line="240" w:lineRule="auto"/>
              <w:rPr>
                <w:rFonts w:ascii="Times New Roman" w:hAnsi="Times New Roman"/>
                <w:sz w:val="24"/>
                <w:szCs w:val="24"/>
                <w:lang w:val="uk-UA"/>
              </w:rPr>
            </w:pPr>
          </w:p>
        </w:tc>
        <w:tc>
          <w:tcPr>
            <w:tcW w:w="2814" w:type="dxa"/>
            <w:gridSpan w:val="3"/>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На обліку</w:t>
            </w:r>
          </w:p>
        </w:tc>
        <w:tc>
          <w:tcPr>
            <w:tcW w:w="5206" w:type="dxa"/>
            <w:gridSpan w:val="6"/>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Оглянуто</w:t>
            </w:r>
          </w:p>
        </w:tc>
      </w:tr>
      <w:tr w:rsidR="00B83958" w:rsidRPr="00CA3180" w:rsidTr="00CA2AEE">
        <w:tc>
          <w:tcPr>
            <w:tcW w:w="1551" w:type="dxa"/>
            <w:vMerge/>
          </w:tcPr>
          <w:p w:rsidR="00B83958" w:rsidRPr="00CA3180" w:rsidRDefault="00B83958" w:rsidP="00CA3180">
            <w:pPr>
              <w:pStyle w:val="20"/>
              <w:spacing w:after="0" w:line="240" w:lineRule="auto"/>
              <w:rPr>
                <w:rFonts w:ascii="Times New Roman" w:hAnsi="Times New Roman"/>
                <w:sz w:val="24"/>
                <w:szCs w:val="24"/>
                <w:lang w:val="uk-UA"/>
              </w:rPr>
            </w:pPr>
          </w:p>
        </w:tc>
        <w:tc>
          <w:tcPr>
            <w:tcW w:w="938" w:type="dxa"/>
          </w:tcPr>
          <w:p w:rsidR="00B83958" w:rsidRPr="00CA3180" w:rsidRDefault="00B83958" w:rsidP="002D08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sidR="002D0876">
              <w:rPr>
                <w:rFonts w:ascii="Times New Roman" w:hAnsi="Times New Roman"/>
                <w:sz w:val="24"/>
                <w:szCs w:val="24"/>
                <w:lang w:val="uk-UA"/>
              </w:rPr>
              <w:t>4</w:t>
            </w:r>
            <w:r w:rsidRPr="00CA3180">
              <w:rPr>
                <w:rFonts w:ascii="Times New Roman" w:hAnsi="Times New Roman"/>
                <w:sz w:val="24"/>
                <w:szCs w:val="24"/>
                <w:lang w:val="uk-UA"/>
              </w:rPr>
              <w:t xml:space="preserve"> р.</w:t>
            </w:r>
          </w:p>
        </w:tc>
        <w:tc>
          <w:tcPr>
            <w:tcW w:w="938" w:type="dxa"/>
          </w:tcPr>
          <w:p w:rsidR="00B83958" w:rsidRPr="00CA3180" w:rsidRDefault="00B83958" w:rsidP="002D08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sidR="002D0876">
              <w:rPr>
                <w:rFonts w:ascii="Times New Roman" w:hAnsi="Times New Roman"/>
                <w:sz w:val="24"/>
                <w:szCs w:val="24"/>
                <w:lang w:val="uk-UA"/>
              </w:rPr>
              <w:t>5</w:t>
            </w:r>
            <w:r w:rsidRPr="00CA3180">
              <w:rPr>
                <w:rFonts w:ascii="Times New Roman" w:hAnsi="Times New Roman"/>
                <w:sz w:val="24"/>
                <w:szCs w:val="24"/>
                <w:lang w:val="uk-UA"/>
              </w:rPr>
              <w:t xml:space="preserve"> р.</w:t>
            </w:r>
          </w:p>
        </w:tc>
        <w:tc>
          <w:tcPr>
            <w:tcW w:w="938" w:type="dxa"/>
          </w:tcPr>
          <w:p w:rsidR="00B83958" w:rsidRPr="00CA3180" w:rsidRDefault="00B83958" w:rsidP="002D08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sidR="002D0876">
              <w:rPr>
                <w:rFonts w:ascii="Times New Roman" w:hAnsi="Times New Roman"/>
                <w:sz w:val="24"/>
                <w:szCs w:val="24"/>
                <w:lang w:val="uk-UA"/>
              </w:rPr>
              <w:t>6</w:t>
            </w:r>
            <w:r w:rsidRPr="00CA3180">
              <w:rPr>
                <w:rFonts w:ascii="Times New Roman" w:hAnsi="Times New Roman"/>
                <w:sz w:val="24"/>
                <w:szCs w:val="24"/>
                <w:lang w:val="uk-UA"/>
              </w:rPr>
              <w:t xml:space="preserve"> р.</w:t>
            </w:r>
          </w:p>
        </w:tc>
        <w:tc>
          <w:tcPr>
            <w:tcW w:w="1695" w:type="dxa"/>
            <w:gridSpan w:val="2"/>
          </w:tcPr>
          <w:p w:rsidR="00B83958" w:rsidRPr="00CA3180" w:rsidRDefault="002D0876"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2014</w:t>
            </w:r>
            <w:r w:rsidR="00B83958" w:rsidRPr="00CA3180">
              <w:rPr>
                <w:rFonts w:ascii="Times New Roman" w:hAnsi="Times New Roman"/>
                <w:sz w:val="24"/>
                <w:szCs w:val="24"/>
                <w:lang w:val="uk-UA"/>
              </w:rPr>
              <w:t xml:space="preserve"> р.</w:t>
            </w:r>
          </w:p>
        </w:tc>
        <w:tc>
          <w:tcPr>
            <w:tcW w:w="1720" w:type="dxa"/>
            <w:gridSpan w:val="2"/>
          </w:tcPr>
          <w:p w:rsidR="00B83958" w:rsidRPr="00CA3180" w:rsidRDefault="00B83958" w:rsidP="002D08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sidR="002D0876">
              <w:rPr>
                <w:rFonts w:ascii="Times New Roman" w:hAnsi="Times New Roman"/>
                <w:sz w:val="24"/>
                <w:szCs w:val="24"/>
                <w:lang w:val="uk-UA"/>
              </w:rPr>
              <w:t>5</w:t>
            </w:r>
            <w:r w:rsidRPr="00CA3180">
              <w:rPr>
                <w:rFonts w:ascii="Times New Roman" w:hAnsi="Times New Roman"/>
                <w:sz w:val="24"/>
                <w:szCs w:val="24"/>
                <w:lang w:val="uk-UA"/>
              </w:rPr>
              <w:t xml:space="preserve"> р.</w:t>
            </w:r>
          </w:p>
        </w:tc>
        <w:tc>
          <w:tcPr>
            <w:tcW w:w="1791" w:type="dxa"/>
            <w:gridSpan w:val="2"/>
          </w:tcPr>
          <w:p w:rsidR="00B83958" w:rsidRPr="00CA3180" w:rsidRDefault="00B83958" w:rsidP="002D08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sidR="002D0876">
              <w:rPr>
                <w:rFonts w:ascii="Times New Roman" w:hAnsi="Times New Roman"/>
                <w:sz w:val="24"/>
                <w:szCs w:val="24"/>
                <w:lang w:val="uk-UA"/>
              </w:rPr>
              <w:t>6</w:t>
            </w:r>
            <w:r w:rsidRPr="00CA3180">
              <w:rPr>
                <w:rFonts w:ascii="Times New Roman" w:hAnsi="Times New Roman"/>
                <w:sz w:val="24"/>
                <w:szCs w:val="24"/>
                <w:lang w:val="uk-UA"/>
              </w:rPr>
              <w:t xml:space="preserve"> р.</w:t>
            </w:r>
          </w:p>
        </w:tc>
      </w:tr>
      <w:tr w:rsidR="00B83958" w:rsidRPr="00CA3180" w:rsidTr="00CA2AEE">
        <w:tc>
          <w:tcPr>
            <w:tcW w:w="1551" w:type="dxa"/>
            <w:vMerge/>
          </w:tcPr>
          <w:p w:rsidR="00B83958" w:rsidRPr="00CA3180" w:rsidRDefault="00B83958" w:rsidP="00CA3180">
            <w:pPr>
              <w:pStyle w:val="20"/>
              <w:spacing w:after="0" w:line="240" w:lineRule="auto"/>
              <w:rPr>
                <w:rFonts w:ascii="Times New Roman" w:hAnsi="Times New Roman"/>
                <w:sz w:val="24"/>
                <w:szCs w:val="24"/>
                <w:lang w:val="uk-UA"/>
              </w:rPr>
            </w:pPr>
          </w:p>
        </w:tc>
        <w:tc>
          <w:tcPr>
            <w:tcW w:w="938"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38"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38"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39"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756"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939"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781"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961"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830" w:type="dxa"/>
          </w:tcPr>
          <w:p w:rsidR="00B83958" w:rsidRPr="00CA3180" w:rsidRDefault="00B83958" w:rsidP="00D47D77">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CA2AEE" w:rsidRPr="00CA3180" w:rsidTr="00CA2AEE">
        <w:tc>
          <w:tcPr>
            <w:tcW w:w="1551"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38"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38"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38"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939"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756"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39"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7</w:t>
            </w:r>
          </w:p>
        </w:tc>
        <w:tc>
          <w:tcPr>
            <w:tcW w:w="781"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8</w:t>
            </w:r>
          </w:p>
        </w:tc>
        <w:tc>
          <w:tcPr>
            <w:tcW w:w="961"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9</w:t>
            </w:r>
          </w:p>
        </w:tc>
        <w:tc>
          <w:tcPr>
            <w:tcW w:w="830" w:type="dxa"/>
          </w:tcPr>
          <w:p w:rsidR="00CA2AEE" w:rsidRPr="00CA3180" w:rsidRDefault="00CA2AEE" w:rsidP="00D47D77">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10</w:t>
            </w:r>
          </w:p>
        </w:tc>
      </w:tr>
      <w:tr w:rsidR="002D0876" w:rsidRPr="00CA3180" w:rsidTr="00D47D77">
        <w:tc>
          <w:tcPr>
            <w:tcW w:w="1551" w:type="dxa"/>
            <w:vAlign w:val="center"/>
          </w:tcPr>
          <w:p w:rsidR="002D0876" w:rsidRPr="00CA3180" w:rsidRDefault="002D0876" w:rsidP="00D47D77">
            <w:pPr>
              <w:pStyle w:val="20"/>
              <w:spacing w:after="0" w:line="360"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7493</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7493</w:t>
            </w:r>
          </w:p>
        </w:tc>
        <w:tc>
          <w:tcPr>
            <w:tcW w:w="938"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7493</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6826</w:t>
            </w:r>
          </w:p>
        </w:tc>
        <w:tc>
          <w:tcPr>
            <w:tcW w:w="756"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91,1</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7369</w:t>
            </w:r>
          </w:p>
        </w:tc>
        <w:tc>
          <w:tcPr>
            <w:tcW w:w="781"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98,3</w:t>
            </w:r>
          </w:p>
        </w:tc>
        <w:tc>
          <w:tcPr>
            <w:tcW w:w="961"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6646</w:t>
            </w:r>
          </w:p>
        </w:tc>
        <w:tc>
          <w:tcPr>
            <w:tcW w:w="830"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88,7</w:t>
            </w:r>
          </w:p>
        </w:tc>
      </w:tr>
      <w:tr w:rsidR="002D0876" w:rsidRPr="00CA3180" w:rsidTr="00D47D77">
        <w:tc>
          <w:tcPr>
            <w:tcW w:w="1551" w:type="dxa"/>
            <w:vAlign w:val="center"/>
          </w:tcPr>
          <w:p w:rsidR="002D0876" w:rsidRPr="00CA3180" w:rsidRDefault="002D0876" w:rsidP="00D47D77">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3845</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3545</w:t>
            </w:r>
          </w:p>
        </w:tc>
        <w:tc>
          <w:tcPr>
            <w:tcW w:w="938"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3545</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3661</w:t>
            </w:r>
          </w:p>
        </w:tc>
        <w:tc>
          <w:tcPr>
            <w:tcW w:w="756"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95,2</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3385</w:t>
            </w:r>
          </w:p>
        </w:tc>
        <w:tc>
          <w:tcPr>
            <w:tcW w:w="781"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95,5</w:t>
            </w:r>
          </w:p>
        </w:tc>
        <w:tc>
          <w:tcPr>
            <w:tcW w:w="961"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3102</w:t>
            </w:r>
          </w:p>
        </w:tc>
        <w:tc>
          <w:tcPr>
            <w:tcW w:w="830" w:type="dxa"/>
            <w:vAlign w:val="center"/>
          </w:tcPr>
          <w:p w:rsidR="002D0876" w:rsidRPr="00CA3180" w:rsidRDefault="002D0876" w:rsidP="00D47D77">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87,5</w:t>
            </w:r>
          </w:p>
        </w:tc>
      </w:tr>
      <w:tr w:rsidR="002D0876" w:rsidRPr="00CA3180" w:rsidTr="00CA2AEE">
        <w:tc>
          <w:tcPr>
            <w:tcW w:w="1551" w:type="dxa"/>
          </w:tcPr>
          <w:p w:rsidR="002D0876" w:rsidRPr="00CA3180" w:rsidRDefault="002D0876"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191</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165</w:t>
            </w:r>
          </w:p>
        </w:tc>
        <w:tc>
          <w:tcPr>
            <w:tcW w:w="938"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126</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174</w:t>
            </w:r>
          </w:p>
        </w:tc>
        <w:tc>
          <w:tcPr>
            <w:tcW w:w="756"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91,1</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151</w:t>
            </w:r>
          </w:p>
        </w:tc>
        <w:tc>
          <w:tcPr>
            <w:tcW w:w="781"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91,5</w:t>
            </w:r>
          </w:p>
        </w:tc>
        <w:tc>
          <w:tcPr>
            <w:tcW w:w="961"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125</w:t>
            </w:r>
          </w:p>
        </w:tc>
        <w:tc>
          <w:tcPr>
            <w:tcW w:w="830"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99,2</w:t>
            </w:r>
          </w:p>
        </w:tc>
      </w:tr>
      <w:tr w:rsidR="002D0876" w:rsidRPr="00CA3180" w:rsidTr="00D47D77">
        <w:tc>
          <w:tcPr>
            <w:tcW w:w="1551" w:type="dxa"/>
            <w:vAlign w:val="center"/>
          </w:tcPr>
          <w:p w:rsidR="002D0876" w:rsidRPr="00CA3180" w:rsidRDefault="002D0876" w:rsidP="00D47D77">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938"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938"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938" w:type="dxa"/>
            <w:vAlign w:val="center"/>
          </w:tcPr>
          <w:p w:rsidR="002D0876" w:rsidRPr="00CA3180" w:rsidRDefault="002D0876" w:rsidP="00D47D77">
            <w:pPr>
              <w:pStyle w:val="20"/>
              <w:spacing w:after="0" w:line="360" w:lineRule="auto"/>
              <w:jc w:val="center"/>
              <w:rPr>
                <w:rFonts w:ascii="Times New Roman" w:hAnsi="Times New Roman"/>
                <w:sz w:val="24"/>
                <w:szCs w:val="24"/>
                <w:lang w:val="uk-UA"/>
              </w:rPr>
            </w:pPr>
            <w:r>
              <w:rPr>
                <w:rFonts w:ascii="Times New Roman" w:hAnsi="Times New Roman"/>
                <w:sz w:val="24"/>
                <w:szCs w:val="24"/>
                <w:lang w:val="uk-UA"/>
              </w:rPr>
              <w:t>34</w:t>
            </w:r>
          </w:p>
        </w:tc>
        <w:tc>
          <w:tcPr>
            <w:tcW w:w="939"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756"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100,0</w:t>
            </w:r>
          </w:p>
        </w:tc>
        <w:tc>
          <w:tcPr>
            <w:tcW w:w="939"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32</w:t>
            </w:r>
          </w:p>
        </w:tc>
        <w:tc>
          <w:tcPr>
            <w:tcW w:w="781" w:type="dxa"/>
            <w:vAlign w:val="center"/>
          </w:tcPr>
          <w:p w:rsidR="002D0876" w:rsidRPr="00CA3180" w:rsidRDefault="002D0876" w:rsidP="00307E76">
            <w:pPr>
              <w:pStyle w:val="20"/>
              <w:spacing w:after="0" w:line="360" w:lineRule="auto"/>
              <w:jc w:val="center"/>
              <w:rPr>
                <w:rFonts w:ascii="Times New Roman" w:hAnsi="Times New Roman"/>
                <w:sz w:val="24"/>
                <w:szCs w:val="24"/>
                <w:lang w:val="uk-UA"/>
              </w:rPr>
            </w:pPr>
            <w:r w:rsidRPr="00CA3180">
              <w:rPr>
                <w:rFonts w:ascii="Times New Roman" w:hAnsi="Times New Roman"/>
                <w:sz w:val="24"/>
                <w:szCs w:val="24"/>
                <w:lang w:val="uk-UA"/>
              </w:rPr>
              <w:t>94,1</w:t>
            </w:r>
          </w:p>
        </w:tc>
        <w:tc>
          <w:tcPr>
            <w:tcW w:w="961" w:type="dxa"/>
            <w:vAlign w:val="center"/>
          </w:tcPr>
          <w:p w:rsidR="002D0876" w:rsidRPr="00CA3180" w:rsidRDefault="002D0876" w:rsidP="00D47D77">
            <w:pPr>
              <w:pStyle w:val="20"/>
              <w:spacing w:after="0" w:line="360" w:lineRule="auto"/>
              <w:jc w:val="center"/>
              <w:rPr>
                <w:rFonts w:ascii="Times New Roman" w:hAnsi="Times New Roman"/>
                <w:sz w:val="24"/>
                <w:szCs w:val="24"/>
                <w:lang w:val="uk-UA"/>
              </w:rPr>
            </w:pPr>
            <w:r>
              <w:rPr>
                <w:rFonts w:ascii="Times New Roman" w:hAnsi="Times New Roman"/>
                <w:sz w:val="24"/>
                <w:szCs w:val="24"/>
                <w:lang w:val="uk-UA"/>
              </w:rPr>
              <w:t>31</w:t>
            </w:r>
          </w:p>
        </w:tc>
        <w:tc>
          <w:tcPr>
            <w:tcW w:w="830" w:type="dxa"/>
            <w:vAlign w:val="center"/>
          </w:tcPr>
          <w:p w:rsidR="002D0876" w:rsidRPr="00CA3180" w:rsidRDefault="002D0876" w:rsidP="00D47D77">
            <w:pPr>
              <w:pStyle w:val="20"/>
              <w:spacing w:after="0" w:line="360" w:lineRule="auto"/>
              <w:jc w:val="center"/>
              <w:rPr>
                <w:rFonts w:ascii="Times New Roman" w:hAnsi="Times New Roman"/>
                <w:sz w:val="24"/>
                <w:szCs w:val="24"/>
                <w:lang w:val="uk-UA"/>
              </w:rPr>
            </w:pPr>
            <w:r>
              <w:rPr>
                <w:rFonts w:ascii="Times New Roman" w:hAnsi="Times New Roman"/>
                <w:sz w:val="24"/>
                <w:szCs w:val="24"/>
                <w:lang w:val="uk-UA"/>
              </w:rPr>
              <w:t>91,2</w:t>
            </w:r>
          </w:p>
        </w:tc>
      </w:tr>
      <w:tr w:rsidR="002D0876" w:rsidRPr="00CA3180" w:rsidTr="00CA2AEE">
        <w:tc>
          <w:tcPr>
            <w:tcW w:w="1551" w:type="dxa"/>
          </w:tcPr>
          <w:p w:rsidR="002D0876" w:rsidRPr="00CA3180" w:rsidRDefault="002D0876"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29</w:t>
            </w:r>
          </w:p>
        </w:tc>
        <w:tc>
          <w:tcPr>
            <w:tcW w:w="938"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29</w:t>
            </w:r>
          </w:p>
        </w:tc>
        <w:tc>
          <w:tcPr>
            <w:tcW w:w="938"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27</w:t>
            </w:r>
          </w:p>
        </w:tc>
        <w:tc>
          <w:tcPr>
            <w:tcW w:w="756"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93,1</w:t>
            </w:r>
          </w:p>
        </w:tc>
        <w:tc>
          <w:tcPr>
            <w:tcW w:w="939"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27</w:t>
            </w:r>
          </w:p>
        </w:tc>
        <w:tc>
          <w:tcPr>
            <w:tcW w:w="781" w:type="dxa"/>
            <w:vAlign w:val="center"/>
          </w:tcPr>
          <w:p w:rsidR="002D0876" w:rsidRPr="00CA3180" w:rsidRDefault="002D0876" w:rsidP="00307E76">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93,1</w:t>
            </w:r>
          </w:p>
        </w:tc>
        <w:tc>
          <w:tcPr>
            <w:tcW w:w="961"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830" w:type="dxa"/>
            <w:vAlign w:val="center"/>
          </w:tcPr>
          <w:p w:rsidR="002D0876" w:rsidRPr="00CA3180" w:rsidRDefault="002D0876" w:rsidP="00CA3180">
            <w:pPr>
              <w:pStyle w:val="20"/>
              <w:spacing w:after="0" w:line="240" w:lineRule="auto"/>
              <w:jc w:val="center"/>
              <w:rPr>
                <w:rFonts w:ascii="Times New Roman" w:hAnsi="Times New Roman"/>
                <w:sz w:val="24"/>
                <w:szCs w:val="24"/>
                <w:lang w:val="uk-UA"/>
              </w:rPr>
            </w:pPr>
            <w:r>
              <w:rPr>
                <w:rFonts w:ascii="Times New Roman" w:hAnsi="Times New Roman"/>
                <w:sz w:val="24"/>
                <w:szCs w:val="24"/>
                <w:lang w:val="uk-UA"/>
              </w:rPr>
              <w:t>93,1</w:t>
            </w:r>
          </w:p>
        </w:tc>
      </w:tr>
    </w:tbl>
    <w:p w:rsidR="00AE77E1" w:rsidRDefault="00AE77E1" w:rsidP="001D47AB">
      <w:pPr>
        <w:pStyle w:val="20"/>
        <w:spacing w:after="0" w:line="240" w:lineRule="auto"/>
        <w:jc w:val="both"/>
        <w:rPr>
          <w:rFonts w:ascii="Times New Roman" w:hAnsi="Times New Roman"/>
          <w:sz w:val="24"/>
          <w:lang w:val="uk-UA"/>
        </w:rPr>
      </w:pPr>
    </w:p>
    <w:p w:rsidR="00D47D77" w:rsidRDefault="00D47D77" w:rsidP="001D47AB">
      <w:pPr>
        <w:pStyle w:val="20"/>
        <w:spacing w:after="0" w:line="240" w:lineRule="auto"/>
        <w:jc w:val="both"/>
        <w:rPr>
          <w:rFonts w:ascii="Times New Roman" w:hAnsi="Times New Roman"/>
          <w:sz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276"/>
        <w:gridCol w:w="1276"/>
        <w:gridCol w:w="1134"/>
        <w:gridCol w:w="1134"/>
      </w:tblGrid>
      <w:tr w:rsidR="00B83958" w:rsidRPr="00CA3180" w:rsidTr="00CA3180">
        <w:tc>
          <w:tcPr>
            <w:tcW w:w="2235" w:type="dxa"/>
            <w:vMerge w:val="restart"/>
          </w:tcPr>
          <w:p w:rsidR="00B83958" w:rsidRPr="00CA3180" w:rsidRDefault="00B83958" w:rsidP="00CA3180">
            <w:pPr>
              <w:pStyle w:val="20"/>
              <w:spacing w:after="0" w:line="240" w:lineRule="auto"/>
              <w:jc w:val="both"/>
              <w:rPr>
                <w:rFonts w:ascii="Times New Roman" w:hAnsi="Times New Roman"/>
                <w:sz w:val="24"/>
                <w:lang w:val="uk-UA"/>
              </w:rPr>
            </w:pPr>
          </w:p>
        </w:tc>
        <w:tc>
          <w:tcPr>
            <w:tcW w:w="7371" w:type="dxa"/>
            <w:gridSpan w:val="6"/>
          </w:tcPr>
          <w:p w:rsidR="00B83958" w:rsidRPr="00CA3180" w:rsidRDefault="00B83958"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Потребує санації</w:t>
            </w:r>
          </w:p>
        </w:tc>
      </w:tr>
      <w:tr w:rsidR="002D0876" w:rsidRPr="00CA3180" w:rsidTr="00CA3180">
        <w:tc>
          <w:tcPr>
            <w:tcW w:w="2235" w:type="dxa"/>
            <w:vMerge/>
          </w:tcPr>
          <w:p w:rsidR="002D0876" w:rsidRPr="00CA3180" w:rsidRDefault="002D0876" w:rsidP="00CA3180">
            <w:pPr>
              <w:pStyle w:val="20"/>
              <w:spacing w:after="0" w:line="240" w:lineRule="auto"/>
              <w:jc w:val="both"/>
              <w:rPr>
                <w:rFonts w:ascii="Times New Roman" w:hAnsi="Times New Roman"/>
                <w:sz w:val="24"/>
                <w:lang w:val="uk-UA"/>
              </w:rPr>
            </w:pPr>
          </w:p>
        </w:tc>
        <w:tc>
          <w:tcPr>
            <w:tcW w:w="2551"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2014</w:t>
            </w:r>
            <w:r w:rsidRPr="00CA3180">
              <w:rPr>
                <w:rFonts w:ascii="Times New Roman" w:hAnsi="Times New Roman"/>
                <w:sz w:val="24"/>
                <w:szCs w:val="24"/>
                <w:lang w:val="uk-UA"/>
              </w:rPr>
              <w:t xml:space="preserve"> р.</w:t>
            </w:r>
          </w:p>
        </w:tc>
        <w:tc>
          <w:tcPr>
            <w:tcW w:w="2552"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Pr>
                <w:rFonts w:ascii="Times New Roman" w:hAnsi="Times New Roman"/>
                <w:sz w:val="24"/>
                <w:szCs w:val="24"/>
                <w:lang w:val="uk-UA"/>
              </w:rPr>
              <w:t>5</w:t>
            </w:r>
            <w:r w:rsidRPr="00CA3180">
              <w:rPr>
                <w:rFonts w:ascii="Times New Roman" w:hAnsi="Times New Roman"/>
                <w:sz w:val="24"/>
                <w:szCs w:val="24"/>
                <w:lang w:val="uk-UA"/>
              </w:rPr>
              <w:t xml:space="preserve"> р.</w:t>
            </w:r>
          </w:p>
        </w:tc>
        <w:tc>
          <w:tcPr>
            <w:tcW w:w="2268"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Pr>
                <w:rFonts w:ascii="Times New Roman" w:hAnsi="Times New Roman"/>
                <w:sz w:val="24"/>
                <w:szCs w:val="24"/>
                <w:lang w:val="uk-UA"/>
              </w:rPr>
              <w:t>6</w:t>
            </w:r>
            <w:r w:rsidRPr="00CA3180">
              <w:rPr>
                <w:rFonts w:ascii="Times New Roman" w:hAnsi="Times New Roman"/>
                <w:sz w:val="24"/>
                <w:szCs w:val="24"/>
                <w:lang w:val="uk-UA"/>
              </w:rPr>
              <w:t xml:space="preserve"> р.</w:t>
            </w:r>
          </w:p>
        </w:tc>
      </w:tr>
      <w:tr w:rsidR="00B83958" w:rsidRPr="00CA3180" w:rsidTr="00CA3180">
        <w:tc>
          <w:tcPr>
            <w:tcW w:w="2235" w:type="dxa"/>
            <w:vMerge/>
          </w:tcPr>
          <w:p w:rsidR="00B83958" w:rsidRPr="00CA3180" w:rsidRDefault="00B83958" w:rsidP="00CA3180">
            <w:pPr>
              <w:pStyle w:val="20"/>
              <w:spacing w:after="0" w:line="240" w:lineRule="auto"/>
              <w:jc w:val="both"/>
              <w:rPr>
                <w:rFonts w:ascii="Times New Roman" w:hAnsi="Times New Roman"/>
                <w:sz w:val="24"/>
                <w:lang w:val="uk-UA"/>
              </w:rPr>
            </w:pPr>
          </w:p>
        </w:tc>
        <w:tc>
          <w:tcPr>
            <w:tcW w:w="12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134"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134"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2737</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40,1</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2933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39,8</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2363</w:t>
            </w:r>
          </w:p>
        </w:tc>
        <w:tc>
          <w:tcPr>
            <w:tcW w:w="1134" w:type="dxa"/>
          </w:tcPr>
          <w:p w:rsidR="002D0876" w:rsidRPr="00CA3180" w:rsidRDefault="002D0876" w:rsidP="002D0876">
            <w:pPr>
              <w:pStyle w:val="20"/>
              <w:spacing w:after="0" w:line="276" w:lineRule="auto"/>
              <w:jc w:val="center"/>
              <w:rPr>
                <w:rFonts w:ascii="Times New Roman" w:hAnsi="Times New Roman"/>
                <w:sz w:val="24"/>
                <w:lang w:val="uk-UA"/>
              </w:rPr>
            </w:pPr>
            <w:r>
              <w:rPr>
                <w:rFonts w:ascii="Times New Roman" w:hAnsi="Times New Roman"/>
                <w:sz w:val="24"/>
                <w:lang w:val="uk-UA"/>
              </w:rPr>
              <w:t>35,6</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1237</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33,8</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1124</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33,2</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1130</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36,4</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49</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28,2</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42</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27,8</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51</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40,8</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21</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61,7</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40,6</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14</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45,2</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48,1</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12</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44,4</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13</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48,1</w:t>
            </w:r>
          </w:p>
        </w:tc>
      </w:tr>
      <w:tr w:rsidR="00B12FDF" w:rsidRPr="00CA3180" w:rsidTr="00CA3180">
        <w:tc>
          <w:tcPr>
            <w:tcW w:w="2235" w:type="dxa"/>
            <w:vMerge w:val="restart"/>
          </w:tcPr>
          <w:p w:rsidR="00B12FDF" w:rsidRPr="00CA3180" w:rsidRDefault="00B12FDF" w:rsidP="00CA3180">
            <w:pPr>
              <w:pStyle w:val="20"/>
              <w:spacing w:after="0" w:line="240" w:lineRule="auto"/>
              <w:jc w:val="both"/>
              <w:rPr>
                <w:rFonts w:ascii="Times New Roman" w:hAnsi="Times New Roman"/>
                <w:sz w:val="24"/>
                <w:lang w:val="uk-UA"/>
              </w:rPr>
            </w:pPr>
          </w:p>
        </w:tc>
        <w:tc>
          <w:tcPr>
            <w:tcW w:w="7371" w:type="dxa"/>
            <w:gridSpan w:val="6"/>
          </w:tcPr>
          <w:p w:rsidR="00B12FDF" w:rsidRPr="00CA3180" w:rsidRDefault="00B12FDF" w:rsidP="00CA3180">
            <w:pPr>
              <w:pStyle w:val="20"/>
              <w:spacing w:after="0" w:line="240" w:lineRule="auto"/>
              <w:jc w:val="center"/>
              <w:rPr>
                <w:rFonts w:ascii="Times New Roman" w:hAnsi="Times New Roman"/>
                <w:sz w:val="24"/>
                <w:lang w:val="uk-UA"/>
              </w:rPr>
            </w:pPr>
            <w:proofErr w:type="spellStart"/>
            <w:r w:rsidRPr="00CA3180">
              <w:rPr>
                <w:rFonts w:ascii="Times New Roman" w:hAnsi="Times New Roman"/>
                <w:sz w:val="24"/>
                <w:szCs w:val="24"/>
                <w:lang w:val="uk-UA"/>
              </w:rPr>
              <w:t>Сановано</w:t>
            </w:r>
            <w:proofErr w:type="spellEnd"/>
            <w:r w:rsidRPr="00CA3180">
              <w:rPr>
                <w:rFonts w:ascii="Times New Roman" w:hAnsi="Times New Roman"/>
                <w:sz w:val="24"/>
                <w:szCs w:val="24"/>
                <w:lang w:val="uk-UA"/>
              </w:rPr>
              <w:t xml:space="preserve"> </w:t>
            </w:r>
          </w:p>
        </w:tc>
      </w:tr>
      <w:tr w:rsidR="002D0876" w:rsidRPr="00CA3180" w:rsidTr="00CA3180">
        <w:tc>
          <w:tcPr>
            <w:tcW w:w="2235" w:type="dxa"/>
            <w:vMerge/>
          </w:tcPr>
          <w:p w:rsidR="002D0876" w:rsidRPr="00CA3180" w:rsidRDefault="002D0876" w:rsidP="00CA3180">
            <w:pPr>
              <w:pStyle w:val="20"/>
              <w:spacing w:after="0" w:line="240" w:lineRule="auto"/>
              <w:jc w:val="both"/>
              <w:rPr>
                <w:rFonts w:ascii="Times New Roman" w:hAnsi="Times New Roman"/>
                <w:sz w:val="24"/>
                <w:lang w:val="uk-UA"/>
              </w:rPr>
            </w:pPr>
          </w:p>
        </w:tc>
        <w:tc>
          <w:tcPr>
            <w:tcW w:w="2551"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Pr>
                <w:rFonts w:ascii="Times New Roman" w:hAnsi="Times New Roman"/>
                <w:sz w:val="24"/>
                <w:szCs w:val="24"/>
                <w:lang w:val="uk-UA"/>
              </w:rPr>
              <w:t>2014</w:t>
            </w:r>
            <w:r w:rsidRPr="00CA3180">
              <w:rPr>
                <w:rFonts w:ascii="Times New Roman" w:hAnsi="Times New Roman"/>
                <w:sz w:val="24"/>
                <w:szCs w:val="24"/>
                <w:lang w:val="uk-UA"/>
              </w:rPr>
              <w:t xml:space="preserve"> р.</w:t>
            </w:r>
          </w:p>
        </w:tc>
        <w:tc>
          <w:tcPr>
            <w:tcW w:w="2552"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Pr>
                <w:rFonts w:ascii="Times New Roman" w:hAnsi="Times New Roman"/>
                <w:sz w:val="24"/>
                <w:szCs w:val="24"/>
                <w:lang w:val="uk-UA"/>
              </w:rPr>
              <w:t>5</w:t>
            </w:r>
            <w:r w:rsidRPr="00CA3180">
              <w:rPr>
                <w:rFonts w:ascii="Times New Roman" w:hAnsi="Times New Roman"/>
                <w:sz w:val="24"/>
                <w:szCs w:val="24"/>
                <w:lang w:val="uk-UA"/>
              </w:rPr>
              <w:t xml:space="preserve"> р.</w:t>
            </w:r>
          </w:p>
        </w:tc>
        <w:tc>
          <w:tcPr>
            <w:tcW w:w="2268" w:type="dxa"/>
            <w:gridSpan w:val="2"/>
          </w:tcPr>
          <w:p w:rsidR="002D0876" w:rsidRPr="00CA3180" w:rsidRDefault="002D0876" w:rsidP="00307E76">
            <w:pPr>
              <w:pStyle w:val="20"/>
              <w:spacing w:after="0" w:line="276" w:lineRule="auto"/>
              <w:jc w:val="center"/>
              <w:rPr>
                <w:rFonts w:ascii="Times New Roman" w:hAnsi="Times New Roman"/>
                <w:sz w:val="24"/>
                <w:szCs w:val="24"/>
                <w:lang w:val="uk-UA"/>
              </w:rPr>
            </w:pPr>
            <w:r w:rsidRPr="00CA3180">
              <w:rPr>
                <w:rFonts w:ascii="Times New Roman" w:hAnsi="Times New Roman"/>
                <w:sz w:val="24"/>
                <w:szCs w:val="24"/>
                <w:lang w:val="uk-UA"/>
              </w:rPr>
              <w:t>201</w:t>
            </w:r>
            <w:r>
              <w:rPr>
                <w:rFonts w:ascii="Times New Roman" w:hAnsi="Times New Roman"/>
                <w:sz w:val="24"/>
                <w:szCs w:val="24"/>
                <w:lang w:val="uk-UA"/>
              </w:rPr>
              <w:t>6</w:t>
            </w:r>
            <w:r w:rsidRPr="00CA3180">
              <w:rPr>
                <w:rFonts w:ascii="Times New Roman" w:hAnsi="Times New Roman"/>
                <w:sz w:val="24"/>
                <w:szCs w:val="24"/>
                <w:lang w:val="uk-UA"/>
              </w:rPr>
              <w:t xml:space="preserve"> р.</w:t>
            </w:r>
          </w:p>
        </w:tc>
      </w:tr>
      <w:tr w:rsidR="00B12FDF" w:rsidRPr="00CA3180" w:rsidTr="00CA3180">
        <w:tc>
          <w:tcPr>
            <w:tcW w:w="2235" w:type="dxa"/>
            <w:vMerge/>
          </w:tcPr>
          <w:p w:rsidR="00B12FDF" w:rsidRPr="00CA3180" w:rsidRDefault="00B12FDF" w:rsidP="00CA3180">
            <w:pPr>
              <w:pStyle w:val="20"/>
              <w:spacing w:after="0" w:line="240" w:lineRule="auto"/>
              <w:jc w:val="both"/>
              <w:rPr>
                <w:rFonts w:ascii="Times New Roman" w:hAnsi="Times New Roman"/>
                <w:sz w:val="24"/>
                <w:lang w:val="uk-UA"/>
              </w:rPr>
            </w:pPr>
          </w:p>
        </w:tc>
        <w:tc>
          <w:tcPr>
            <w:tcW w:w="1275"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134"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134"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2616</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95,6</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2813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95,9</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2187</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92,6</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1163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94,0</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1073</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95,5</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1102</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97,5</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46</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93,9</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40</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95,2</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48</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94,1</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20</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95,2</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12</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92,3</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12</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85,7</w:t>
            </w:r>
          </w:p>
        </w:tc>
      </w:tr>
      <w:tr w:rsidR="002D0876" w:rsidRPr="00CA3180" w:rsidTr="00CA3180">
        <w:tc>
          <w:tcPr>
            <w:tcW w:w="2235" w:type="dxa"/>
          </w:tcPr>
          <w:p w:rsidR="002D0876" w:rsidRPr="00CA3180" w:rsidRDefault="002D0876" w:rsidP="00D47D77">
            <w:pPr>
              <w:pStyle w:val="20"/>
              <w:spacing w:after="0" w:line="276"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1275"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11</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84,6</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11</w:t>
            </w:r>
          </w:p>
        </w:tc>
        <w:tc>
          <w:tcPr>
            <w:tcW w:w="1276" w:type="dxa"/>
          </w:tcPr>
          <w:p w:rsidR="002D0876" w:rsidRPr="00CA3180" w:rsidRDefault="002D0876" w:rsidP="00307E76">
            <w:pPr>
              <w:pStyle w:val="20"/>
              <w:spacing w:after="0" w:line="276" w:lineRule="auto"/>
              <w:jc w:val="center"/>
              <w:rPr>
                <w:rFonts w:ascii="Times New Roman" w:hAnsi="Times New Roman"/>
                <w:sz w:val="24"/>
                <w:lang w:val="uk-UA"/>
              </w:rPr>
            </w:pPr>
            <w:r w:rsidRPr="00CA3180">
              <w:rPr>
                <w:rFonts w:ascii="Times New Roman" w:hAnsi="Times New Roman"/>
                <w:sz w:val="24"/>
                <w:lang w:val="uk-UA"/>
              </w:rPr>
              <w:t>91,7</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11</w:t>
            </w:r>
          </w:p>
        </w:tc>
        <w:tc>
          <w:tcPr>
            <w:tcW w:w="1134" w:type="dxa"/>
          </w:tcPr>
          <w:p w:rsidR="002D0876" w:rsidRPr="00CA3180" w:rsidRDefault="002D0876" w:rsidP="00D47D77">
            <w:pPr>
              <w:pStyle w:val="20"/>
              <w:spacing w:after="0" w:line="276" w:lineRule="auto"/>
              <w:jc w:val="center"/>
              <w:rPr>
                <w:rFonts w:ascii="Times New Roman" w:hAnsi="Times New Roman"/>
                <w:sz w:val="24"/>
                <w:lang w:val="uk-UA"/>
              </w:rPr>
            </w:pPr>
            <w:r>
              <w:rPr>
                <w:rFonts w:ascii="Times New Roman" w:hAnsi="Times New Roman"/>
                <w:sz w:val="24"/>
                <w:lang w:val="uk-UA"/>
              </w:rPr>
              <w:t>84,6</w:t>
            </w:r>
          </w:p>
        </w:tc>
      </w:tr>
    </w:tbl>
    <w:p w:rsidR="00B83958" w:rsidRDefault="00B83958" w:rsidP="001D47AB">
      <w:pPr>
        <w:pStyle w:val="20"/>
        <w:spacing w:after="0" w:line="240" w:lineRule="auto"/>
        <w:jc w:val="both"/>
        <w:rPr>
          <w:rFonts w:ascii="Times New Roman" w:hAnsi="Times New Roman"/>
          <w:sz w:val="24"/>
          <w:lang w:val="uk-UA"/>
        </w:rPr>
      </w:pPr>
    </w:p>
    <w:p w:rsidR="00AD20BB" w:rsidRDefault="001D47AB" w:rsidP="001D47AB">
      <w:pPr>
        <w:pStyle w:val="20"/>
        <w:spacing w:after="0" w:line="240" w:lineRule="auto"/>
        <w:jc w:val="both"/>
        <w:rPr>
          <w:rFonts w:ascii="Times New Roman" w:hAnsi="Times New Roman"/>
          <w:sz w:val="24"/>
          <w:lang w:val="uk-UA"/>
        </w:rPr>
      </w:pPr>
      <w:r>
        <w:rPr>
          <w:rFonts w:ascii="Times New Roman" w:hAnsi="Times New Roman"/>
          <w:sz w:val="24"/>
          <w:lang w:val="uk-UA"/>
        </w:rPr>
        <w:tab/>
      </w:r>
    </w:p>
    <w:p w:rsidR="001F3F95" w:rsidRPr="00571AD4" w:rsidRDefault="004D1CFD" w:rsidP="00C2115B">
      <w:pPr>
        <w:pStyle w:val="20"/>
        <w:spacing w:after="0" w:line="240" w:lineRule="auto"/>
        <w:ind w:firstLine="425"/>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sidR="001F3F95" w:rsidRPr="00571AD4">
        <w:rPr>
          <w:rFonts w:ascii="Times New Roman" w:hAnsi="Times New Roman"/>
          <w:sz w:val="24"/>
          <w:szCs w:val="24"/>
          <w:lang w:val="uk-UA"/>
        </w:rPr>
        <w:t>Обсяги фінансування заходів Програми на 2016 рік склали 623,1 тис. грн. З них було витрачено за призначенням:</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 xml:space="preserve">поточний ремонт приміщень по вул. Аптекарська, 17 та вул. </w:t>
      </w:r>
      <w:proofErr w:type="spellStart"/>
      <w:r w:rsidRPr="00571AD4">
        <w:rPr>
          <w:rFonts w:ascii="Times New Roman" w:hAnsi="Times New Roman"/>
          <w:sz w:val="24"/>
          <w:szCs w:val="24"/>
          <w:lang w:val="uk-UA"/>
        </w:rPr>
        <w:t>Коржівська</w:t>
      </w:r>
      <w:proofErr w:type="spellEnd"/>
      <w:r w:rsidRPr="00571AD4">
        <w:rPr>
          <w:rFonts w:ascii="Times New Roman" w:hAnsi="Times New Roman"/>
          <w:sz w:val="24"/>
          <w:szCs w:val="24"/>
          <w:lang w:val="uk-UA"/>
        </w:rPr>
        <w:t>, 80 –         51,9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поточний ремонт гаражу (бетонування) та облаштування відмоткою –                      29,5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проведення поточного ремонту приміщення ортопедичного відділення стоматологічної поліклініки – 98,3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придбання пересувних крісел та світильників – 90,0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придбання стоматологічних установок – 199,0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t xml:space="preserve">капітальний ремонт ортопедичного відділення по вул. </w:t>
      </w:r>
      <w:proofErr w:type="spellStart"/>
      <w:r w:rsidRPr="00571AD4">
        <w:rPr>
          <w:rFonts w:ascii="Times New Roman" w:hAnsi="Times New Roman"/>
          <w:sz w:val="24"/>
          <w:szCs w:val="24"/>
          <w:lang w:val="uk-UA"/>
        </w:rPr>
        <w:t>Коржівська</w:t>
      </w:r>
      <w:proofErr w:type="spellEnd"/>
      <w:r w:rsidRPr="00571AD4">
        <w:rPr>
          <w:rFonts w:ascii="Times New Roman" w:hAnsi="Times New Roman"/>
          <w:sz w:val="24"/>
          <w:szCs w:val="24"/>
          <w:lang w:val="uk-UA"/>
        </w:rPr>
        <w:t>, 80 –                79,9 тис. грн.;</w:t>
      </w:r>
    </w:p>
    <w:p w:rsidR="001F3F95" w:rsidRPr="00571AD4" w:rsidRDefault="001F3F95" w:rsidP="00C2115B">
      <w:pPr>
        <w:pStyle w:val="20"/>
        <w:numPr>
          <w:ilvl w:val="0"/>
          <w:numId w:val="9"/>
        </w:numPr>
        <w:spacing w:after="0" w:line="240" w:lineRule="auto"/>
        <w:jc w:val="both"/>
        <w:rPr>
          <w:rFonts w:ascii="Times New Roman" w:hAnsi="Times New Roman"/>
          <w:sz w:val="24"/>
          <w:szCs w:val="24"/>
          <w:lang w:val="uk-UA"/>
        </w:rPr>
      </w:pPr>
      <w:r w:rsidRPr="00571AD4">
        <w:rPr>
          <w:rFonts w:ascii="Times New Roman" w:hAnsi="Times New Roman"/>
          <w:sz w:val="24"/>
          <w:szCs w:val="24"/>
          <w:lang w:val="uk-UA"/>
        </w:rPr>
        <w:lastRenderedPageBreak/>
        <w:t xml:space="preserve">капітальний ремонт гаража </w:t>
      </w:r>
      <w:r w:rsidR="00D54B5E">
        <w:rPr>
          <w:rFonts w:ascii="Times New Roman" w:hAnsi="Times New Roman"/>
          <w:sz w:val="24"/>
          <w:szCs w:val="24"/>
          <w:lang w:val="uk-UA"/>
        </w:rPr>
        <w:t xml:space="preserve">та підсобного приміщення внаслідок пожежі </w:t>
      </w:r>
      <w:r w:rsidRPr="00571AD4">
        <w:rPr>
          <w:rFonts w:ascii="Times New Roman" w:hAnsi="Times New Roman"/>
          <w:sz w:val="24"/>
          <w:szCs w:val="24"/>
          <w:lang w:val="uk-UA"/>
        </w:rPr>
        <w:t>за адресою вул. Аптекарська, 17 – 74,5 тис. грн..</w:t>
      </w:r>
    </w:p>
    <w:p w:rsidR="001F3F95" w:rsidRDefault="001F3F95" w:rsidP="00C2115B">
      <w:pPr>
        <w:pStyle w:val="20"/>
        <w:spacing w:after="0" w:line="240" w:lineRule="auto"/>
        <w:jc w:val="both"/>
        <w:rPr>
          <w:rFonts w:ascii="Times New Roman" w:hAnsi="Times New Roman"/>
          <w:sz w:val="24"/>
          <w:lang w:val="uk-UA"/>
        </w:rPr>
      </w:pPr>
      <w:r w:rsidRPr="00551F4B">
        <w:rPr>
          <w:rFonts w:ascii="Times New Roman" w:hAnsi="Times New Roman"/>
          <w:sz w:val="24"/>
          <w:lang w:val="uk-UA"/>
        </w:rPr>
        <w:tab/>
      </w:r>
      <w:r>
        <w:rPr>
          <w:rFonts w:ascii="Times New Roman" w:hAnsi="Times New Roman"/>
          <w:sz w:val="24"/>
          <w:lang w:val="uk-UA"/>
        </w:rPr>
        <w:t xml:space="preserve">З початку року продовжується поетапне переоснащення стоматологічних кабінетів. </w:t>
      </w:r>
    </w:p>
    <w:p w:rsidR="001F3F95" w:rsidRDefault="001F3F95" w:rsidP="00C2115B">
      <w:pPr>
        <w:pStyle w:val="20"/>
        <w:spacing w:after="0" w:line="240" w:lineRule="auto"/>
        <w:jc w:val="both"/>
        <w:rPr>
          <w:rFonts w:ascii="Times New Roman" w:hAnsi="Times New Roman"/>
          <w:sz w:val="24"/>
          <w:lang w:val="uk-UA"/>
        </w:rPr>
      </w:pPr>
      <w:r>
        <w:rPr>
          <w:rFonts w:ascii="Times New Roman" w:hAnsi="Times New Roman"/>
          <w:sz w:val="24"/>
          <w:lang w:val="uk-UA"/>
        </w:rPr>
        <w:tab/>
        <w:t>Проводяться заходи щодо придбання засобів для профілактики стоматологічних захворювань у дітей.</w:t>
      </w:r>
    </w:p>
    <w:p w:rsidR="001F3F95" w:rsidRDefault="001F3F95" w:rsidP="00C2115B">
      <w:pPr>
        <w:pStyle w:val="20"/>
        <w:spacing w:after="0" w:line="240" w:lineRule="auto"/>
        <w:jc w:val="both"/>
        <w:rPr>
          <w:rFonts w:ascii="Times New Roman" w:hAnsi="Times New Roman"/>
          <w:sz w:val="24"/>
          <w:lang w:val="uk-UA"/>
        </w:rPr>
      </w:pPr>
      <w:r>
        <w:rPr>
          <w:rFonts w:ascii="Times New Roman" w:hAnsi="Times New Roman"/>
          <w:sz w:val="24"/>
          <w:lang w:val="uk-UA"/>
        </w:rPr>
        <w:tab/>
        <w:t>Для профілактики стоматологічних захворювань кабінети професійної гігієни укомплектовуються всім необхідним.</w:t>
      </w:r>
    </w:p>
    <w:p w:rsidR="004D1CFD" w:rsidRDefault="004D1CFD" w:rsidP="003440DE">
      <w:pPr>
        <w:pStyle w:val="20"/>
        <w:tabs>
          <w:tab w:val="left" w:pos="180"/>
        </w:tabs>
        <w:spacing w:after="0" w:line="240" w:lineRule="auto"/>
        <w:jc w:val="both"/>
        <w:rPr>
          <w:rFonts w:ascii="Times New Roman" w:hAnsi="Times New Roman"/>
          <w:sz w:val="24"/>
          <w:szCs w:val="24"/>
          <w:lang w:val="uk-UA"/>
        </w:rPr>
      </w:pPr>
    </w:p>
    <w:p w:rsidR="00D47D77" w:rsidRDefault="00D47D77" w:rsidP="00AF329F">
      <w:pPr>
        <w:pStyle w:val="20"/>
        <w:tabs>
          <w:tab w:val="left" w:pos="180"/>
        </w:tabs>
        <w:spacing w:after="0" w:line="240" w:lineRule="auto"/>
        <w:jc w:val="center"/>
        <w:rPr>
          <w:rFonts w:ascii="Times New Roman" w:hAnsi="Times New Roman"/>
          <w:b/>
          <w:sz w:val="24"/>
          <w:szCs w:val="24"/>
          <w:lang w:val="uk-UA"/>
        </w:rPr>
      </w:pP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Інформація</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 проведену санітарно-освітню роботу</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в районній стоматол</w:t>
      </w:r>
      <w:r w:rsidR="00731BCA">
        <w:rPr>
          <w:rFonts w:ascii="Times New Roman" w:hAnsi="Times New Roman"/>
          <w:b/>
          <w:sz w:val="24"/>
          <w:szCs w:val="24"/>
          <w:lang w:val="uk-UA"/>
        </w:rPr>
        <w:t>огічній поліклініці у</w:t>
      </w:r>
      <w:r w:rsidR="004F5E31">
        <w:rPr>
          <w:rFonts w:ascii="Times New Roman" w:hAnsi="Times New Roman"/>
          <w:b/>
          <w:sz w:val="24"/>
          <w:szCs w:val="24"/>
          <w:lang w:val="uk-UA"/>
        </w:rPr>
        <w:t xml:space="preserve"> 201</w:t>
      </w:r>
      <w:r w:rsidR="005D26C4">
        <w:rPr>
          <w:rFonts w:ascii="Times New Roman" w:hAnsi="Times New Roman"/>
          <w:b/>
          <w:sz w:val="24"/>
          <w:szCs w:val="24"/>
          <w:lang w:val="uk-UA"/>
        </w:rPr>
        <w:t>6</w:t>
      </w:r>
      <w:r w:rsidR="004F5E31">
        <w:rPr>
          <w:rFonts w:ascii="Times New Roman" w:hAnsi="Times New Roman"/>
          <w:b/>
          <w:sz w:val="24"/>
          <w:szCs w:val="24"/>
          <w:lang w:val="uk-UA"/>
        </w:rPr>
        <w:t xml:space="preserve"> р</w:t>
      </w:r>
      <w:r w:rsidR="00731BCA">
        <w:rPr>
          <w:rFonts w:ascii="Times New Roman" w:hAnsi="Times New Roman"/>
          <w:b/>
          <w:sz w:val="24"/>
          <w:szCs w:val="24"/>
          <w:lang w:val="uk-UA"/>
        </w:rPr>
        <w:t>оці</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988"/>
        <w:gridCol w:w="1554"/>
        <w:gridCol w:w="2226"/>
        <w:gridCol w:w="1047"/>
        <w:gridCol w:w="1115"/>
        <w:gridCol w:w="1151"/>
      </w:tblGrid>
      <w:tr w:rsidR="00FB21C9" w:rsidRPr="00122183" w:rsidTr="00CA3180">
        <w:trPr>
          <w:trHeight w:val="838"/>
        </w:trPr>
        <w:tc>
          <w:tcPr>
            <w:tcW w:w="54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 п/п</w:t>
            </w:r>
          </w:p>
        </w:tc>
        <w:tc>
          <w:tcPr>
            <w:tcW w:w="1988"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Тематика</w:t>
            </w:r>
          </w:p>
        </w:tc>
        <w:tc>
          <w:tcPr>
            <w:tcW w:w="1554"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лекції</w:t>
            </w:r>
          </w:p>
        </w:tc>
        <w:tc>
          <w:tcPr>
            <w:tcW w:w="222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бесіді</w:t>
            </w:r>
          </w:p>
        </w:tc>
        <w:tc>
          <w:tcPr>
            <w:tcW w:w="1047"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виступи на </w:t>
            </w:r>
            <w:r w:rsidRPr="00122183">
              <w:rPr>
                <w:rFonts w:ascii="Times New Roman" w:hAnsi="Times New Roman"/>
                <w:sz w:val="24"/>
                <w:szCs w:val="24"/>
                <w:lang w:val="uk-UA"/>
              </w:rPr>
              <w:t>радіо</w:t>
            </w:r>
          </w:p>
        </w:tc>
        <w:tc>
          <w:tcPr>
            <w:tcW w:w="1115"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с</w:t>
            </w:r>
            <w:r w:rsidRPr="00122183">
              <w:rPr>
                <w:rFonts w:ascii="Times New Roman" w:hAnsi="Times New Roman"/>
                <w:sz w:val="24"/>
                <w:szCs w:val="24"/>
                <w:lang w:val="uk-UA"/>
              </w:rPr>
              <w:t>татті</w:t>
            </w:r>
            <w:r>
              <w:rPr>
                <w:rFonts w:ascii="Times New Roman" w:hAnsi="Times New Roman"/>
                <w:sz w:val="24"/>
                <w:szCs w:val="24"/>
                <w:lang w:val="uk-UA"/>
              </w:rPr>
              <w:t xml:space="preserve"> в </w:t>
            </w:r>
            <w:proofErr w:type="spellStart"/>
            <w:r>
              <w:rPr>
                <w:rFonts w:ascii="Times New Roman" w:hAnsi="Times New Roman"/>
                <w:sz w:val="24"/>
                <w:szCs w:val="24"/>
                <w:lang w:val="uk-UA"/>
              </w:rPr>
              <w:t>друкова-них</w:t>
            </w:r>
            <w:proofErr w:type="spellEnd"/>
            <w:r>
              <w:rPr>
                <w:rFonts w:ascii="Times New Roman" w:hAnsi="Times New Roman"/>
                <w:sz w:val="24"/>
                <w:szCs w:val="24"/>
                <w:lang w:val="uk-UA"/>
              </w:rPr>
              <w:t xml:space="preserve"> ЗМІ</w:t>
            </w:r>
          </w:p>
        </w:tc>
        <w:tc>
          <w:tcPr>
            <w:tcW w:w="1151" w:type="dxa"/>
            <w:vAlign w:val="center"/>
          </w:tcPr>
          <w:p w:rsidR="00FB21C9" w:rsidRPr="00122183" w:rsidRDefault="00FB21C9" w:rsidP="00731BCA">
            <w:pPr>
              <w:pStyle w:val="20"/>
              <w:tabs>
                <w:tab w:val="left" w:pos="180"/>
              </w:tabs>
              <w:spacing w:after="0" w:line="240" w:lineRule="auto"/>
              <w:jc w:val="center"/>
              <w:rPr>
                <w:rFonts w:ascii="Times New Roman" w:hAnsi="Times New Roman"/>
                <w:sz w:val="24"/>
                <w:szCs w:val="24"/>
                <w:lang w:val="uk-UA"/>
              </w:rPr>
            </w:pPr>
            <w:proofErr w:type="spellStart"/>
            <w:r w:rsidRPr="00122183">
              <w:rPr>
                <w:rFonts w:ascii="Times New Roman" w:hAnsi="Times New Roman"/>
                <w:sz w:val="24"/>
                <w:szCs w:val="24"/>
                <w:lang w:val="uk-UA"/>
              </w:rPr>
              <w:t>сан-</w:t>
            </w:r>
            <w:proofErr w:type="spellEnd"/>
            <w:r w:rsidRPr="00122183">
              <w:rPr>
                <w:rFonts w:ascii="Times New Roman" w:hAnsi="Times New Roman"/>
                <w:sz w:val="24"/>
                <w:szCs w:val="24"/>
                <w:lang w:val="uk-UA"/>
              </w:rPr>
              <w:t xml:space="preserve"> бюлет</w:t>
            </w:r>
            <w:r>
              <w:rPr>
                <w:rFonts w:ascii="Times New Roman" w:hAnsi="Times New Roman"/>
                <w:sz w:val="24"/>
                <w:szCs w:val="24"/>
                <w:lang w:val="uk-UA"/>
              </w:rPr>
              <w:t>ені</w:t>
            </w:r>
          </w:p>
        </w:tc>
      </w:tr>
      <w:tr w:rsidR="00FB21C9" w:rsidRPr="00122183" w:rsidTr="00FB21C9">
        <w:tc>
          <w:tcPr>
            <w:tcW w:w="54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1</w:t>
            </w:r>
          </w:p>
        </w:tc>
        <w:tc>
          <w:tcPr>
            <w:tcW w:w="1988" w:type="dxa"/>
          </w:tcPr>
          <w:p w:rsidR="00FB21C9" w:rsidRPr="00122183" w:rsidRDefault="00FB21C9" w:rsidP="00122183">
            <w:pPr>
              <w:pStyle w:val="20"/>
              <w:tabs>
                <w:tab w:val="left" w:pos="180"/>
              </w:tabs>
              <w:spacing w:after="0" w:line="240" w:lineRule="auto"/>
              <w:rPr>
                <w:rFonts w:ascii="Times New Roman" w:hAnsi="Times New Roman"/>
                <w:sz w:val="24"/>
                <w:szCs w:val="24"/>
                <w:lang w:val="uk-UA"/>
              </w:rPr>
            </w:pPr>
            <w:r w:rsidRPr="00122183">
              <w:rPr>
                <w:rFonts w:ascii="Times New Roman" w:hAnsi="Times New Roman"/>
                <w:sz w:val="24"/>
                <w:szCs w:val="24"/>
                <w:lang w:val="uk-UA"/>
              </w:rPr>
              <w:t>Профілактика стоматологічних захворювань</w:t>
            </w:r>
          </w:p>
        </w:tc>
        <w:tc>
          <w:tcPr>
            <w:tcW w:w="1554" w:type="dxa"/>
            <w:vAlign w:val="center"/>
          </w:tcPr>
          <w:p w:rsidR="00FB21C9" w:rsidRPr="00122183" w:rsidRDefault="00CA10B6"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1070</w:t>
            </w:r>
          </w:p>
        </w:tc>
        <w:tc>
          <w:tcPr>
            <w:tcW w:w="2226" w:type="dxa"/>
            <w:vAlign w:val="center"/>
          </w:tcPr>
          <w:p w:rsidR="00FB21C9" w:rsidRPr="00122183" w:rsidRDefault="00CA10B6"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10599</w:t>
            </w:r>
          </w:p>
        </w:tc>
        <w:tc>
          <w:tcPr>
            <w:tcW w:w="1047" w:type="dxa"/>
            <w:vAlign w:val="center"/>
          </w:tcPr>
          <w:p w:rsidR="00FB21C9" w:rsidRPr="00122183" w:rsidRDefault="00D54B5E"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15"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2</w:t>
            </w:r>
          </w:p>
        </w:tc>
        <w:tc>
          <w:tcPr>
            <w:tcW w:w="1151"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24</w:t>
            </w:r>
          </w:p>
        </w:tc>
      </w:tr>
    </w:tbl>
    <w:p w:rsidR="00731BCA" w:rsidRDefault="00731BCA" w:rsidP="00731BCA">
      <w:pPr>
        <w:pStyle w:val="a5"/>
        <w:ind w:firstLine="708"/>
        <w:jc w:val="both"/>
        <w:rPr>
          <w:rFonts w:ascii="Times New Roman" w:hAnsi="Times New Roman"/>
          <w:sz w:val="24"/>
          <w:szCs w:val="24"/>
          <w:lang w:val="uk-UA"/>
        </w:rPr>
      </w:pPr>
    </w:p>
    <w:p w:rsidR="00731BCA" w:rsidRDefault="00731BCA" w:rsidP="00731BCA">
      <w:pPr>
        <w:pStyle w:val="a5"/>
        <w:ind w:firstLine="708"/>
        <w:jc w:val="both"/>
        <w:rPr>
          <w:rFonts w:ascii="Times New Roman" w:hAnsi="Times New Roman"/>
          <w:sz w:val="24"/>
          <w:szCs w:val="24"/>
          <w:lang w:val="uk-UA"/>
        </w:rPr>
      </w:pPr>
    </w:p>
    <w:p w:rsidR="000061FF" w:rsidRPr="00731BCA" w:rsidRDefault="000061FF" w:rsidP="00731BCA">
      <w:pPr>
        <w:pStyle w:val="a5"/>
        <w:jc w:val="both"/>
        <w:rPr>
          <w:rFonts w:ascii="Times New Roman" w:hAnsi="Times New Roman"/>
          <w:sz w:val="24"/>
          <w:szCs w:val="24"/>
          <w:lang w:val="uk-UA"/>
        </w:rPr>
      </w:pPr>
      <w:r w:rsidRPr="000061FF">
        <w:rPr>
          <w:rFonts w:ascii="Times New Roman" w:hAnsi="Times New Roman"/>
          <w:b/>
          <w:sz w:val="24"/>
          <w:szCs w:val="24"/>
          <w:lang w:val="uk-UA"/>
        </w:rPr>
        <w:t xml:space="preserve">Головний лікар                                                                          </w:t>
      </w:r>
      <w:r w:rsidR="004F5E31">
        <w:rPr>
          <w:rFonts w:ascii="Times New Roman" w:hAnsi="Times New Roman"/>
          <w:b/>
          <w:sz w:val="24"/>
          <w:szCs w:val="24"/>
          <w:lang w:val="uk-UA"/>
        </w:rPr>
        <w:t xml:space="preserve">                         </w:t>
      </w:r>
    </w:p>
    <w:p w:rsidR="000061FF" w:rsidRDefault="001B3198" w:rsidP="001B3198">
      <w:pPr>
        <w:pStyle w:val="a5"/>
        <w:rPr>
          <w:rFonts w:ascii="Times New Roman" w:hAnsi="Times New Roman"/>
          <w:b/>
          <w:sz w:val="24"/>
          <w:szCs w:val="24"/>
          <w:lang w:val="uk-UA"/>
        </w:rPr>
      </w:pPr>
      <w:r w:rsidRPr="002A24BA">
        <w:rPr>
          <w:rFonts w:ascii="Times New Roman" w:hAnsi="Times New Roman"/>
          <w:b/>
          <w:sz w:val="24"/>
          <w:szCs w:val="24"/>
          <w:lang w:val="uk-UA"/>
        </w:rPr>
        <w:t>Районної стоматологічної поліклініки</w:t>
      </w:r>
      <w:r w:rsidRPr="001B3198">
        <w:rPr>
          <w:rFonts w:ascii="Times New Roman" w:hAnsi="Times New Roman"/>
          <w:b/>
          <w:sz w:val="24"/>
          <w:szCs w:val="24"/>
          <w:lang w:val="uk-UA"/>
        </w:rPr>
        <w:t xml:space="preserve"> </w:t>
      </w:r>
      <w:r>
        <w:rPr>
          <w:rFonts w:ascii="Times New Roman" w:hAnsi="Times New Roman"/>
          <w:b/>
          <w:sz w:val="24"/>
          <w:szCs w:val="24"/>
          <w:lang w:val="uk-UA"/>
        </w:rPr>
        <w:t xml:space="preserve">                                                         </w:t>
      </w:r>
      <w:r w:rsidRPr="000061FF">
        <w:rPr>
          <w:rFonts w:ascii="Times New Roman" w:hAnsi="Times New Roman"/>
          <w:b/>
          <w:sz w:val="24"/>
          <w:szCs w:val="24"/>
          <w:lang w:val="uk-UA"/>
        </w:rPr>
        <w:t>Н.М.</w:t>
      </w:r>
      <w:r>
        <w:rPr>
          <w:rFonts w:ascii="Times New Roman" w:hAnsi="Times New Roman"/>
          <w:b/>
          <w:sz w:val="24"/>
          <w:szCs w:val="24"/>
          <w:lang w:val="uk-UA"/>
        </w:rPr>
        <w:t xml:space="preserve"> </w:t>
      </w:r>
      <w:proofErr w:type="spellStart"/>
      <w:r w:rsidRPr="000061FF">
        <w:rPr>
          <w:rFonts w:ascii="Times New Roman" w:hAnsi="Times New Roman"/>
          <w:b/>
          <w:sz w:val="24"/>
          <w:szCs w:val="24"/>
          <w:lang w:val="uk-UA"/>
        </w:rPr>
        <w:t>Боряк</w:t>
      </w:r>
      <w:proofErr w:type="spellEnd"/>
    </w:p>
    <w:p w:rsidR="000061FF" w:rsidRDefault="000061FF" w:rsidP="000061FF">
      <w:pPr>
        <w:pStyle w:val="a5"/>
        <w:jc w:val="center"/>
        <w:rPr>
          <w:rFonts w:ascii="Times New Roman" w:hAnsi="Times New Roman"/>
          <w:b/>
          <w:sz w:val="24"/>
          <w:szCs w:val="24"/>
          <w:lang w:val="uk-UA"/>
        </w:rPr>
      </w:pPr>
    </w:p>
    <w:p w:rsidR="00731BCA" w:rsidRDefault="000061FF" w:rsidP="00731BCA">
      <w:pPr>
        <w:pStyle w:val="a5"/>
        <w:rPr>
          <w:rFonts w:ascii="Times New Roman" w:hAnsi="Times New Roman"/>
          <w:b/>
          <w:sz w:val="24"/>
          <w:szCs w:val="24"/>
          <w:lang w:val="uk-UA"/>
        </w:rPr>
      </w:pPr>
      <w:r>
        <w:rPr>
          <w:rFonts w:ascii="Times New Roman" w:hAnsi="Times New Roman"/>
          <w:b/>
          <w:sz w:val="24"/>
          <w:szCs w:val="24"/>
          <w:lang w:val="uk-UA"/>
        </w:rPr>
        <w:t>Погоджено</w:t>
      </w:r>
    </w:p>
    <w:p w:rsidR="000061FF" w:rsidRPr="000061FF" w:rsidRDefault="000061FF" w:rsidP="00731BCA">
      <w:pPr>
        <w:pStyle w:val="a5"/>
        <w:rPr>
          <w:rFonts w:ascii="Times New Roman" w:hAnsi="Times New Roman"/>
          <w:b/>
          <w:sz w:val="24"/>
          <w:szCs w:val="24"/>
          <w:lang w:val="uk-UA"/>
        </w:rPr>
      </w:pPr>
      <w:r>
        <w:rPr>
          <w:rFonts w:ascii="Times New Roman" w:hAnsi="Times New Roman"/>
          <w:b/>
          <w:sz w:val="24"/>
          <w:szCs w:val="24"/>
          <w:lang w:val="uk-UA"/>
        </w:rPr>
        <w:t xml:space="preserve">Заступник міського голови                                                     </w:t>
      </w:r>
      <w:r w:rsidR="004F5E31">
        <w:rPr>
          <w:rFonts w:ascii="Times New Roman" w:hAnsi="Times New Roman"/>
          <w:b/>
          <w:sz w:val="24"/>
          <w:szCs w:val="24"/>
          <w:lang w:val="uk-UA"/>
        </w:rPr>
        <w:t xml:space="preserve">                          </w:t>
      </w:r>
      <w:r w:rsidR="005D47AD">
        <w:rPr>
          <w:rFonts w:ascii="Times New Roman" w:hAnsi="Times New Roman"/>
          <w:b/>
          <w:sz w:val="24"/>
          <w:szCs w:val="24"/>
          <w:lang w:val="uk-UA"/>
        </w:rPr>
        <w:t>І.В.</w:t>
      </w:r>
      <w:proofErr w:type="spellStart"/>
      <w:r w:rsidR="005D47AD">
        <w:rPr>
          <w:rFonts w:ascii="Times New Roman" w:hAnsi="Times New Roman"/>
          <w:b/>
          <w:sz w:val="24"/>
          <w:szCs w:val="24"/>
          <w:lang w:val="uk-UA"/>
        </w:rPr>
        <w:t>Тетірко</w:t>
      </w:r>
      <w:proofErr w:type="spellEnd"/>
    </w:p>
    <w:p w:rsidR="00FD1674" w:rsidRPr="00FD1674" w:rsidRDefault="00FD1674" w:rsidP="00FD1674">
      <w:pPr>
        <w:rPr>
          <w:rFonts w:ascii="Times New Roman" w:hAnsi="Times New Roman"/>
        </w:rPr>
      </w:pPr>
    </w:p>
    <w:p w:rsidR="00FD1674" w:rsidRPr="00FD1674" w:rsidRDefault="00FD1674" w:rsidP="00FD1674">
      <w:pPr>
        <w:tabs>
          <w:tab w:val="left" w:pos="660"/>
          <w:tab w:val="left" w:pos="2985"/>
        </w:tabs>
        <w:jc w:val="center"/>
        <w:rPr>
          <w:rFonts w:ascii="Times New Roman" w:hAnsi="Times New Roman"/>
          <w:bCs/>
        </w:rPr>
      </w:pPr>
    </w:p>
    <w:p w:rsidR="0022468E" w:rsidRPr="00FD1674" w:rsidRDefault="00FD1674" w:rsidP="004D1CFD">
      <w:pPr>
        <w:ind w:right="-6"/>
        <w:jc w:val="both"/>
        <w:rPr>
          <w:rFonts w:ascii="Times New Roman" w:hAnsi="Times New Roman"/>
        </w:rPr>
      </w:pPr>
      <w:r w:rsidRPr="00FD1674">
        <w:rPr>
          <w:rFonts w:ascii="Times New Roman" w:hAnsi="Times New Roman"/>
        </w:rPr>
        <w:tab/>
      </w:r>
    </w:p>
    <w:sectPr w:rsidR="0022468E" w:rsidRPr="00FD1674" w:rsidSect="00EB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526A"/>
    <w:multiLevelType w:val="hybridMultilevel"/>
    <w:tmpl w:val="FA9CD82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FD50FD"/>
    <w:multiLevelType w:val="hybridMultilevel"/>
    <w:tmpl w:val="4A7A7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82ACD"/>
    <w:multiLevelType w:val="hybridMultilevel"/>
    <w:tmpl w:val="EAB812AA"/>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464D4AEE"/>
    <w:multiLevelType w:val="hybridMultilevel"/>
    <w:tmpl w:val="0CFC7BE4"/>
    <w:lvl w:ilvl="0" w:tplc="79C88276">
      <w:start w:val="1"/>
      <w:numFmt w:val="decimal"/>
      <w:lvlText w:val="%1."/>
      <w:lvlJc w:val="left"/>
      <w:pPr>
        <w:ind w:left="720" w:hanging="360"/>
      </w:pPr>
    </w:lvl>
    <w:lvl w:ilvl="1" w:tplc="864A5CAA">
      <w:numFmt w:val="none"/>
      <w:lvlText w:val=""/>
      <w:lvlJc w:val="left"/>
      <w:pPr>
        <w:tabs>
          <w:tab w:val="num" w:pos="360"/>
        </w:tabs>
        <w:ind w:left="0" w:firstLine="0"/>
      </w:pPr>
    </w:lvl>
    <w:lvl w:ilvl="2" w:tplc="7BF008F2">
      <w:numFmt w:val="none"/>
      <w:lvlText w:val=""/>
      <w:lvlJc w:val="left"/>
      <w:pPr>
        <w:tabs>
          <w:tab w:val="num" w:pos="360"/>
        </w:tabs>
        <w:ind w:left="0" w:firstLine="0"/>
      </w:pPr>
    </w:lvl>
    <w:lvl w:ilvl="3" w:tplc="70D03750">
      <w:numFmt w:val="none"/>
      <w:lvlText w:val=""/>
      <w:lvlJc w:val="left"/>
      <w:pPr>
        <w:tabs>
          <w:tab w:val="num" w:pos="360"/>
        </w:tabs>
        <w:ind w:left="0" w:firstLine="0"/>
      </w:pPr>
    </w:lvl>
    <w:lvl w:ilvl="4" w:tplc="49747792">
      <w:numFmt w:val="none"/>
      <w:lvlText w:val=""/>
      <w:lvlJc w:val="left"/>
      <w:pPr>
        <w:tabs>
          <w:tab w:val="num" w:pos="360"/>
        </w:tabs>
        <w:ind w:left="0" w:firstLine="0"/>
      </w:pPr>
    </w:lvl>
    <w:lvl w:ilvl="5" w:tplc="A302204E">
      <w:numFmt w:val="none"/>
      <w:lvlText w:val=""/>
      <w:lvlJc w:val="left"/>
      <w:pPr>
        <w:tabs>
          <w:tab w:val="num" w:pos="360"/>
        </w:tabs>
        <w:ind w:left="0" w:firstLine="0"/>
      </w:pPr>
    </w:lvl>
    <w:lvl w:ilvl="6" w:tplc="B8B0AF62">
      <w:numFmt w:val="none"/>
      <w:lvlText w:val=""/>
      <w:lvlJc w:val="left"/>
      <w:pPr>
        <w:tabs>
          <w:tab w:val="num" w:pos="360"/>
        </w:tabs>
        <w:ind w:left="0" w:firstLine="0"/>
      </w:pPr>
    </w:lvl>
    <w:lvl w:ilvl="7" w:tplc="E5544612">
      <w:numFmt w:val="none"/>
      <w:lvlText w:val=""/>
      <w:lvlJc w:val="left"/>
      <w:pPr>
        <w:tabs>
          <w:tab w:val="num" w:pos="360"/>
        </w:tabs>
        <w:ind w:left="0" w:firstLine="0"/>
      </w:pPr>
    </w:lvl>
    <w:lvl w:ilvl="8" w:tplc="72F4719C">
      <w:numFmt w:val="none"/>
      <w:lvlText w:val=""/>
      <w:lvlJc w:val="left"/>
      <w:pPr>
        <w:tabs>
          <w:tab w:val="num" w:pos="360"/>
        </w:tabs>
        <w:ind w:left="0" w:firstLine="0"/>
      </w:pPr>
    </w:lvl>
  </w:abstractNum>
  <w:abstractNum w:abstractNumId="4">
    <w:nsid w:val="46CF3D02"/>
    <w:multiLevelType w:val="hybridMultilevel"/>
    <w:tmpl w:val="B5343CDE"/>
    <w:lvl w:ilvl="0" w:tplc="A4A830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B07802"/>
    <w:multiLevelType w:val="hybridMultilevel"/>
    <w:tmpl w:val="3AAAF6E8"/>
    <w:lvl w:ilvl="0" w:tplc="5D9A76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52EE4CC0"/>
    <w:multiLevelType w:val="hybridMultilevel"/>
    <w:tmpl w:val="538A3B8C"/>
    <w:lvl w:ilvl="0" w:tplc="45B6E5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0"/>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D1674"/>
    <w:rsid w:val="00002842"/>
    <w:rsid w:val="000061FF"/>
    <w:rsid w:val="00012865"/>
    <w:rsid w:val="00122183"/>
    <w:rsid w:val="001272B2"/>
    <w:rsid w:val="00193F4A"/>
    <w:rsid w:val="001A54B1"/>
    <w:rsid w:val="001B3198"/>
    <w:rsid w:val="001D2244"/>
    <w:rsid w:val="001D47AB"/>
    <w:rsid w:val="001E1810"/>
    <w:rsid w:val="001E5883"/>
    <w:rsid w:val="001F3F95"/>
    <w:rsid w:val="00203720"/>
    <w:rsid w:val="00215958"/>
    <w:rsid w:val="0022468E"/>
    <w:rsid w:val="002606B3"/>
    <w:rsid w:val="002B1C08"/>
    <w:rsid w:val="002D0876"/>
    <w:rsid w:val="0032017D"/>
    <w:rsid w:val="00325546"/>
    <w:rsid w:val="003440DE"/>
    <w:rsid w:val="00362AF2"/>
    <w:rsid w:val="003B38BD"/>
    <w:rsid w:val="003B5B66"/>
    <w:rsid w:val="00435FF4"/>
    <w:rsid w:val="004D1CFD"/>
    <w:rsid w:val="004F1864"/>
    <w:rsid w:val="004F5E31"/>
    <w:rsid w:val="00541FBD"/>
    <w:rsid w:val="005511DF"/>
    <w:rsid w:val="00551F4B"/>
    <w:rsid w:val="00571AD4"/>
    <w:rsid w:val="005A0703"/>
    <w:rsid w:val="005D26C4"/>
    <w:rsid w:val="005D47AD"/>
    <w:rsid w:val="005F5275"/>
    <w:rsid w:val="00657BFA"/>
    <w:rsid w:val="0068786C"/>
    <w:rsid w:val="0070405D"/>
    <w:rsid w:val="00731BCA"/>
    <w:rsid w:val="007B6CD1"/>
    <w:rsid w:val="007C177C"/>
    <w:rsid w:val="00872EBC"/>
    <w:rsid w:val="008B4F19"/>
    <w:rsid w:val="008E7153"/>
    <w:rsid w:val="00962AE6"/>
    <w:rsid w:val="00A06342"/>
    <w:rsid w:val="00A247C4"/>
    <w:rsid w:val="00A37FD1"/>
    <w:rsid w:val="00A673E5"/>
    <w:rsid w:val="00A849F6"/>
    <w:rsid w:val="00AA0C75"/>
    <w:rsid w:val="00AB510E"/>
    <w:rsid w:val="00AC6C20"/>
    <w:rsid w:val="00AD20BB"/>
    <w:rsid w:val="00AE77E1"/>
    <w:rsid w:val="00AF0321"/>
    <w:rsid w:val="00AF329F"/>
    <w:rsid w:val="00AF381D"/>
    <w:rsid w:val="00B12FDF"/>
    <w:rsid w:val="00B25F4E"/>
    <w:rsid w:val="00B83958"/>
    <w:rsid w:val="00B962AA"/>
    <w:rsid w:val="00BC5EC4"/>
    <w:rsid w:val="00C1150D"/>
    <w:rsid w:val="00C143B9"/>
    <w:rsid w:val="00C2115B"/>
    <w:rsid w:val="00C22868"/>
    <w:rsid w:val="00C42A38"/>
    <w:rsid w:val="00CA10B6"/>
    <w:rsid w:val="00CA2AEE"/>
    <w:rsid w:val="00CA3180"/>
    <w:rsid w:val="00D20523"/>
    <w:rsid w:val="00D47D77"/>
    <w:rsid w:val="00D5377B"/>
    <w:rsid w:val="00D54B5E"/>
    <w:rsid w:val="00DA4E51"/>
    <w:rsid w:val="00DE3271"/>
    <w:rsid w:val="00E96607"/>
    <w:rsid w:val="00EB0D7B"/>
    <w:rsid w:val="00EC429A"/>
    <w:rsid w:val="00ED41EA"/>
    <w:rsid w:val="00F33371"/>
    <w:rsid w:val="00F9072C"/>
    <w:rsid w:val="00FB21C9"/>
    <w:rsid w:val="00FB688F"/>
    <w:rsid w:val="00FD1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674"/>
    <w:pPr>
      <w:spacing w:after="200" w:line="276" w:lineRule="auto"/>
    </w:pPr>
    <w:rPr>
      <w:rFonts w:ascii="Calibri" w:hAnsi="Calibri"/>
      <w:sz w:val="22"/>
      <w:szCs w:val="22"/>
    </w:rPr>
  </w:style>
  <w:style w:type="paragraph" w:styleId="1">
    <w:name w:val="heading 1"/>
    <w:basedOn w:val="a"/>
    <w:next w:val="a"/>
    <w:link w:val="10"/>
    <w:qFormat/>
    <w:rsid w:val="00FD1674"/>
    <w:pPr>
      <w:keepNext/>
      <w:spacing w:after="0" w:line="240" w:lineRule="auto"/>
      <w:jc w:val="right"/>
      <w:outlineLvl w:val="0"/>
    </w:pPr>
    <w:rPr>
      <w:rFonts w:ascii="Times New Roman" w:hAnsi="Times New Roman"/>
      <w:sz w:val="28"/>
      <w:szCs w:val="20"/>
      <w:lang w:val="uk-UA"/>
    </w:rPr>
  </w:style>
  <w:style w:type="paragraph" w:styleId="2">
    <w:name w:val="heading 2"/>
    <w:basedOn w:val="a"/>
    <w:next w:val="a"/>
    <w:qFormat/>
    <w:rsid w:val="00FD1674"/>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FD1674"/>
    <w:pPr>
      <w:keepNext/>
      <w:spacing w:after="0" w:line="360" w:lineRule="auto"/>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674"/>
    <w:rPr>
      <w:sz w:val="28"/>
      <w:lang w:val="uk-UA" w:eastAsia="ru-RU" w:bidi="ar-SA"/>
    </w:rPr>
  </w:style>
  <w:style w:type="character" w:customStyle="1" w:styleId="30">
    <w:name w:val="Заголовок 3 Знак"/>
    <w:basedOn w:val="a0"/>
    <w:link w:val="3"/>
    <w:rsid w:val="00FD1674"/>
    <w:rPr>
      <w:b/>
      <w:sz w:val="24"/>
      <w:lang w:val="uk-UA" w:eastAsia="ru-RU" w:bidi="ar-SA"/>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FD1674"/>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FD1674"/>
    <w:rPr>
      <w:sz w:val="24"/>
      <w:lang w:val="uk-UA" w:eastAsia="ru-RU" w:bidi="ar-SA"/>
    </w:rPr>
  </w:style>
  <w:style w:type="paragraph" w:styleId="20">
    <w:name w:val="Body Text 2"/>
    <w:basedOn w:val="a"/>
    <w:link w:val="21"/>
    <w:unhideWhenUsed/>
    <w:rsid w:val="00FD1674"/>
    <w:pPr>
      <w:spacing w:after="120" w:line="480" w:lineRule="auto"/>
    </w:pPr>
  </w:style>
  <w:style w:type="character" w:customStyle="1" w:styleId="21">
    <w:name w:val="Основной текст 2 Знак"/>
    <w:basedOn w:val="a0"/>
    <w:link w:val="20"/>
    <w:rsid w:val="00FD1674"/>
    <w:rPr>
      <w:rFonts w:ascii="Calibri" w:hAnsi="Calibri"/>
      <w:sz w:val="22"/>
      <w:szCs w:val="22"/>
      <w:lang w:val="ru-RU" w:eastAsia="ru-RU" w:bidi="ar-SA"/>
    </w:rPr>
  </w:style>
  <w:style w:type="paragraph" w:styleId="a5">
    <w:name w:val="No Spacing"/>
    <w:qFormat/>
    <w:rsid w:val="00FD1674"/>
    <w:rPr>
      <w:rFonts w:ascii="Calibri" w:hAnsi="Calibri"/>
      <w:sz w:val="22"/>
      <w:szCs w:val="22"/>
    </w:rPr>
  </w:style>
  <w:style w:type="character" w:customStyle="1" w:styleId="1pt1">
    <w:name w:val="Основной текст + Интервал 1 pt1"/>
    <w:rsid w:val="00FD1674"/>
    <w:rPr>
      <w:rFonts w:ascii="Sylfaen" w:hAnsi="Sylfaen" w:cs="Sylfaen" w:hint="default"/>
      <w:spacing w:val="20"/>
      <w:sz w:val="26"/>
      <w:szCs w:val="26"/>
      <w:shd w:val="clear" w:color="auto" w:fill="FFFFFF"/>
    </w:rPr>
  </w:style>
  <w:style w:type="character" w:customStyle="1" w:styleId="a6">
    <w:name w:val="Название Знак"/>
    <w:basedOn w:val="a0"/>
    <w:link w:val="a7"/>
    <w:locked/>
    <w:rsid w:val="00FD1674"/>
    <w:rPr>
      <w:sz w:val="28"/>
      <w:lang w:val="uk-UA" w:eastAsia="ru-RU" w:bidi="ar-SA"/>
    </w:rPr>
  </w:style>
  <w:style w:type="paragraph" w:styleId="a7">
    <w:name w:val="Title"/>
    <w:basedOn w:val="a"/>
    <w:link w:val="a6"/>
    <w:qFormat/>
    <w:rsid w:val="00FD1674"/>
    <w:pPr>
      <w:spacing w:after="0" w:line="240" w:lineRule="auto"/>
      <w:jc w:val="center"/>
    </w:pPr>
    <w:rPr>
      <w:rFonts w:ascii="Times New Roman" w:hAnsi="Times New Roman"/>
      <w:sz w:val="28"/>
      <w:szCs w:val="20"/>
      <w:lang w:val="uk-UA"/>
    </w:rPr>
  </w:style>
  <w:style w:type="paragraph" w:styleId="a8">
    <w:name w:val="List Paragraph"/>
    <w:basedOn w:val="a"/>
    <w:qFormat/>
    <w:rsid w:val="008B4F19"/>
    <w:pPr>
      <w:spacing w:after="0" w:line="240" w:lineRule="auto"/>
      <w:ind w:left="720"/>
      <w:contextualSpacing/>
    </w:pPr>
    <w:rPr>
      <w:rFonts w:ascii="Times New Roman" w:hAnsi="Times New Roman"/>
      <w:sz w:val="24"/>
      <w:szCs w:val="24"/>
      <w:lang w:val="uk-UA"/>
    </w:rPr>
  </w:style>
  <w:style w:type="table" w:styleId="a9">
    <w:name w:val="Table Grid"/>
    <w:basedOn w:val="a1"/>
    <w:rsid w:val="00AF329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ubtle Emphasis"/>
    <w:qFormat/>
    <w:rsid w:val="005F5275"/>
    <w:rPr>
      <w:i/>
      <w:iCs/>
      <w:color w:val="404040"/>
    </w:rPr>
  </w:style>
</w:styles>
</file>

<file path=word/webSettings.xml><?xml version="1.0" encoding="utf-8"?>
<w:webSettings xmlns:r="http://schemas.openxmlformats.org/officeDocument/2006/relationships" xmlns:w="http://schemas.openxmlformats.org/wordprocessingml/2006/main">
  <w:divs>
    <w:div w:id="553201956">
      <w:bodyDiv w:val="1"/>
      <w:marLeft w:val="0"/>
      <w:marRight w:val="0"/>
      <w:marTop w:val="0"/>
      <w:marBottom w:val="0"/>
      <w:divBdr>
        <w:top w:val="none" w:sz="0" w:space="0" w:color="auto"/>
        <w:left w:val="none" w:sz="0" w:space="0" w:color="auto"/>
        <w:bottom w:val="none" w:sz="0" w:space="0" w:color="auto"/>
        <w:right w:val="none" w:sz="0" w:space="0" w:color="auto"/>
      </w:divBdr>
    </w:div>
    <w:div w:id="649752638">
      <w:bodyDiv w:val="1"/>
      <w:marLeft w:val="0"/>
      <w:marRight w:val="0"/>
      <w:marTop w:val="0"/>
      <w:marBottom w:val="0"/>
      <w:divBdr>
        <w:top w:val="none" w:sz="0" w:space="0" w:color="auto"/>
        <w:left w:val="none" w:sz="0" w:space="0" w:color="auto"/>
        <w:bottom w:val="none" w:sz="0" w:space="0" w:color="auto"/>
        <w:right w:val="none" w:sz="0" w:space="0" w:color="auto"/>
      </w:divBdr>
    </w:div>
    <w:div w:id="682781573">
      <w:bodyDiv w:val="1"/>
      <w:marLeft w:val="0"/>
      <w:marRight w:val="0"/>
      <w:marTop w:val="0"/>
      <w:marBottom w:val="0"/>
      <w:divBdr>
        <w:top w:val="none" w:sz="0" w:space="0" w:color="auto"/>
        <w:left w:val="none" w:sz="0" w:space="0" w:color="auto"/>
        <w:bottom w:val="none" w:sz="0" w:space="0" w:color="auto"/>
        <w:right w:val="none" w:sz="0" w:space="0" w:color="auto"/>
      </w:divBdr>
    </w:div>
    <w:div w:id="1494028704">
      <w:bodyDiv w:val="1"/>
      <w:marLeft w:val="0"/>
      <w:marRight w:val="0"/>
      <w:marTop w:val="0"/>
      <w:marBottom w:val="0"/>
      <w:divBdr>
        <w:top w:val="none" w:sz="0" w:space="0" w:color="auto"/>
        <w:left w:val="none" w:sz="0" w:space="0" w:color="auto"/>
        <w:bottom w:val="none" w:sz="0" w:space="0" w:color="auto"/>
        <w:right w:val="none" w:sz="0" w:space="0" w:color="auto"/>
      </w:divBdr>
    </w:div>
    <w:div w:id="20193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16</cp:revision>
  <cp:lastPrinted>2017-01-13T11:37:00Z</cp:lastPrinted>
  <dcterms:created xsi:type="dcterms:W3CDTF">2016-03-11T12:38:00Z</dcterms:created>
  <dcterms:modified xsi:type="dcterms:W3CDTF">2017-01-16T09:20:00Z</dcterms:modified>
</cp:coreProperties>
</file>