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3510"/>
        <w:gridCol w:w="2552"/>
        <w:gridCol w:w="3509"/>
      </w:tblGrid>
      <w:tr w:rsidR="00722D6B" w:rsidRPr="004234BC" w:rsidTr="0015355F">
        <w:tc>
          <w:tcPr>
            <w:tcW w:w="3510" w:type="dxa"/>
          </w:tcPr>
          <w:p w:rsidR="00722D6B" w:rsidRPr="00814CF2" w:rsidRDefault="002647EA" w:rsidP="00327B6B">
            <w:pPr>
              <w:spacing w:line="276" w:lineRule="auto"/>
              <w:jc w:val="both"/>
              <w:rPr>
                <w:b/>
                <w:lang w:val="ru-RU" w:eastAsia="uk-UA"/>
              </w:rPr>
            </w:pPr>
            <w:r>
              <w:rPr>
                <w:b/>
                <w:lang w:eastAsia="uk-UA"/>
              </w:rPr>
              <w:t>2</w:t>
            </w:r>
            <w:r w:rsidR="00327B6B">
              <w:rPr>
                <w:b/>
                <w:lang w:eastAsia="uk-UA"/>
              </w:rPr>
              <w:t>6</w:t>
            </w:r>
            <w:r w:rsidR="004C79EA">
              <w:rPr>
                <w:b/>
                <w:lang w:eastAsia="uk-UA"/>
              </w:rPr>
              <w:t>.12.2017</w:t>
            </w:r>
          </w:p>
        </w:tc>
        <w:tc>
          <w:tcPr>
            <w:tcW w:w="2552" w:type="dxa"/>
          </w:tcPr>
          <w:p w:rsidR="00722D6B" w:rsidRPr="004234BC" w:rsidRDefault="00722D6B" w:rsidP="0015355F">
            <w:pPr>
              <w:spacing w:line="276" w:lineRule="auto"/>
              <w:jc w:val="center"/>
              <w:rPr>
                <w:b/>
                <w:lang w:eastAsia="uk-UA"/>
              </w:rPr>
            </w:pPr>
            <w:r w:rsidRPr="004234BC">
              <w:rPr>
                <w:b/>
                <w:lang w:eastAsia="uk-UA"/>
              </w:rPr>
              <w:t>Ромни</w:t>
            </w:r>
          </w:p>
        </w:tc>
        <w:tc>
          <w:tcPr>
            <w:tcW w:w="3509" w:type="dxa"/>
          </w:tcPr>
          <w:p w:rsidR="00722D6B" w:rsidRPr="004234BC" w:rsidRDefault="00722D6B" w:rsidP="00327B6B">
            <w:pPr>
              <w:spacing w:line="276" w:lineRule="auto"/>
              <w:jc w:val="right"/>
              <w:rPr>
                <w:b/>
                <w:lang w:eastAsia="uk-UA"/>
              </w:rPr>
            </w:pPr>
            <w:r w:rsidRPr="00327B6B">
              <w:rPr>
                <w:b/>
                <w:lang w:eastAsia="uk-UA"/>
              </w:rPr>
              <w:t xml:space="preserve">№ </w:t>
            </w:r>
            <w:r w:rsidR="00327B6B" w:rsidRPr="00327B6B">
              <w:rPr>
                <w:b/>
                <w:lang w:eastAsia="uk-UA"/>
              </w:rPr>
              <w:t>161-ОД</w:t>
            </w:r>
          </w:p>
        </w:tc>
      </w:tr>
    </w:tbl>
    <w:p w:rsidR="00722D6B" w:rsidRPr="00EC2C25" w:rsidRDefault="00722D6B" w:rsidP="00722D6B">
      <w:pPr>
        <w:spacing w:line="276" w:lineRule="auto"/>
        <w:jc w:val="both"/>
        <w:rPr>
          <w:b/>
          <w:sz w:val="16"/>
          <w:szCs w:val="16"/>
          <w:lang w:eastAsia="uk-UA"/>
        </w:rPr>
      </w:pPr>
    </w:p>
    <w:tbl>
      <w:tblPr>
        <w:tblW w:w="0" w:type="auto"/>
        <w:tblLook w:val="04A0" w:firstRow="1" w:lastRow="0" w:firstColumn="1" w:lastColumn="0" w:noHBand="0" w:noVBand="1"/>
      </w:tblPr>
      <w:tblGrid>
        <w:gridCol w:w="5211"/>
        <w:gridCol w:w="4643"/>
      </w:tblGrid>
      <w:tr w:rsidR="00722D6B" w:rsidRPr="00DD073B" w:rsidTr="00114C53">
        <w:tc>
          <w:tcPr>
            <w:tcW w:w="5211" w:type="dxa"/>
          </w:tcPr>
          <w:p w:rsidR="00722D6B" w:rsidRPr="00722D6B" w:rsidRDefault="00722D6B" w:rsidP="00B54DC5">
            <w:pPr>
              <w:spacing w:line="276" w:lineRule="auto"/>
              <w:jc w:val="both"/>
              <w:rPr>
                <w:b/>
                <w:lang w:eastAsia="uk-UA"/>
              </w:rPr>
            </w:pPr>
            <w:r w:rsidRPr="00722D6B">
              <w:rPr>
                <w:b/>
              </w:rPr>
              <w:t xml:space="preserve">Про затвердження </w:t>
            </w:r>
            <w:r w:rsidR="0015355F">
              <w:rPr>
                <w:b/>
              </w:rPr>
              <w:t xml:space="preserve">в новій редакції </w:t>
            </w:r>
            <w:r w:rsidRPr="00722D6B">
              <w:rPr>
                <w:b/>
              </w:rPr>
              <w:t>паспорт</w:t>
            </w:r>
            <w:r w:rsidR="00B54DC5">
              <w:rPr>
                <w:b/>
              </w:rPr>
              <w:t>а</w:t>
            </w:r>
            <w:r w:rsidRPr="00722D6B">
              <w:rPr>
                <w:b/>
              </w:rPr>
              <w:t xml:space="preserve"> бюджетн</w:t>
            </w:r>
            <w:r w:rsidR="00B54DC5">
              <w:rPr>
                <w:b/>
              </w:rPr>
              <w:t xml:space="preserve">ої </w:t>
            </w:r>
            <w:r w:rsidRPr="00722D6B">
              <w:rPr>
                <w:b/>
              </w:rPr>
              <w:t>програм</w:t>
            </w:r>
            <w:r w:rsidR="00B54DC5">
              <w:rPr>
                <w:b/>
              </w:rPr>
              <w:t>и</w:t>
            </w:r>
            <w:r w:rsidRPr="00722D6B">
              <w:rPr>
                <w:b/>
              </w:rPr>
              <w:t xml:space="preserve"> В</w:t>
            </w:r>
            <w:r w:rsidRPr="00722D6B">
              <w:rPr>
                <w:b/>
                <w:color w:val="000000"/>
              </w:rPr>
              <w:t xml:space="preserve">иконавчого комітету Роменської міської ради </w:t>
            </w:r>
            <w:r w:rsidRPr="00722D6B">
              <w:rPr>
                <w:b/>
              </w:rPr>
              <w:t>на 2017 рік</w:t>
            </w:r>
            <w:r w:rsidR="00B54DC5">
              <w:rPr>
                <w:b/>
              </w:rPr>
              <w:t xml:space="preserve"> </w:t>
            </w:r>
            <w:r w:rsidR="00B54DC5" w:rsidRPr="00B54DC5">
              <w:rPr>
                <w:b/>
              </w:rPr>
              <w:t xml:space="preserve">за КПКВК </w:t>
            </w:r>
            <w:r w:rsidR="00B54DC5" w:rsidRPr="00B54DC5">
              <w:rPr>
                <w:b/>
                <w:color w:val="000000"/>
              </w:rPr>
              <w:t>0313130</w:t>
            </w:r>
          </w:p>
        </w:tc>
        <w:tc>
          <w:tcPr>
            <w:tcW w:w="4643" w:type="dxa"/>
          </w:tcPr>
          <w:p w:rsidR="00722D6B" w:rsidRPr="00DD073B" w:rsidRDefault="00722D6B" w:rsidP="00722D6B">
            <w:pPr>
              <w:spacing w:line="276" w:lineRule="auto"/>
              <w:jc w:val="both"/>
              <w:rPr>
                <w:b/>
                <w:lang w:eastAsia="uk-UA"/>
              </w:rPr>
            </w:pPr>
          </w:p>
        </w:tc>
      </w:tr>
    </w:tbl>
    <w:p w:rsidR="00722D6B" w:rsidRPr="00103C4A" w:rsidRDefault="00722D6B" w:rsidP="00722D6B">
      <w:pPr>
        <w:spacing w:line="276" w:lineRule="auto"/>
        <w:rPr>
          <w:sz w:val="16"/>
          <w:szCs w:val="16"/>
        </w:rPr>
      </w:pPr>
    </w:p>
    <w:p w:rsidR="005F14D5" w:rsidRPr="002D6D7E" w:rsidRDefault="00722D6B" w:rsidP="00722D6B">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Pr="002D6D7E">
        <w:rPr>
          <w:color w:val="000000"/>
        </w:rPr>
        <w:t xml:space="preserve">Правил складання паспортів бюджетних програм місцевих бюджетів, квартального та річного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w:t>
      </w:r>
      <w:r>
        <w:rPr>
          <w:color w:val="000000"/>
        </w:rPr>
        <w:t>26</w:t>
      </w:r>
      <w:r w:rsidRPr="002D6D7E">
        <w:rPr>
          <w:color w:val="000000"/>
        </w:rPr>
        <w:t xml:space="preserve"> </w:t>
      </w:r>
      <w:r>
        <w:rPr>
          <w:color w:val="000000"/>
        </w:rPr>
        <w:t>серп</w:t>
      </w:r>
      <w:r w:rsidRPr="002D6D7E">
        <w:rPr>
          <w:color w:val="000000"/>
        </w:rPr>
        <w:t>ня 201</w:t>
      </w:r>
      <w:r>
        <w:rPr>
          <w:color w:val="000000"/>
        </w:rPr>
        <w:t>4</w:t>
      </w:r>
      <w:r w:rsidRPr="002D6D7E">
        <w:rPr>
          <w:color w:val="000000"/>
        </w:rPr>
        <w:t xml:space="preserve"> року № </w:t>
      </w:r>
      <w:r>
        <w:rPr>
          <w:color w:val="000000"/>
        </w:rPr>
        <w:t>836</w:t>
      </w:r>
      <w:r w:rsidRPr="002D6D7E">
        <w:rPr>
          <w:color w:val="000000"/>
        </w:rPr>
        <w:t xml:space="preserve"> «Про деякі питання запровадження програмно-цільового методу складання та виконання місцевих бюджетів»</w:t>
      </w:r>
      <w:r>
        <w:rPr>
          <w:color w:val="000000"/>
        </w:rPr>
        <w:t xml:space="preserve"> (зі змінами)</w:t>
      </w:r>
      <w:r w:rsidRPr="002D6D7E">
        <w:rPr>
          <w:color w:val="000000"/>
        </w:rPr>
        <w:t xml:space="preserve">, зареєстрованого в Міністерстві юстиції України </w:t>
      </w:r>
      <w:r>
        <w:rPr>
          <w:color w:val="000000"/>
        </w:rPr>
        <w:t>10</w:t>
      </w:r>
      <w:r w:rsidRPr="002D6D7E">
        <w:rPr>
          <w:color w:val="000000"/>
        </w:rPr>
        <w:t xml:space="preserve"> </w:t>
      </w:r>
      <w:r>
        <w:rPr>
          <w:color w:val="000000"/>
        </w:rPr>
        <w:t>вересня</w:t>
      </w:r>
      <w:r w:rsidRPr="002D6D7E">
        <w:rPr>
          <w:color w:val="000000"/>
        </w:rPr>
        <w:t xml:space="preserve"> 201</w:t>
      </w:r>
      <w:r>
        <w:rPr>
          <w:color w:val="000000"/>
        </w:rPr>
        <w:t>4</w:t>
      </w:r>
      <w:r w:rsidRPr="002D6D7E">
        <w:rPr>
          <w:color w:val="000000"/>
        </w:rPr>
        <w:t xml:space="preserve"> р. за </w:t>
      </w:r>
      <w:r w:rsidRPr="00330CCC">
        <w:rPr>
          <w:color w:val="000000"/>
        </w:rPr>
        <w:t xml:space="preserve">№ </w:t>
      </w:r>
      <w:r w:rsidRPr="00330CCC">
        <w:rPr>
          <w:rStyle w:val="rvts9"/>
          <w:bCs/>
          <w:color w:val="000000"/>
          <w:bdr w:val="none" w:sz="0" w:space="0" w:color="auto" w:frame="1"/>
        </w:rPr>
        <w:t>1103/25880</w:t>
      </w:r>
      <w:r>
        <w:rPr>
          <w:color w:val="000000"/>
        </w:rPr>
        <w:t xml:space="preserve"> (зі змінами)</w:t>
      </w:r>
      <w:r w:rsidRPr="002D6D7E">
        <w:rPr>
          <w:color w:val="000000"/>
        </w:rPr>
        <w:t xml:space="preserve">, </w:t>
      </w:r>
      <w:r w:rsidRPr="00A57421">
        <w:t xml:space="preserve">рішення міської ради </w:t>
      </w:r>
      <w:r w:rsidRPr="00A57421">
        <w:rPr>
          <w:bCs/>
          <w:color w:val="000000"/>
        </w:rPr>
        <w:t>від</w:t>
      </w:r>
      <w:r w:rsidRPr="00A57421">
        <w:t xml:space="preserve"> </w:t>
      </w:r>
      <w:r>
        <w:t>22.12.2016</w:t>
      </w:r>
      <w:r w:rsidRPr="00A57421">
        <w:t xml:space="preserve"> «Про </w:t>
      </w:r>
      <w:r>
        <w:t xml:space="preserve">міський </w:t>
      </w:r>
      <w:r w:rsidRPr="00A57421">
        <w:t xml:space="preserve">бюджет міста </w:t>
      </w:r>
      <w:r>
        <w:t xml:space="preserve">Ромни </w:t>
      </w:r>
      <w:r w:rsidRPr="00A57421">
        <w:t>на 201</w:t>
      </w:r>
      <w:r>
        <w:t>7 рік»</w:t>
      </w:r>
      <w:r w:rsidR="008544AE">
        <w:t xml:space="preserve"> (зі змінами), у зв’язку зі змінами </w:t>
      </w:r>
      <w:r w:rsidR="00C37D7E">
        <w:t>у</w:t>
      </w:r>
      <w:r w:rsidR="008544AE">
        <w:t xml:space="preserve"> загальному фонд</w:t>
      </w:r>
      <w:r w:rsidR="00C37D7E">
        <w:t>і</w:t>
      </w:r>
      <w:r w:rsidR="008544AE">
        <w:t xml:space="preserve"> кошторису</w:t>
      </w:r>
      <w:r w:rsidRPr="002D6D7E">
        <w:rPr>
          <w:color w:val="000000"/>
        </w:rPr>
        <w:t>:</w:t>
      </w:r>
      <w:r w:rsidR="005F14D5" w:rsidRPr="002D6D7E">
        <w:rPr>
          <w:color w:val="000000"/>
        </w:rPr>
        <w:t xml:space="preserve"> </w:t>
      </w:r>
    </w:p>
    <w:p w:rsidR="005F14D5" w:rsidRPr="00E40FF4" w:rsidRDefault="005F14D5" w:rsidP="00722D6B">
      <w:pPr>
        <w:spacing w:line="276" w:lineRule="auto"/>
        <w:rPr>
          <w:color w:val="000000"/>
          <w:sz w:val="16"/>
          <w:szCs w:val="16"/>
        </w:rPr>
      </w:pPr>
    </w:p>
    <w:p w:rsidR="00E305A8" w:rsidRPr="00B54DC5" w:rsidRDefault="00750F89" w:rsidP="0015355F">
      <w:pPr>
        <w:numPr>
          <w:ilvl w:val="0"/>
          <w:numId w:val="9"/>
        </w:numPr>
        <w:spacing w:line="276" w:lineRule="auto"/>
        <w:ind w:left="0" w:firstLine="426"/>
        <w:jc w:val="both"/>
        <w:rPr>
          <w:color w:val="000000"/>
          <w:sz w:val="16"/>
          <w:szCs w:val="16"/>
        </w:rPr>
      </w:pPr>
      <w:r w:rsidRPr="00B54DC5">
        <w:rPr>
          <w:color w:val="000000"/>
        </w:rPr>
        <w:t xml:space="preserve">Затвердити </w:t>
      </w:r>
      <w:r w:rsidR="00482ABB">
        <w:rPr>
          <w:color w:val="000000"/>
        </w:rPr>
        <w:t xml:space="preserve">в новій редакції </w:t>
      </w:r>
      <w:r w:rsidRPr="00B54DC5">
        <w:rPr>
          <w:color w:val="000000"/>
        </w:rPr>
        <w:t>паспорт бюджетн</w:t>
      </w:r>
      <w:r w:rsidR="00B54DC5" w:rsidRPr="00B54DC5">
        <w:rPr>
          <w:color w:val="000000"/>
        </w:rPr>
        <w:t>ої</w:t>
      </w:r>
      <w:r w:rsidRPr="00B54DC5">
        <w:rPr>
          <w:color w:val="000000"/>
        </w:rPr>
        <w:t xml:space="preserve"> програм</w:t>
      </w:r>
      <w:r w:rsidR="00B54DC5" w:rsidRPr="00B54DC5">
        <w:rPr>
          <w:color w:val="000000"/>
        </w:rPr>
        <w:t>и</w:t>
      </w:r>
      <w:r w:rsidRPr="00B54DC5">
        <w:rPr>
          <w:color w:val="000000"/>
        </w:rPr>
        <w:t xml:space="preserve"> </w:t>
      </w:r>
      <w:r w:rsidR="00722D6B" w:rsidRPr="00B54DC5">
        <w:rPr>
          <w:color w:val="000000"/>
        </w:rPr>
        <w:t>В</w:t>
      </w:r>
      <w:r w:rsidRPr="00B54DC5">
        <w:rPr>
          <w:color w:val="000000"/>
        </w:rPr>
        <w:t xml:space="preserve">иконавчого комітету Роменської міської ради </w:t>
      </w:r>
      <w:r w:rsidR="00722D6B" w:rsidRPr="00B54DC5">
        <w:rPr>
          <w:color w:val="000000"/>
        </w:rPr>
        <w:t xml:space="preserve">на 2017 рік </w:t>
      </w:r>
      <w:r w:rsidR="00B54DC5">
        <w:t xml:space="preserve">за КПКВК </w:t>
      </w:r>
      <w:r w:rsidR="00B54DC5">
        <w:rPr>
          <w:color w:val="000000"/>
        </w:rPr>
        <w:t>0313130 «Здійснення соціальної роботи з вразливими категоріями населення».</w:t>
      </w:r>
    </w:p>
    <w:p w:rsidR="008F6D4F" w:rsidRPr="00452B54" w:rsidRDefault="008F6D4F" w:rsidP="00722D6B">
      <w:pPr>
        <w:pStyle w:val="ad"/>
        <w:spacing w:line="276" w:lineRule="auto"/>
        <w:ind w:left="0" w:firstLine="426"/>
        <w:rPr>
          <w:color w:val="000000"/>
          <w:sz w:val="16"/>
          <w:szCs w:val="16"/>
        </w:rPr>
      </w:pPr>
    </w:p>
    <w:p w:rsidR="005F14D5" w:rsidRDefault="00722D6B" w:rsidP="00722D6B">
      <w:pPr>
        <w:numPr>
          <w:ilvl w:val="0"/>
          <w:numId w:val="9"/>
        </w:numPr>
        <w:tabs>
          <w:tab w:val="left" w:pos="284"/>
        </w:tabs>
        <w:spacing w:line="276" w:lineRule="auto"/>
        <w:ind w:left="0" w:firstLine="426"/>
        <w:jc w:val="both"/>
        <w:rPr>
          <w:color w:val="000000"/>
        </w:rPr>
      </w:pPr>
      <w:r>
        <w:rPr>
          <w:color w:val="000000"/>
        </w:rPr>
        <w:t>Ц</w:t>
      </w:r>
      <w:r w:rsidR="005F14D5" w:rsidRPr="002D6D7E">
        <w:rPr>
          <w:color w:val="000000"/>
        </w:rPr>
        <w:t xml:space="preserve">е розпорядження набирає чинності одночасно із затвердженням фінансовим управлінням паспортів бюджетних програм, зазначених у </w:t>
      </w:r>
      <w:r w:rsidR="00750F89">
        <w:rPr>
          <w:color w:val="000000"/>
        </w:rPr>
        <w:t>п</w:t>
      </w:r>
      <w:r>
        <w:rPr>
          <w:color w:val="000000"/>
        </w:rPr>
        <w:t xml:space="preserve">ункті </w:t>
      </w:r>
      <w:r w:rsidR="00750F89">
        <w:rPr>
          <w:color w:val="000000"/>
        </w:rPr>
        <w:t>1</w:t>
      </w:r>
      <w:r w:rsidR="005F14D5" w:rsidRPr="002D6D7E">
        <w:rPr>
          <w:color w:val="000000"/>
        </w:rPr>
        <w:t xml:space="preserve">  </w:t>
      </w:r>
      <w:r>
        <w:rPr>
          <w:color w:val="000000"/>
        </w:rPr>
        <w:t>цьо</w:t>
      </w:r>
      <w:r w:rsidR="005F14D5" w:rsidRPr="002D6D7E">
        <w:rPr>
          <w:color w:val="000000"/>
        </w:rPr>
        <w:t>го розпорядження.</w:t>
      </w:r>
    </w:p>
    <w:p w:rsidR="00E40FF4" w:rsidRDefault="00E40FF4" w:rsidP="00722D6B">
      <w:pPr>
        <w:tabs>
          <w:tab w:val="left" w:pos="180"/>
          <w:tab w:val="left" w:pos="360"/>
          <w:tab w:val="left" w:pos="720"/>
        </w:tabs>
        <w:spacing w:line="276" w:lineRule="auto"/>
        <w:ind w:left="720"/>
        <w:jc w:val="both"/>
        <w:rPr>
          <w:color w:val="000000"/>
        </w:rPr>
      </w:pPr>
    </w:p>
    <w:p w:rsidR="00E40FF4" w:rsidRPr="002D6D7E" w:rsidRDefault="00E40FF4" w:rsidP="00722D6B">
      <w:pPr>
        <w:tabs>
          <w:tab w:val="left" w:pos="180"/>
          <w:tab w:val="left" w:pos="360"/>
          <w:tab w:val="left" w:pos="720"/>
        </w:tabs>
        <w:spacing w:line="276" w:lineRule="auto"/>
        <w:ind w:left="720"/>
        <w:jc w:val="both"/>
        <w:rPr>
          <w:color w:val="000000"/>
        </w:rPr>
      </w:pPr>
    </w:p>
    <w:p w:rsidR="005F14D5" w:rsidRDefault="002647EA" w:rsidP="00722D6B">
      <w:pPr>
        <w:spacing w:line="276" w:lineRule="auto"/>
        <w:jc w:val="both"/>
        <w:rPr>
          <w:b/>
          <w:color w:val="000000"/>
        </w:rPr>
      </w:pPr>
      <w:r>
        <w:rPr>
          <w:b/>
          <w:color w:val="000000"/>
        </w:rPr>
        <w:t xml:space="preserve">   Міський голова</w:t>
      </w:r>
      <w:r w:rsidR="00C37D7E">
        <w:rPr>
          <w:b/>
          <w:color w:val="000000"/>
        </w:rPr>
        <w:t xml:space="preserve"> </w:t>
      </w:r>
      <w:r w:rsidR="00C37D7E">
        <w:rPr>
          <w:b/>
          <w:color w:val="000000"/>
        </w:rPr>
        <w:tab/>
      </w:r>
      <w:r w:rsidR="00C37D7E">
        <w:rPr>
          <w:b/>
          <w:color w:val="000000"/>
        </w:rPr>
        <w:tab/>
      </w:r>
      <w:r w:rsidR="00C37D7E">
        <w:rPr>
          <w:b/>
          <w:color w:val="000000"/>
        </w:rPr>
        <w:tab/>
      </w:r>
      <w:r w:rsidR="00C37D7E">
        <w:rPr>
          <w:b/>
          <w:color w:val="000000"/>
        </w:rPr>
        <w:tab/>
      </w:r>
      <w:r w:rsidR="00C37D7E">
        <w:rPr>
          <w:b/>
          <w:color w:val="000000"/>
        </w:rPr>
        <w:tab/>
      </w:r>
      <w:r>
        <w:rPr>
          <w:b/>
          <w:color w:val="000000"/>
        </w:rPr>
        <w:t xml:space="preserve">            </w:t>
      </w:r>
      <w:r w:rsidR="00C37D7E">
        <w:rPr>
          <w:b/>
          <w:color w:val="000000"/>
        </w:rPr>
        <w:tab/>
      </w:r>
      <w:r>
        <w:rPr>
          <w:b/>
          <w:color w:val="000000"/>
        </w:rPr>
        <w:t>С.А.</w:t>
      </w:r>
      <w:r w:rsidR="00327B6B">
        <w:rPr>
          <w:b/>
          <w:color w:val="000000"/>
        </w:rPr>
        <w:t xml:space="preserve"> </w:t>
      </w:r>
      <w:proofErr w:type="spellStart"/>
      <w:r>
        <w:rPr>
          <w:b/>
          <w:color w:val="000000"/>
        </w:rPr>
        <w:t>Салатун</w:t>
      </w:r>
      <w:proofErr w:type="spellEnd"/>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sectPr w:rsidR="00F84715" w:rsidSect="002D6D7E">
          <w:pgSz w:w="11906" w:h="16838"/>
          <w:pgMar w:top="1134" w:right="567" w:bottom="1134" w:left="1701" w:header="709" w:footer="709" w:gutter="0"/>
          <w:cols w:space="708"/>
          <w:docGrid w:linePitch="360"/>
        </w:sectPr>
      </w:pPr>
    </w:p>
    <w:p w:rsidR="00F84715" w:rsidRPr="00961659" w:rsidRDefault="00F84715" w:rsidP="00F84715">
      <w:pPr>
        <w:ind w:left="10632" w:right="24"/>
        <w:jc w:val="both"/>
        <w:rPr>
          <w:b/>
        </w:rPr>
      </w:pPr>
      <w:r w:rsidRPr="00961659">
        <w:rPr>
          <w:b/>
        </w:rPr>
        <w:lastRenderedPageBreak/>
        <w:t xml:space="preserve">Додаток </w:t>
      </w:r>
    </w:p>
    <w:p w:rsidR="00F84715" w:rsidRPr="00961659" w:rsidRDefault="00F84715" w:rsidP="00F84715">
      <w:pPr>
        <w:ind w:left="10632"/>
        <w:jc w:val="both"/>
        <w:rPr>
          <w:b/>
        </w:rPr>
      </w:pPr>
      <w:r w:rsidRPr="00961659">
        <w:rPr>
          <w:b/>
        </w:rPr>
        <w:t>до розпорядження міського голови</w:t>
      </w:r>
    </w:p>
    <w:p w:rsidR="00F84715" w:rsidRPr="007F7C9D" w:rsidRDefault="007F7C9D" w:rsidP="00F84715">
      <w:pPr>
        <w:ind w:left="10632"/>
        <w:jc w:val="both"/>
        <w:rPr>
          <w:b/>
          <w:color w:val="FF0000"/>
        </w:rPr>
      </w:pPr>
      <w:r>
        <w:rPr>
          <w:b/>
        </w:rPr>
        <w:t>2</w:t>
      </w:r>
      <w:r w:rsidR="00327B6B">
        <w:rPr>
          <w:b/>
        </w:rPr>
        <w:t>6</w:t>
      </w:r>
      <w:r w:rsidR="009F0212">
        <w:rPr>
          <w:b/>
        </w:rPr>
        <w:t>.12</w:t>
      </w:r>
      <w:r w:rsidR="00114C53">
        <w:rPr>
          <w:b/>
        </w:rPr>
        <w:t>.</w:t>
      </w:r>
      <w:r w:rsidR="00961659" w:rsidRPr="00961659">
        <w:rPr>
          <w:b/>
        </w:rPr>
        <w:t>2017</w:t>
      </w:r>
      <w:r w:rsidR="00F84715" w:rsidRPr="00961659">
        <w:rPr>
          <w:b/>
        </w:rPr>
        <w:t xml:space="preserve"> </w:t>
      </w:r>
      <w:r w:rsidR="00F84715" w:rsidRPr="00327B6B">
        <w:rPr>
          <w:b/>
        </w:rPr>
        <w:t>№</w:t>
      </w:r>
      <w:r w:rsidR="00327B6B" w:rsidRPr="00327B6B">
        <w:rPr>
          <w:b/>
        </w:rPr>
        <w:t xml:space="preserve"> 161-ОД</w:t>
      </w:r>
    </w:p>
    <w:p w:rsidR="002E3069" w:rsidRPr="007F7C9D" w:rsidRDefault="002E3069" w:rsidP="002E3069">
      <w:pPr>
        <w:ind w:left="8222"/>
        <w:rPr>
          <w:caps/>
          <w:color w:val="FF0000"/>
          <w:sz w:val="16"/>
          <w:szCs w:val="16"/>
        </w:rPr>
      </w:pPr>
    </w:p>
    <w:p w:rsidR="002E3069" w:rsidRPr="005008FC" w:rsidRDefault="002E3069" w:rsidP="002E3069">
      <w:pPr>
        <w:ind w:left="8222"/>
        <w:rPr>
          <w:caps/>
        </w:rPr>
      </w:pPr>
      <w:r w:rsidRPr="005008FC">
        <w:rPr>
          <w:caps/>
        </w:rPr>
        <w:t>Затверджено</w:t>
      </w:r>
    </w:p>
    <w:p w:rsidR="002E3069" w:rsidRPr="005008FC" w:rsidRDefault="002E3069" w:rsidP="002E3069">
      <w:pPr>
        <w:ind w:left="8222"/>
      </w:pPr>
      <w:r w:rsidRPr="005008FC">
        <w:t>Наказ Міністерства</w:t>
      </w:r>
      <w:r>
        <w:t xml:space="preserve"> </w:t>
      </w:r>
      <w:r w:rsidRPr="005008FC">
        <w:t>фінансів України</w:t>
      </w:r>
    </w:p>
    <w:p w:rsidR="002E3069" w:rsidRPr="005008FC" w:rsidRDefault="002E3069" w:rsidP="002E3069">
      <w:pPr>
        <w:ind w:left="8222"/>
      </w:pPr>
      <w:r w:rsidRPr="005008FC">
        <w:t>26.08.2014  № 836</w:t>
      </w:r>
    </w:p>
    <w:p w:rsidR="002E3069" w:rsidRPr="00961659" w:rsidRDefault="002E3069" w:rsidP="002E3069">
      <w:pPr>
        <w:tabs>
          <w:tab w:val="left" w:pos="8364"/>
        </w:tabs>
        <w:ind w:left="8222"/>
        <w:rPr>
          <w:sz w:val="16"/>
          <w:szCs w:val="16"/>
        </w:rPr>
      </w:pPr>
    </w:p>
    <w:p w:rsidR="002E3069" w:rsidRDefault="002E3069" w:rsidP="002E3069">
      <w:pPr>
        <w:tabs>
          <w:tab w:val="left" w:pos="8364"/>
        </w:tabs>
        <w:ind w:left="8222"/>
      </w:pPr>
      <w:r w:rsidRPr="005008FC">
        <w:t xml:space="preserve">ЗАТВЕРДЖЕНО </w:t>
      </w:r>
      <w:r w:rsidRPr="005008FC">
        <w:br/>
        <w:t>Розпорядження міського голови</w:t>
      </w:r>
    </w:p>
    <w:p w:rsidR="002E3069" w:rsidRPr="005008FC" w:rsidRDefault="007F7C9D" w:rsidP="002E3069">
      <w:pPr>
        <w:tabs>
          <w:tab w:val="left" w:pos="8364"/>
        </w:tabs>
        <w:ind w:left="8222"/>
      </w:pPr>
      <w:r>
        <w:t>22</w:t>
      </w:r>
      <w:r w:rsidR="001E686E">
        <w:t>.1</w:t>
      </w:r>
      <w:r w:rsidR="00327B6B">
        <w:t>6</w:t>
      </w:r>
      <w:r w:rsidR="001E686E">
        <w:t>.2017</w:t>
      </w:r>
      <w:r w:rsidR="002E3069" w:rsidRPr="005008FC">
        <w:t xml:space="preserve"> №</w:t>
      </w:r>
      <w:r w:rsidR="002E3069">
        <w:t xml:space="preserve"> </w:t>
      </w:r>
      <w:r w:rsidR="00327B6B">
        <w:t>161-ОД</w:t>
      </w:r>
    </w:p>
    <w:p w:rsidR="002E3069" w:rsidRPr="005008FC" w:rsidRDefault="002E3069" w:rsidP="002E3069">
      <w:pPr>
        <w:tabs>
          <w:tab w:val="left" w:pos="8364"/>
        </w:tabs>
        <w:ind w:left="8222"/>
      </w:pPr>
      <w:r w:rsidRPr="00961659">
        <w:t xml:space="preserve">Наказ фінансового управління Роменського </w:t>
      </w:r>
      <w:r>
        <w:t>м</w:t>
      </w:r>
      <w:r w:rsidRPr="00961659">
        <w:t xml:space="preserve">іськвиконкому </w:t>
      </w:r>
      <w:r>
        <w:t>___</w:t>
      </w:r>
      <w:r w:rsidR="001E686E">
        <w:t>.12.2017</w:t>
      </w:r>
      <w:r w:rsidRPr="005008FC">
        <w:t xml:space="preserve"> №</w:t>
      </w:r>
      <w:r>
        <w:t xml:space="preserve"> _</w:t>
      </w:r>
      <w:r w:rsidR="007F7C9D">
        <w:t>________</w:t>
      </w:r>
      <w:r>
        <w:t>___</w:t>
      </w:r>
    </w:p>
    <w:p w:rsidR="002E3069" w:rsidRPr="005008FC" w:rsidRDefault="002E3069" w:rsidP="002E3069">
      <w:pPr>
        <w:tabs>
          <w:tab w:val="left" w:pos="8364"/>
        </w:tabs>
        <w:ind w:left="8222"/>
      </w:pPr>
    </w:p>
    <w:p w:rsidR="002E3069" w:rsidRPr="005008FC" w:rsidRDefault="002E3069" w:rsidP="0040647B">
      <w:pPr>
        <w:spacing w:line="276" w:lineRule="auto"/>
        <w:jc w:val="center"/>
        <w:rPr>
          <w:b/>
          <w:bCs/>
        </w:rPr>
      </w:pPr>
      <w:r w:rsidRPr="005008FC">
        <w:rPr>
          <w:b/>
          <w:bCs/>
        </w:rPr>
        <w:t>ПАСПОРТ</w:t>
      </w:r>
    </w:p>
    <w:p w:rsidR="002E3069" w:rsidRPr="0004574E" w:rsidRDefault="002E3069" w:rsidP="0040647B">
      <w:pPr>
        <w:spacing w:line="276" w:lineRule="auto"/>
        <w:jc w:val="center"/>
        <w:rPr>
          <w:b/>
          <w:bCs/>
        </w:rPr>
      </w:pPr>
      <w:r w:rsidRPr="0004574E">
        <w:rPr>
          <w:b/>
          <w:bCs/>
        </w:rPr>
        <w:t xml:space="preserve">бюджетної програми місцевого бюджету на 2017 рік </w:t>
      </w:r>
    </w:p>
    <w:p w:rsidR="002E3069" w:rsidRPr="00961659" w:rsidRDefault="002E3069" w:rsidP="0040647B">
      <w:pPr>
        <w:spacing w:line="276" w:lineRule="auto"/>
        <w:ind w:left="10632"/>
        <w:jc w:val="both"/>
        <w:rPr>
          <w:b/>
        </w:rPr>
      </w:pPr>
    </w:p>
    <w:p w:rsidR="00B54DC5" w:rsidRPr="004A07F4" w:rsidRDefault="00B54DC5" w:rsidP="0040647B">
      <w:pPr>
        <w:spacing w:line="276" w:lineRule="auto"/>
        <w:ind w:firstLine="362"/>
      </w:pPr>
      <w:r w:rsidRPr="004A07F4">
        <w:t xml:space="preserve">1. </w:t>
      </w:r>
      <w:r w:rsidRPr="004A07F4">
        <w:rPr>
          <w:u w:val="single"/>
        </w:rPr>
        <w:t>0300000</w:t>
      </w:r>
      <w:r w:rsidRPr="004A07F4">
        <w:rPr>
          <w:u w:val="single"/>
        </w:rPr>
        <w:tab/>
        <w:t>Виконавчий комітет Роменської міської ради</w:t>
      </w:r>
      <w:r w:rsidRPr="004A07F4">
        <w:t>________</w:t>
      </w:r>
      <w:r w:rsidRPr="004A07F4">
        <w:br/>
        <w:t xml:space="preserve">               (КПКВК МБ)                             (найменування головного розпорядника) </w:t>
      </w:r>
    </w:p>
    <w:p w:rsidR="00B54DC5" w:rsidRPr="004A07F4" w:rsidRDefault="00B54DC5" w:rsidP="0040647B">
      <w:pPr>
        <w:spacing w:before="120" w:line="276" w:lineRule="auto"/>
        <w:ind w:firstLine="363"/>
      </w:pPr>
      <w:r w:rsidRPr="004A07F4">
        <w:t xml:space="preserve">2. </w:t>
      </w:r>
      <w:r w:rsidRPr="004A07F4">
        <w:rPr>
          <w:u w:val="single"/>
        </w:rPr>
        <w:t>0310000</w:t>
      </w:r>
      <w:r w:rsidRPr="004A07F4">
        <w:rPr>
          <w:u w:val="single"/>
        </w:rPr>
        <w:tab/>
        <w:t>Роменський міський центр соціальних служб для сім'ї, дітей та молоді</w:t>
      </w:r>
      <w:r w:rsidRPr="004A07F4">
        <w:t xml:space="preserve">    </w:t>
      </w:r>
      <w:r w:rsidRPr="004A07F4">
        <w:br/>
        <w:t xml:space="preserve">               (КПКВК МБ)                             (найменування відповідального виконавця) </w:t>
      </w:r>
    </w:p>
    <w:p w:rsidR="00B54DC5" w:rsidRPr="004A07F4" w:rsidRDefault="00B54DC5" w:rsidP="0040647B">
      <w:pPr>
        <w:spacing w:before="120" w:line="276" w:lineRule="auto"/>
        <w:ind w:firstLine="363"/>
      </w:pPr>
      <w:r w:rsidRPr="004A07F4">
        <w:t xml:space="preserve">3. </w:t>
      </w:r>
      <w:r w:rsidRPr="004A07F4">
        <w:rPr>
          <w:u w:val="single"/>
        </w:rPr>
        <w:t xml:space="preserve">0313130                                   </w:t>
      </w:r>
      <w:r>
        <w:rPr>
          <w:u w:val="single"/>
        </w:rPr>
        <w:t xml:space="preserve">1040 </w:t>
      </w:r>
      <w:r w:rsidRPr="004A07F4">
        <w:rPr>
          <w:u w:val="single"/>
        </w:rPr>
        <w:t xml:space="preserve">  Здійснення соціальної роботи з вразливими категоріями населення</w:t>
      </w:r>
      <w:r w:rsidRPr="004A07F4">
        <w:t xml:space="preserve"> </w:t>
      </w:r>
      <w:r w:rsidRPr="004A07F4">
        <w:br/>
        <w:t xml:space="preserve">                 (КПКВК МБ)               (КФКВК)</w:t>
      </w:r>
      <w:r w:rsidRPr="004A07F4">
        <w:rPr>
          <w:vertAlign w:val="superscript"/>
        </w:rPr>
        <w:t>1</w:t>
      </w:r>
      <w:r w:rsidRPr="004A07F4">
        <w:t xml:space="preserve">                     (найменування бюджетної програми) </w:t>
      </w:r>
    </w:p>
    <w:p w:rsidR="00B54DC5" w:rsidRPr="0040647B" w:rsidRDefault="00B54DC5" w:rsidP="0040647B">
      <w:pPr>
        <w:spacing w:after="120" w:line="276" w:lineRule="auto"/>
        <w:ind w:left="360"/>
        <w:jc w:val="both"/>
        <w:rPr>
          <w:sz w:val="16"/>
          <w:szCs w:val="16"/>
        </w:rPr>
      </w:pPr>
    </w:p>
    <w:p w:rsidR="00B54DC5" w:rsidRPr="004A07F4" w:rsidRDefault="00B54DC5" w:rsidP="0040647B">
      <w:pPr>
        <w:spacing w:after="120" w:line="276" w:lineRule="auto"/>
        <w:ind w:left="360"/>
        <w:jc w:val="both"/>
      </w:pPr>
      <w:r w:rsidRPr="004A07F4">
        <w:t xml:space="preserve">4. Обсяг бюджетних призначень/бюджетних асигнувань – </w:t>
      </w:r>
      <w:r w:rsidR="00FC209A">
        <w:t>55</w:t>
      </w:r>
      <w:r w:rsidR="009B6467">
        <w:t>2</w:t>
      </w:r>
      <w:r w:rsidR="00FC209A">
        <w:t>,</w:t>
      </w:r>
      <w:r w:rsidR="009B6467">
        <w:t>5</w:t>
      </w:r>
      <w:r w:rsidRPr="004A07F4">
        <w:t xml:space="preserve"> тис. гривень, у тому числі загального фонду </w:t>
      </w:r>
      <w:r w:rsidRPr="004A07F4">
        <w:rPr>
          <w:lang w:val="ru-RU"/>
        </w:rPr>
        <w:t>–</w:t>
      </w:r>
      <w:r w:rsidRPr="004A07F4">
        <w:t xml:space="preserve"> </w:t>
      </w:r>
      <w:r w:rsidR="00FC209A">
        <w:t>55</w:t>
      </w:r>
      <w:r w:rsidR="009B6467">
        <w:t>2</w:t>
      </w:r>
      <w:r w:rsidR="00FC209A">
        <w:t>,</w:t>
      </w:r>
      <w:r w:rsidR="009B6467">
        <w:t>5</w:t>
      </w:r>
      <w:r>
        <w:t xml:space="preserve"> </w:t>
      </w:r>
      <w:r w:rsidRPr="004A07F4">
        <w:t>тис. гривень та спеціа</w:t>
      </w:r>
      <w:r>
        <w:t xml:space="preserve">льного фонду – </w:t>
      </w:r>
      <w:r w:rsidRPr="004A07F4">
        <w:t xml:space="preserve">тис. гривень. </w:t>
      </w:r>
    </w:p>
    <w:p w:rsidR="00B54DC5" w:rsidRPr="004A07F4" w:rsidRDefault="00B54DC5" w:rsidP="0040647B">
      <w:pPr>
        <w:tabs>
          <w:tab w:val="left" w:pos="770"/>
        </w:tabs>
        <w:spacing w:line="276" w:lineRule="auto"/>
        <w:jc w:val="both"/>
        <w:rPr>
          <w:rFonts w:eastAsia="Calibri"/>
          <w:lang w:eastAsia="en-US"/>
        </w:rPr>
      </w:pPr>
      <w:r w:rsidRPr="004A07F4">
        <w:t xml:space="preserve">     5. Підстави для виконання бюджетної програми</w:t>
      </w:r>
      <w:r w:rsidR="002E3069">
        <w:t>:</w:t>
      </w:r>
      <w:r w:rsidRPr="004A07F4">
        <w:t xml:space="preserve"> </w:t>
      </w:r>
      <w:r w:rsidRPr="004A07F4">
        <w:rPr>
          <w:rFonts w:eastAsia="Calibri"/>
          <w:lang w:eastAsia="en-US"/>
        </w:rPr>
        <w:t xml:space="preserve"> </w:t>
      </w:r>
    </w:p>
    <w:p w:rsidR="00B54DC5" w:rsidRDefault="00B54DC5" w:rsidP="0040647B">
      <w:pPr>
        <w:tabs>
          <w:tab w:val="left" w:pos="770"/>
        </w:tabs>
        <w:spacing w:line="276" w:lineRule="auto"/>
        <w:jc w:val="both"/>
        <w:rPr>
          <w:rFonts w:eastAsia="Calibri"/>
          <w:lang w:eastAsia="en-US"/>
        </w:rPr>
      </w:pPr>
      <w:r>
        <w:rPr>
          <w:rFonts w:eastAsia="Calibri"/>
          <w:lang w:eastAsia="en-US"/>
        </w:rPr>
        <w:t xml:space="preserve">        </w:t>
      </w:r>
      <w:r w:rsidRPr="004A07F4">
        <w:rPr>
          <w:rFonts w:eastAsia="Calibri"/>
          <w:lang w:eastAsia="en-US"/>
        </w:rPr>
        <w:t xml:space="preserve">Закон України "Про місцеве самоврядування"  від 21.05.97 № 280/97-ВР </w:t>
      </w:r>
    </w:p>
    <w:p w:rsidR="00B54DC5" w:rsidRPr="004A07F4" w:rsidRDefault="00B54DC5" w:rsidP="0040647B">
      <w:pPr>
        <w:tabs>
          <w:tab w:val="left" w:pos="770"/>
        </w:tabs>
        <w:spacing w:line="276" w:lineRule="auto"/>
        <w:jc w:val="both"/>
        <w:rPr>
          <w:rFonts w:eastAsia="Calibri"/>
          <w:lang w:eastAsia="en-US"/>
        </w:rPr>
      </w:pPr>
      <w:r>
        <w:rPr>
          <w:rFonts w:eastAsia="Calibri"/>
          <w:lang w:eastAsia="en-US"/>
        </w:rPr>
        <w:t xml:space="preserve">        </w:t>
      </w:r>
      <w:r w:rsidRPr="004A07F4">
        <w:rPr>
          <w:rFonts w:eastAsia="Calibri"/>
          <w:lang w:eastAsia="en-US"/>
        </w:rPr>
        <w:t>Закон України «Про соціальну роботу з сім’ями, дітьми та молоддю» від 21.06.2001 № 2558-ІІ;</w:t>
      </w:r>
    </w:p>
    <w:p w:rsidR="00B54DC5" w:rsidRDefault="00B54DC5" w:rsidP="0040647B">
      <w:pPr>
        <w:tabs>
          <w:tab w:val="left" w:pos="770"/>
        </w:tabs>
        <w:spacing w:line="276" w:lineRule="auto"/>
        <w:jc w:val="both"/>
        <w:rPr>
          <w:rFonts w:eastAsia="Calibri"/>
          <w:lang w:eastAsia="en-US"/>
        </w:rPr>
      </w:pPr>
      <w:r w:rsidRPr="004A07F4">
        <w:rPr>
          <w:rFonts w:eastAsia="Calibri"/>
          <w:lang w:eastAsia="en-US"/>
        </w:rPr>
        <w:t xml:space="preserve">        Закон України «Про соціальні послуги» від 19.06.2003 № 966-ІV</w:t>
      </w:r>
    </w:p>
    <w:p w:rsidR="0040647B" w:rsidRDefault="0040647B" w:rsidP="0040647B">
      <w:pPr>
        <w:tabs>
          <w:tab w:val="left" w:pos="770"/>
        </w:tabs>
        <w:spacing w:line="276" w:lineRule="auto"/>
        <w:jc w:val="both"/>
        <w:rPr>
          <w:rFonts w:eastAsia="Calibri"/>
          <w:lang w:eastAsia="en-US"/>
        </w:rPr>
      </w:pPr>
    </w:p>
    <w:p w:rsidR="0040647B" w:rsidRPr="00340FD9" w:rsidRDefault="0040647B" w:rsidP="0040647B">
      <w:pPr>
        <w:tabs>
          <w:tab w:val="left" w:pos="770"/>
        </w:tabs>
        <w:spacing w:line="276" w:lineRule="auto"/>
        <w:jc w:val="right"/>
        <w:rPr>
          <w:rFonts w:eastAsia="Calibri"/>
          <w:b/>
          <w:lang w:eastAsia="en-US"/>
        </w:rPr>
      </w:pPr>
      <w:r w:rsidRPr="00340FD9">
        <w:rPr>
          <w:rFonts w:eastAsia="Calibri"/>
          <w:b/>
          <w:lang w:eastAsia="en-US"/>
        </w:rPr>
        <w:lastRenderedPageBreak/>
        <w:t>Продовження додатка</w:t>
      </w:r>
    </w:p>
    <w:p w:rsidR="0040647B" w:rsidRPr="0040647B" w:rsidRDefault="0040647B" w:rsidP="0040647B">
      <w:pPr>
        <w:tabs>
          <w:tab w:val="left" w:pos="770"/>
        </w:tabs>
        <w:spacing w:line="276" w:lineRule="auto"/>
        <w:jc w:val="both"/>
        <w:rPr>
          <w:rFonts w:eastAsia="Calibri"/>
          <w:sz w:val="16"/>
          <w:szCs w:val="16"/>
          <w:lang w:eastAsia="en-US"/>
        </w:rPr>
      </w:pPr>
    </w:p>
    <w:p w:rsidR="002E3069" w:rsidRPr="002E3069" w:rsidRDefault="00B54DC5" w:rsidP="0040647B">
      <w:pPr>
        <w:tabs>
          <w:tab w:val="left" w:pos="770"/>
        </w:tabs>
        <w:spacing w:line="276" w:lineRule="auto"/>
        <w:jc w:val="both"/>
        <w:rPr>
          <w:rFonts w:eastAsia="Calibri"/>
          <w:sz w:val="16"/>
          <w:szCs w:val="16"/>
          <w:lang w:eastAsia="en-US"/>
        </w:rPr>
      </w:pPr>
      <w:r w:rsidRPr="004A07F4">
        <w:rPr>
          <w:rFonts w:eastAsia="Calibri"/>
          <w:lang w:eastAsia="en-US"/>
        </w:rPr>
        <w:t xml:space="preserve">        Постанова Кабінету Міністрів України «Про заходи щодо вдосконалення соціальної роботи із сім’ями, дітьми та молоддю» від 27.08.2004 № 1126</w:t>
      </w:r>
    </w:p>
    <w:p w:rsidR="00B54DC5" w:rsidRPr="004A07F4" w:rsidRDefault="00B54DC5" w:rsidP="0040647B">
      <w:pPr>
        <w:tabs>
          <w:tab w:val="left" w:pos="770"/>
        </w:tabs>
        <w:spacing w:line="276" w:lineRule="auto"/>
        <w:ind w:firstLine="426"/>
        <w:jc w:val="both"/>
        <w:rPr>
          <w:rFonts w:eastAsia="Calibri"/>
          <w:lang w:eastAsia="en-US"/>
        </w:rPr>
      </w:pPr>
      <w:r w:rsidRPr="004A07F4">
        <w:rPr>
          <w:rFonts w:eastAsia="Calibri"/>
          <w:lang w:eastAsia="en-US"/>
        </w:rPr>
        <w:t xml:space="preserve">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соціального супроводу центрами соціальних служб для сім'ї, дітей та молоді сімей та осіб, які опинилися у складних життєвих обставинах" від 25.04.2008 № 1795 </w:t>
      </w:r>
    </w:p>
    <w:p w:rsidR="00B54DC5" w:rsidRPr="004A07F4" w:rsidRDefault="00B54DC5" w:rsidP="0040647B">
      <w:pPr>
        <w:tabs>
          <w:tab w:val="left" w:pos="770"/>
        </w:tabs>
        <w:spacing w:line="276" w:lineRule="auto"/>
        <w:jc w:val="both"/>
        <w:rPr>
          <w:rFonts w:eastAsia="Calibri"/>
          <w:lang w:eastAsia="en-US"/>
        </w:rPr>
      </w:pPr>
      <w:r w:rsidRPr="004A07F4">
        <w:rPr>
          <w:rFonts w:eastAsia="Calibri"/>
          <w:lang w:eastAsia="en-US"/>
        </w:rPr>
        <w:t xml:space="preserve">        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центрами соціальних служб для сім'ї, дітей та молоді сімей соціального інспектування сімей, дітей та молоді, які перебувають у складних життєвих обставинах" від 27.05.2010 № 1480 </w:t>
      </w:r>
    </w:p>
    <w:p w:rsidR="00B54DC5" w:rsidRPr="004A07F4" w:rsidRDefault="00B54DC5" w:rsidP="0040647B">
      <w:pPr>
        <w:tabs>
          <w:tab w:val="left" w:pos="770"/>
        </w:tabs>
        <w:spacing w:line="276" w:lineRule="auto"/>
        <w:jc w:val="both"/>
        <w:rPr>
          <w:rFonts w:eastAsia="Calibri"/>
          <w:lang w:eastAsia="en-US"/>
        </w:rPr>
      </w:pPr>
      <w:r w:rsidRPr="004A07F4">
        <w:rPr>
          <w:rFonts w:eastAsia="Calibri"/>
          <w:lang w:eastAsia="en-US"/>
        </w:rPr>
        <w:t xml:space="preserve">       Наказ </w:t>
      </w:r>
      <w:proofErr w:type="spellStart"/>
      <w:r w:rsidRPr="004A07F4">
        <w:rPr>
          <w:rFonts w:eastAsia="Calibri"/>
          <w:lang w:eastAsia="en-US"/>
        </w:rPr>
        <w:t>Мінсім'ямолодьспорту</w:t>
      </w:r>
      <w:proofErr w:type="spellEnd"/>
      <w:r w:rsidRPr="004A07F4">
        <w:rPr>
          <w:rFonts w:eastAsia="Calibri"/>
          <w:lang w:eastAsia="en-US"/>
        </w:rPr>
        <w:t xml:space="preserve"> "Про затвердження Порядку здійснення соціального супроводження прийомних сімей та дитячих будинків сімейного типу" від 23.09.2009 №3357</w:t>
      </w:r>
    </w:p>
    <w:p w:rsidR="00B54DC5" w:rsidRPr="004A07F4" w:rsidRDefault="00B54DC5" w:rsidP="0040647B">
      <w:pPr>
        <w:tabs>
          <w:tab w:val="left" w:pos="567"/>
          <w:tab w:val="left" w:pos="770"/>
        </w:tabs>
        <w:spacing w:line="276" w:lineRule="auto"/>
        <w:jc w:val="both"/>
        <w:rPr>
          <w:rFonts w:eastAsia="Calibri"/>
          <w:lang w:eastAsia="en-US"/>
        </w:rPr>
      </w:pPr>
      <w:r w:rsidRPr="004A07F4">
        <w:rPr>
          <w:rFonts w:eastAsia="Calibri"/>
          <w:lang w:eastAsia="en-US"/>
        </w:rPr>
        <w:t xml:space="preserve">       Наказ Міністерства праці та соціальної політики України "Про умови оплати праці працівників центрів соціальних служб для сім'ї, дітей та молоді" від 05.04.06 № 104 </w:t>
      </w:r>
    </w:p>
    <w:p w:rsidR="00B54DC5" w:rsidRPr="004A07F4" w:rsidRDefault="00B54DC5" w:rsidP="0040647B">
      <w:pPr>
        <w:tabs>
          <w:tab w:val="left" w:pos="770"/>
        </w:tabs>
        <w:spacing w:line="276" w:lineRule="auto"/>
        <w:jc w:val="both"/>
        <w:rPr>
          <w:rFonts w:eastAsia="Calibri"/>
          <w:lang w:eastAsia="en-US"/>
        </w:rPr>
      </w:pPr>
      <w:r w:rsidRPr="004A07F4">
        <w:rPr>
          <w:rFonts w:eastAsia="Calibri"/>
          <w:lang w:eastAsia="en-US"/>
        </w:rPr>
        <w:t xml:space="preserve">       Закон України "Про індексацію грошових доходів населення " від 03.07.91 №1282-ХІІІ, Закон України "Про збір та облік єдиного внеску на загальнообов'язкове державне соціальне страхування"  від 08.07.10 № 2464-ІV </w:t>
      </w:r>
    </w:p>
    <w:p w:rsidR="00340FD9" w:rsidRDefault="00B54DC5" w:rsidP="0040647B">
      <w:pPr>
        <w:tabs>
          <w:tab w:val="left" w:pos="770"/>
        </w:tabs>
        <w:spacing w:line="276" w:lineRule="auto"/>
        <w:jc w:val="both"/>
        <w:rPr>
          <w:rFonts w:eastAsia="Calibri"/>
          <w:lang w:eastAsia="en-US"/>
        </w:rPr>
      </w:pPr>
      <w:r w:rsidRPr="004A07F4">
        <w:rPr>
          <w:rFonts w:eastAsia="Calibri"/>
          <w:lang w:eastAsia="en-US"/>
        </w:rPr>
        <w:t xml:space="preserve">        Постанова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від 09.03.06 № 268 </w:t>
      </w:r>
    </w:p>
    <w:p w:rsidR="00B54DC5" w:rsidRPr="004A07F4" w:rsidRDefault="00B54DC5" w:rsidP="0040647B">
      <w:pPr>
        <w:tabs>
          <w:tab w:val="left" w:pos="770"/>
        </w:tabs>
        <w:spacing w:line="276" w:lineRule="auto"/>
        <w:ind w:firstLine="426"/>
        <w:jc w:val="both"/>
        <w:rPr>
          <w:rFonts w:eastAsia="Calibri"/>
          <w:lang w:eastAsia="en-US"/>
        </w:rPr>
      </w:pPr>
      <w:r w:rsidRPr="004A07F4">
        <w:rPr>
          <w:rFonts w:eastAsia="Calibri"/>
          <w:lang w:eastAsia="en-US"/>
        </w:rPr>
        <w:t xml:space="preserve">Рішення Роменської міської ради «Про затвердження Положення про </w:t>
      </w:r>
      <w:r w:rsidRPr="004A07F4">
        <w:rPr>
          <w:rFonts w:eastAsia="Calibri"/>
          <w:bCs/>
          <w:lang w:eastAsia="en-US"/>
        </w:rPr>
        <w:t>Роменський</w:t>
      </w:r>
      <w:r w:rsidRPr="004A07F4">
        <w:rPr>
          <w:rFonts w:eastAsia="Calibri"/>
          <w:b/>
          <w:bCs/>
          <w:lang w:eastAsia="en-US"/>
        </w:rPr>
        <w:t xml:space="preserve"> </w:t>
      </w:r>
      <w:r w:rsidRPr="004A07F4">
        <w:rPr>
          <w:rFonts w:eastAsia="Calibri"/>
          <w:bCs/>
          <w:lang w:eastAsia="en-US"/>
        </w:rPr>
        <w:t>міський центр соціальних служб для сім’ї, дітей та молоді»</w:t>
      </w:r>
      <w:r w:rsidRPr="004A07F4">
        <w:rPr>
          <w:rFonts w:eastAsia="Calibri"/>
          <w:lang w:eastAsia="en-US"/>
        </w:rPr>
        <w:t xml:space="preserve"> від 25.09.2015 </w:t>
      </w:r>
    </w:p>
    <w:p w:rsidR="00B54DC5" w:rsidRPr="004A07F4" w:rsidRDefault="00B54DC5" w:rsidP="0040647B">
      <w:pPr>
        <w:tabs>
          <w:tab w:val="left" w:pos="770"/>
        </w:tabs>
        <w:spacing w:line="276" w:lineRule="auto"/>
        <w:jc w:val="both"/>
        <w:rPr>
          <w:rFonts w:eastAsia="Calibri"/>
          <w:lang w:eastAsia="en-US"/>
        </w:rPr>
      </w:pPr>
      <w:r w:rsidRPr="004A07F4">
        <w:rPr>
          <w:rFonts w:eastAsia="Calibri"/>
          <w:lang w:eastAsia="en-US"/>
        </w:rPr>
        <w:t xml:space="preserve">       Рішення Роменської міської ради «Про структуру і штати апарату виконавчого комітету Роменської міської ради, управлінь, відділів, міського центру соціальних служб для сім’ї, дітей та молоді, їх загальну чисельність» від 25.02.2016 </w:t>
      </w:r>
    </w:p>
    <w:p w:rsidR="00B54DC5" w:rsidRPr="004A07F4" w:rsidRDefault="00B54DC5" w:rsidP="0040647B">
      <w:pPr>
        <w:tabs>
          <w:tab w:val="left" w:pos="770"/>
        </w:tabs>
        <w:spacing w:line="276" w:lineRule="auto"/>
        <w:jc w:val="both"/>
        <w:rPr>
          <w:rFonts w:eastAsia="Calibri"/>
          <w:lang w:eastAsia="en-US"/>
        </w:rPr>
      </w:pPr>
      <w:r w:rsidRPr="004A07F4">
        <w:rPr>
          <w:rFonts w:eastAsia="Calibri"/>
          <w:lang w:eastAsia="en-US"/>
        </w:rPr>
        <w:t xml:space="preserve">       Рішення Роменської міської ради «Про затвердження програми " З реалізації Конвенції ООН про права дитини на 2012 – 2017 роки»" від 26.01.2017.  </w:t>
      </w:r>
    </w:p>
    <w:p w:rsidR="00B54DC5" w:rsidRPr="00340FD9" w:rsidRDefault="00B54DC5" w:rsidP="0040647B">
      <w:pPr>
        <w:spacing w:line="276" w:lineRule="auto"/>
        <w:jc w:val="both"/>
        <w:rPr>
          <w:rFonts w:eastAsia="Calibri"/>
          <w:color w:val="000000"/>
          <w:sz w:val="16"/>
          <w:szCs w:val="16"/>
          <w:lang w:eastAsia="en-US"/>
        </w:rPr>
      </w:pPr>
      <w:r w:rsidRPr="001356B5">
        <w:rPr>
          <w:rFonts w:eastAsia="Calibri"/>
          <w:color w:val="000000"/>
          <w:lang w:eastAsia="en-US"/>
        </w:rPr>
        <w:t xml:space="preserve">     </w:t>
      </w:r>
    </w:p>
    <w:p w:rsidR="00B54DC5" w:rsidRDefault="00B54DC5" w:rsidP="0040647B">
      <w:pPr>
        <w:spacing w:line="276" w:lineRule="auto"/>
        <w:jc w:val="both"/>
        <w:rPr>
          <w:rFonts w:eastAsia="Calibri"/>
          <w:color w:val="000000"/>
          <w:lang w:eastAsia="en-US"/>
        </w:rPr>
      </w:pPr>
      <w:r w:rsidRPr="001356B5">
        <w:rPr>
          <w:rFonts w:eastAsia="Calibri"/>
          <w:color w:val="000000"/>
          <w:lang w:eastAsia="en-US"/>
        </w:rPr>
        <w:t xml:space="preserve"> 6.</w:t>
      </w:r>
      <w:r w:rsidRPr="004A07F4">
        <w:rPr>
          <w:rFonts w:eastAsia="Calibri"/>
          <w:color w:val="000000"/>
          <w:lang w:eastAsia="en-US"/>
        </w:rPr>
        <w:t xml:space="preserve"> Мета бюджетної програми: </w:t>
      </w:r>
      <w:r w:rsidRPr="004A07F4">
        <w:rPr>
          <w:rFonts w:eastAsia="Calibri"/>
          <w:lang w:eastAsia="en-US"/>
        </w:rPr>
        <w:t xml:space="preserve">забезпечення надання  соціальної підтримки дітям, молоді та різним категоріям сімей, які перебувають у складних життєвих обставинах та потребують сторонньої допомоги; </w:t>
      </w:r>
      <w:r w:rsidRPr="004A07F4">
        <w:rPr>
          <w:rFonts w:eastAsia="Calibri"/>
          <w:color w:val="000000"/>
          <w:lang w:eastAsia="en-US"/>
        </w:rPr>
        <w:t xml:space="preserve">реалізація державної політики у сфері соціального захисту </w:t>
      </w:r>
    </w:p>
    <w:p w:rsidR="00B47947" w:rsidRPr="00340FD9" w:rsidRDefault="00B47947" w:rsidP="0040647B">
      <w:pPr>
        <w:spacing w:line="276" w:lineRule="auto"/>
        <w:jc w:val="both"/>
        <w:rPr>
          <w:sz w:val="16"/>
          <w:szCs w:val="16"/>
        </w:rPr>
      </w:pPr>
    </w:p>
    <w:p w:rsidR="00B54DC5" w:rsidRDefault="00B54DC5" w:rsidP="0040647B">
      <w:pPr>
        <w:spacing w:line="276" w:lineRule="auto"/>
        <w:jc w:val="both"/>
      </w:pPr>
      <w:r w:rsidRPr="004A07F4">
        <w:t>7. Підпрограми, спрямовані на досягнення мети, визначеної паспортом бюджетної програми</w:t>
      </w:r>
    </w:p>
    <w:p w:rsidR="00340FD9" w:rsidRPr="00340FD9" w:rsidRDefault="00340FD9" w:rsidP="0040647B">
      <w:pPr>
        <w:spacing w:after="120" w:line="276" w:lineRule="auto"/>
        <w:jc w:val="both"/>
        <w:rPr>
          <w:sz w:val="16"/>
          <w:szCs w:val="16"/>
        </w:rPr>
      </w:pPr>
    </w:p>
    <w:tbl>
      <w:tblPr>
        <w:tblW w:w="141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10599"/>
      </w:tblGrid>
      <w:tr w:rsidR="00B54DC5" w:rsidRPr="004A07F4" w:rsidTr="0015355F">
        <w:trPr>
          <w:trHeight w:val="330"/>
        </w:trPr>
        <w:tc>
          <w:tcPr>
            <w:tcW w:w="1014" w:type="dxa"/>
            <w:vAlign w:val="center"/>
          </w:tcPr>
          <w:p w:rsidR="00B54DC5" w:rsidRPr="004A07F4" w:rsidRDefault="00B54DC5" w:rsidP="0040647B">
            <w:pPr>
              <w:spacing w:line="276" w:lineRule="auto"/>
              <w:jc w:val="center"/>
            </w:pPr>
            <w:r w:rsidRPr="004A07F4">
              <w:t xml:space="preserve">№ </w:t>
            </w:r>
            <w:proofErr w:type="spellStart"/>
            <w:r w:rsidRPr="004A07F4">
              <w:t>зп</w:t>
            </w:r>
            <w:proofErr w:type="spellEnd"/>
          </w:p>
        </w:tc>
        <w:tc>
          <w:tcPr>
            <w:tcW w:w="1343" w:type="dxa"/>
            <w:shd w:val="clear" w:color="auto" w:fill="auto"/>
            <w:vAlign w:val="center"/>
          </w:tcPr>
          <w:p w:rsidR="00B54DC5" w:rsidRPr="004A07F4" w:rsidRDefault="00B54DC5" w:rsidP="0040647B">
            <w:pPr>
              <w:spacing w:line="276" w:lineRule="auto"/>
              <w:jc w:val="center"/>
            </w:pPr>
            <w:r w:rsidRPr="004A07F4">
              <w:t xml:space="preserve">КПКВК </w:t>
            </w:r>
          </w:p>
        </w:tc>
        <w:tc>
          <w:tcPr>
            <w:tcW w:w="1201" w:type="dxa"/>
            <w:vAlign w:val="center"/>
          </w:tcPr>
          <w:p w:rsidR="00B54DC5" w:rsidRPr="004A07F4" w:rsidRDefault="00B54DC5" w:rsidP="0040647B">
            <w:pPr>
              <w:spacing w:line="276" w:lineRule="auto"/>
              <w:jc w:val="center"/>
            </w:pPr>
            <w:r w:rsidRPr="004A07F4">
              <w:t>КФКВК</w:t>
            </w:r>
          </w:p>
        </w:tc>
        <w:tc>
          <w:tcPr>
            <w:tcW w:w="10599" w:type="dxa"/>
            <w:vAlign w:val="center"/>
          </w:tcPr>
          <w:p w:rsidR="00B54DC5" w:rsidRPr="004A07F4" w:rsidRDefault="00B54DC5" w:rsidP="0040647B">
            <w:pPr>
              <w:spacing w:line="276" w:lineRule="auto"/>
              <w:jc w:val="center"/>
            </w:pPr>
            <w:r w:rsidRPr="004A07F4">
              <w:t>Назва підпрограми</w:t>
            </w:r>
          </w:p>
        </w:tc>
      </w:tr>
      <w:tr w:rsidR="00B54DC5" w:rsidRPr="004A07F4" w:rsidTr="0015355F">
        <w:trPr>
          <w:trHeight w:hRule="exact" w:val="340"/>
        </w:trPr>
        <w:tc>
          <w:tcPr>
            <w:tcW w:w="1014" w:type="dxa"/>
          </w:tcPr>
          <w:p w:rsidR="00B54DC5" w:rsidRPr="004A07F4" w:rsidRDefault="00B54DC5" w:rsidP="0040647B">
            <w:pPr>
              <w:spacing w:line="276" w:lineRule="auto"/>
            </w:pPr>
            <w:r w:rsidRPr="004A07F4">
              <w:t>1</w:t>
            </w:r>
            <w:r w:rsidR="002E3069">
              <w:t>.</w:t>
            </w:r>
          </w:p>
        </w:tc>
        <w:tc>
          <w:tcPr>
            <w:tcW w:w="1343" w:type="dxa"/>
            <w:shd w:val="clear" w:color="auto" w:fill="auto"/>
          </w:tcPr>
          <w:p w:rsidR="00B54DC5" w:rsidRPr="004A07F4" w:rsidRDefault="00B54DC5" w:rsidP="0040647B">
            <w:pPr>
              <w:spacing w:line="276" w:lineRule="auto"/>
            </w:pPr>
            <w:r w:rsidRPr="004A07F4">
              <w:t>0313131</w:t>
            </w:r>
          </w:p>
        </w:tc>
        <w:tc>
          <w:tcPr>
            <w:tcW w:w="1201" w:type="dxa"/>
          </w:tcPr>
          <w:p w:rsidR="00B54DC5" w:rsidRPr="004A07F4" w:rsidRDefault="00B54DC5" w:rsidP="0040647B">
            <w:pPr>
              <w:spacing w:line="276" w:lineRule="auto"/>
            </w:pPr>
            <w:r w:rsidRPr="004A07F4">
              <w:t>1040</w:t>
            </w:r>
          </w:p>
        </w:tc>
        <w:tc>
          <w:tcPr>
            <w:tcW w:w="10599" w:type="dxa"/>
          </w:tcPr>
          <w:p w:rsidR="00B54DC5" w:rsidRPr="004A07F4" w:rsidRDefault="00B54DC5" w:rsidP="0040647B">
            <w:pPr>
              <w:spacing w:line="276" w:lineRule="auto"/>
            </w:pPr>
            <w:r w:rsidRPr="004A07F4">
              <w:t xml:space="preserve">Центри соціальних служб для сім'ї, дітей та молоді </w:t>
            </w:r>
          </w:p>
        </w:tc>
      </w:tr>
      <w:tr w:rsidR="00B54DC5" w:rsidRPr="004A07F4" w:rsidTr="0015355F">
        <w:trPr>
          <w:trHeight w:hRule="exact" w:val="340"/>
        </w:trPr>
        <w:tc>
          <w:tcPr>
            <w:tcW w:w="1014" w:type="dxa"/>
          </w:tcPr>
          <w:p w:rsidR="00B54DC5" w:rsidRPr="004A07F4" w:rsidRDefault="00B54DC5" w:rsidP="0040647B">
            <w:pPr>
              <w:spacing w:line="276" w:lineRule="auto"/>
            </w:pPr>
            <w:r w:rsidRPr="004A07F4">
              <w:t>2</w:t>
            </w:r>
            <w:r w:rsidR="002E3069">
              <w:t>.</w:t>
            </w:r>
          </w:p>
        </w:tc>
        <w:tc>
          <w:tcPr>
            <w:tcW w:w="1343" w:type="dxa"/>
            <w:shd w:val="clear" w:color="auto" w:fill="auto"/>
          </w:tcPr>
          <w:p w:rsidR="00B54DC5" w:rsidRPr="004A07F4" w:rsidRDefault="00B54DC5" w:rsidP="0040647B">
            <w:pPr>
              <w:spacing w:line="276" w:lineRule="auto"/>
            </w:pPr>
            <w:r w:rsidRPr="004A07F4">
              <w:t>0313132</w:t>
            </w:r>
          </w:p>
        </w:tc>
        <w:tc>
          <w:tcPr>
            <w:tcW w:w="1201" w:type="dxa"/>
          </w:tcPr>
          <w:p w:rsidR="00B54DC5" w:rsidRPr="004A07F4" w:rsidRDefault="00B54DC5" w:rsidP="0040647B">
            <w:pPr>
              <w:spacing w:line="276" w:lineRule="auto"/>
            </w:pPr>
            <w:r w:rsidRPr="004A07F4">
              <w:t>1040</w:t>
            </w:r>
          </w:p>
        </w:tc>
        <w:tc>
          <w:tcPr>
            <w:tcW w:w="10599" w:type="dxa"/>
          </w:tcPr>
          <w:p w:rsidR="00B54DC5" w:rsidRPr="004A07F4" w:rsidRDefault="00B54DC5" w:rsidP="0040647B">
            <w:pPr>
              <w:spacing w:line="276" w:lineRule="auto"/>
            </w:pPr>
            <w:r w:rsidRPr="004A07F4">
              <w:t xml:space="preserve">Програми і заходи центрів соціальних служб для сім'ї, дітей та молоді  </w:t>
            </w:r>
          </w:p>
        </w:tc>
      </w:tr>
    </w:tbl>
    <w:p w:rsidR="002E3069" w:rsidRDefault="002E3069" w:rsidP="0040647B">
      <w:pPr>
        <w:spacing w:line="276" w:lineRule="auto"/>
        <w:jc w:val="right"/>
        <w:rPr>
          <w:b/>
        </w:rPr>
      </w:pPr>
      <w:r w:rsidRPr="002E3069">
        <w:rPr>
          <w:b/>
        </w:rPr>
        <w:lastRenderedPageBreak/>
        <w:t>Продовження додатка</w:t>
      </w:r>
    </w:p>
    <w:p w:rsidR="00B54DC5" w:rsidRPr="004A07F4" w:rsidRDefault="00B54DC5" w:rsidP="009633C0">
      <w:pPr>
        <w:spacing w:line="276" w:lineRule="auto"/>
        <w:ind w:firstLine="363"/>
      </w:pPr>
      <w:r w:rsidRPr="004A07F4">
        <w:t>8. Обсяги фінансування бюджетної програми у розрізі підпрограм та завдань</w:t>
      </w:r>
      <w:r>
        <w:t xml:space="preserve">                                                        </w:t>
      </w:r>
      <w:r w:rsidRPr="004A07F4">
        <w:t xml:space="preserve">(тис. грн) </w:t>
      </w:r>
    </w:p>
    <w:tbl>
      <w:tblPr>
        <w:tblW w:w="14193" w:type="dxa"/>
        <w:tblInd w:w="91" w:type="dxa"/>
        <w:tblLayout w:type="fixed"/>
        <w:tblLook w:val="0000" w:firstRow="0" w:lastRow="0" w:firstColumn="0" w:lastColumn="0" w:noHBand="0" w:noVBand="0"/>
      </w:tblPr>
      <w:tblGrid>
        <w:gridCol w:w="584"/>
        <w:gridCol w:w="1276"/>
        <w:gridCol w:w="1276"/>
        <w:gridCol w:w="5812"/>
        <w:gridCol w:w="1843"/>
        <w:gridCol w:w="1701"/>
        <w:gridCol w:w="1701"/>
      </w:tblGrid>
      <w:tr w:rsidR="00B54DC5" w:rsidRPr="004A07F4" w:rsidTr="0015355F">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 xml:space="preserve">№ </w:t>
            </w:r>
            <w:proofErr w:type="spellStart"/>
            <w:r w:rsidRPr="004A07F4">
              <w:t>зп</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ind w:right="-105"/>
              <w:jc w:val="center"/>
            </w:pPr>
            <w:r w:rsidRPr="004A07F4">
              <w:t>КПКВК</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КФКВК</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4A07F4" w:rsidRDefault="00B54DC5" w:rsidP="0040647B">
            <w:pPr>
              <w:spacing w:line="276" w:lineRule="auto"/>
              <w:jc w:val="center"/>
            </w:pPr>
            <w:r w:rsidRPr="004A07F4">
              <w:t xml:space="preserve">Підпрограма/завдання </w:t>
            </w:r>
            <w:r w:rsidRPr="004A07F4">
              <w:br/>
              <w:t>бюджетної програми</w:t>
            </w:r>
            <w:r w:rsidRPr="004A07F4">
              <w:rPr>
                <w:vertAlign w:val="superscript"/>
              </w:rPr>
              <w:t xml:space="preserve"> 2</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Загальний</w:t>
            </w:r>
          </w:p>
          <w:p w:rsidR="00B54DC5" w:rsidRPr="004A07F4" w:rsidRDefault="00B54DC5" w:rsidP="0040647B">
            <w:pPr>
              <w:spacing w:line="276" w:lineRule="auto"/>
              <w:jc w:val="center"/>
            </w:pPr>
            <w:r w:rsidRPr="004A07F4">
              <w:t>фонд</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Разом</w:t>
            </w:r>
          </w:p>
        </w:tc>
      </w:tr>
      <w:tr w:rsidR="00B54DC5" w:rsidRPr="004A07F4" w:rsidTr="0015355F">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1</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2</w:t>
            </w:r>
          </w:p>
        </w:tc>
        <w:tc>
          <w:tcPr>
            <w:tcW w:w="1276"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3</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4A07F4" w:rsidRDefault="00B54DC5" w:rsidP="0040647B">
            <w:pPr>
              <w:spacing w:line="276" w:lineRule="auto"/>
              <w:jc w:val="center"/>
            </w:pPr>
            <w:r w:rsidRPr="004A07F4">
              <w:t>4</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5</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6</w:t>
            </w: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r w:rsidRPr="004A07F4">
              <w:t>7</w:t>
            </w:r>
          </w:p>
        </w:tc>
      </w:tr>
      <w:tr w:rsidR="00B54DC5" w:rsidRPr="004A07F4" w:rsidTr="0015355F">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r>
              <w:t>1.</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r w:rsidRPr="004A07F4">
              <w:t>0313131</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r w:rsidRPr="004A07F4">
              <w:t>1040</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54DC5" w:rsidRPr="004A07F4" w:rsidRDefault="00B54DC5" w:rsidP="009633C0">
            <w:pPr>
              <w:spacing w:line="276" w:lineRule="auto"/>
              <w:jc w:val="both"/>
            </w:pPr>
            <w:r w:rsidRPr="004A07F4">
              <w:t>Центри соціальних служб для сім’ї, дітей та молоді</w:t>
            </w:r>
          </w:p>
        </w:tc>
        <w:tc>
          <w:tcPr>
            <w:tcW w:w="1843"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p>
        </w:tc>
      </w:tr>
      <w:tr w:rsidR="00B54DC5"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1356B5" w:rsidRDefault="00B54DC5" w:rsidP="009633C0">
            <w:pPr>
              <w:spacing w:line="276" w:lineRule="auto"/>
              <w:jc w:val="both"/>
            </w:pPr>
            <w:r w:rsidRPr="001356B5">
              <w:t>Завдання</w:t>
            </w: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r>
      <w:tr w:rsidR="00A521A9"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521A9" w:rsidRPr="004A07F4" w:rsidRDefault="00A521A9" w:rsidP="009633C0">
            <w:pPr>
              <w:spacing w:line="276" w:lineRule="auto"/>
              <w:jc w:val="both"/>
            </w:pPr>
            <w:r>
              <w:t>1.1.</w:t>
            </w: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521A9" w:rsidRPr="004A07F4" w:rsidRDefault="00A521A9" w:rsidP="009633C0">
            <w:pPr>
              <w:spacing w:line="276" w:lineRule="auto"/>
              <w:jc w:val="both"/>
            </w:pPr>
            <w:r w:rsidRPr="004A07F4">
              <w:t>Утримання центру соціальних служб для сім'ї, дітей та молоді</w:t>
            </w:r>
          </w:p>
        </w:tc>
        <w:tc>
          <w:tcPr>
            <w:tcW w:w="1843" w:type="dxa"/>
            <w:tcBorders>
              <w:top w:val="single" w:sz="4" w:space="0" w:color="auto"/>
              <w:left w:val="single" w:sz="4" w:space="0" w:color="auto"/>
              <w:bottom w:val="single" w:sz="4" w:space="0" w:color="auto"/>
              <w:right w:val="single" w:sz="4" w:space="0" w:color="auto"/>
            </w:tcBorders>
          </w:tcPr>
          <w:p w:rsidR="00A521A9" w:rsidRPr="004A07F4" w:rsidRDefault="00A521A9" w:rsidP="009B6467">
            <w:pPr>
              <w:spacing w:line="276" w:lineRule="auto"/>
              <w:jc w:val="both"/>
            </w:pPr>
            <w:r>
              <w:t>27</w:t>
            </w:r>
            <w:r w:rsidR="009B6467">
              <w:t>3</w:t>
            </w:r>
            <w:r>
              <w:t>,</w:t>
            </w:r>
            <w:r w:rsidR="009B6467">
              <w:t>69</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9B6467" w:rsidP="009633C0">
            <w:pPr>
              <w:spacing w:line="276" w:lineRule="auto"/>
              <w:jc w:val="both"/>
            </w:pPr>
            <w:r>
              <w:t>273,69</w:t>
            </w:r>
          </w:p>
        </w:tc>
      </w:tr>
      <w:tr w:rsidR="00A521A9"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521A9" w:rsidRPr="004A07F4" w:rsidRDefault="00A521A9" w:rsidP="009633C0">
            <w:pPr>
              <w:spacing w:line="276" w:lineRule="auto"/>
              <w:jc w:val="both"/>
            </w:pPr>
            <w:r>
              <w:t>1.2.</w:t>
            </w: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521A9" w:rsidRPr="004A07F4" w:rsidRDefault="00A521A9" w:rsidP="009633C0">
            <w:pPr>
              <w:spacing w:line="276" w:lineRule="auto"/>
              <w:jc w:val="both"/>
            </w:pPr>
            <w:r w:rsidRPr="004A07F4">
              <w:t>Координація діяльності фахівців із соціальної роботи; соціальне супроводження прийомних сімей та дитячих будинків сімейного типу, сприяння розвитку сімейних форм виховання дітей сиріт та дітей позбавлених батьківського піклування.</w:t>
            </w:r>
          </w:p>
        </w:tc>
        <w:tc>
          <w:tcPr>
            <w:tcW w:w="1843"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91,925</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91,925</w:t>
            </w:r>
          </w:p>
        </w:tc>
      </w:tr>
      <w:tr w:rsidR="00A521A9"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A521A9" w:rsidRPr="004A07F4" w:rsidRDefault="00A521A9" w:rsidP="009633C0">
            <w:pPr>
              <w:spacing w:line="276" w:lineRule="auto"/>
              <w:jc w:val="both"/>
            </w:pPr>
            <w:r>
              <w:t>1.3</w:t>
            </w:r>
            <w:r w:rsidRPr="004A07F4">
              <w:t>.</w:t>
            </w: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rPr>
                <w:bCs/>
              </w:rPr>
            </w:pPr>
          </w:p>
        </w:tc>
        <w:tc>
          <w:tcPr>
            <w:tcW w:w="1276"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521A9" w:rsidRPr="004A07F4" w:rsidRDefault="00A521A9" w:rsidP="009633C0">
            <w:pPr>
              <w:spacing w:line="276" w:lineRule="auto"/>
              <w:jc w:val="both"/>
            </w:pPr>
            <w:r w:rsidRPr="004A07F4">
              <w:t xml:space="preserve">Надання соціальних  послуг дітям, молоді та сім'ям, які опинилися в складних життєвих обставинах та потребують сторонньої допомоги; </w:t>
            </w:r>
            <w:r w:rsidR="009633C0">
              <w:t>с</w:t>
            </w:r>
            <w:r w:rsidRPr="004A07F4">
              <w:t xml:space="preserve">оціальне </w:t>
            </w:r>
            <w:proofErr w:type="spellStart"/>
            <w:r w:rsidRPr="004A07F4">
              <w:t>інспекту</w:t>
            </w:r>
            <w:r w:rsidR="009633C0">
              <w:t>-</w:t>
            </w:r>
            <w:r w:rsidRPr="004A07F4">
              <w:t>вання</w:t>
            </w:r>
            <w:proofErr w:type="spellEnd"/>
            <w:r w:rsidRPr="004A07F4">
              <w:t xml:space="preserve"> та соціальний супровід </w:t>
            </w:r>
            <w:r w:rsidRPr="004A07F4">
              <w:rPr>
                <w:color w:val="000000"/>
              </w:rPr>
              <w:t>сімей, дітей та молоді, які перебувають у складних життєвих обставинах</w:t>
            </w:r>
          </w:p>
        </w:tc>
        <w:tc>
          <w:tcPr>
            <w:tcW w:w="1843"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185,891</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A521A9" w:rsidRPr="004A07F4" w:rsidRDefault="00A521A9" w:rsidP="009633C0">
            <w:pPr>
              <w:spacing w:line="276" w:lineRule="auto"/>
              <w:jc w:val="both"/>
            </w:pPr>
            <w:r>
              <w:t>185,891</w:t>
            </w:r>
          </w:p>
        </w:tc>
      </w:tr>
      <w:tr w:rsidR="00B54DC5"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r>
              <w:t>2.</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r w:rsidRPr="004A07F4">
              <w:rPr>
                <w:bCs/>
              </w:rPr>
              <w:t>0313132</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r w:rsidRPr="004A07F4">
              <w:rPr>
                <w:bCs/>
              </w:rPr>
              <w:t>1040</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9633C0">
            <w:pPr>
              <w:spacing w:line="276" w:lineRule="auto"/>
              <w:jc w:val="both"/>
            </w:pPr>
            <w:r w:rsidRPr="004A07F4">
              <w:rPr>
                <w:color w:val="000000"/>
              </w:rPr>
              <w:t>Програми і заходи</w:t>
            </w:r>
            <w:r w:rsidRPr="004A07F4">
              <w:rPr>
                <w:snapToGrid w:val="0"/>
              </w:rPr>
              <w:t xml:space="preserve"> центрів соціальних служб для сім'ї, дітей та молоді </w:t>
            </w:r>
            <w:r w:rsidRPr="004A07F4">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2E306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r>
      <w:tr w:rsidR="00B54DC5"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654FC3" w:rsidRDefault="00B54DC5" w:rsidP="009633C0">
            <w:pPr>
              <w:spacing w:line="276" w:lineRule="auto"/>
              <w:jc w:val="both"/>
              <w:rPr>
                <w:color w:val="000000"/>
              </w:rPr>
            </w:pPr>
            <w:r w:rsidRPr="00654FC3">
              <w:rPr>
                <w:color w:val="000000"/>
              </w:rPr>
              <w:t>Завдання</w:t>
            </w: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2E306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p>
        </w:tc>
      </w:tr>
      <w:tr w:rsidR="00B54DC5"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9633C0">
            <w:pPr>
              <w:spacing w:line="276" w:lineRule="auto"/>
              <w:jc w:val="both"/>
            </w:pPr>
            <w:r>
              <w:t>2.1.</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rPr>
                <w:bCs/>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9633C0">
            <w:pPr>
              <w:spacing w:line="276" w:lineRule="auto"/>
              <w:jc w:val="both"/>
              <w:rPr>
                <w:color w:val="000000"/>
              </w:rPr>
            </w:pPr>
            <w:r w:rsidRPr="00234B14">
              <w:rPr>
                <w:rFonts w:eastAsia="Calibri"/>
                <w:lang w:eastAsia="en-US"/>
              </w:rPr>
              <w:t xml:space="preserve">Забезпечення оптимального функціонування цілісної системи  захисту прав дітей, організації її морального, фізичного та розумового розвитку, поліпшення </w:t>
            </w:r>
            <w:proofErr w:type="spellStart"/>
            <w:r w:rsidRPr="00234B14">
              <w:rPr>
                <w:rFonts w:eastAsia="Calibri"/>
                <w:lang w:eastAsia="en-US"/>
              </w:rPr>
              <w:t>соціа</w:t>
            </w:r>
            <w:r w:rsidR="009633C0">
              <w:rPr>
                <w:rFonts w:eastAsia="Calibri"/>
                <w:lang w:eastAsia="en-US"/>
              </w:rPr>
              <w:t>-</w:t>
            </w:r>
            <w:r w:rsidRPr="00234B14">
              <w:rPr>
                <w:rFonts w:eastAsia="Calibri"/>
                <w:lang w:eastAsia="en-US"/>
              </w:rPr>
              <w:t>льної</w:t>
            </w:r>
            <w:proofErr w:type="spellEnd"/>
            <w:r w:rsidRPr="00234B14">
              <w:rPr>
                <w:rFonts w:eastAsia="Calibri"/>
                <w:lang w:eastAsia="en-US"/>
              </w:rPr>
              <w:t xml:space="preserve"> підтримки сімей з дітьми, виховання </w:t>
            </w:r>
            <w:proofErr w:type="spellStart"/>
            <w:r w:rsidRPr="00234B14">
              <w:rPr>
                <w:rFonts w:eastAsia="Calibri"/>
                <w:lang w:eastAsia="en-US"/>
              </w:rPr>
              <w:t>відповіда</w:t>
            </w:r>
            <w:r w:rsidR="009633C0">
              <w:rPr>
                <w:rFonts w:eastAsia="Calibri"/>
                <w:lang w:eastAsia="en-US"/>
              </w:rPr>
              <w:t>-</w:t>
            </w:r>
            <w:r w:rsidRPr="00234B14">
              <w:rPr>
                <w:rFonts w:eastAsia="Calibri"/>
                <w:lang w:eastAsia="en-US"/>
              </w:rPr>
              <w:t>льного</w:t>
            </w:r>
            <w:proofErr w:type="spellEnd"/>
            <w:r w:rsidRPr="00234B14">
              <w:rPr>
                <w:rFonts w:eastAsia="Calibri"/>
                <w:lang w:eastAsia="en-US"/>
              </w:rPr>
              <w:t xml:space="preserve"> батьківства та запобігання соціальному сирітству</w:t>
            </w: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r w:rsidRPr="004A07F4">
              <w:t>1,0</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2E3069" w:rsidP="009633C0">
            <w:pPr>
              <w:spacing w:line="276" w:lineRule="auto"/>
              <w:jc w:val="both"/>
            </w:pPr>
            <w:r>
              <w:t>-</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jc w:val="both"/>
            </w:pPr>
            <w:r w:rsidRPr="004A07F4">
              <w:t>1,0</w:t>
            </w:r>
          </w:p>
        </w:tc>
      </w:tr>
      <w:tr w:rsidR="00B54DC5" w:rsidRPr="004A07F4" w:rsidTr="0015355F">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pPr>
            <w:r w:rsidRPr="004A07F4">
              <w:t>Усього</w:t>
            </w:r>
          </w:p>
        </w:tc>
        <w:tc>
          <w:tcPr>
            <w:tcW w:w="1276" w:type="dxa"/>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pPr>
          </w:p>
        </w:tc>
        <w:tc>
          <w:tcPr>
            <w:tcW w:w="1843" w:type="dxa"/>
            <w:tcBorders>
              <w:top w:val="single" w:sz="4" w:space="0" w:color="auto"/>
              <w:left w:val="single" w:sz="4" w:space="0" w:color="auto"/>
              <w:bottom w:val="single" w:sz="4" w:space="0" w:color="auto"/>
              <w:right w:val="single" w:sz="4" w:space="0" w:color="auto"/>
            </w:tcBorders>
          </w:tcPr>
          <w:p w:rsidR="00B54DC5" w:rsidRPr="004A07F4" w:rsidRDefault="00A521A9" w:rsidP="004004BC">
            <w:pPr>
              <w:spacing w:line="276" w:lineRule="auto"/>
            </w:pPr>
            <w:r>
              <w:t>55</w:t>
            </w:r>
            <w:r w:rsidR="004004BC">
              <w:t>2</w:t>
            </w:r>
            <w:r>
              <w:t>,</w:t>
            </w:r>
            <w:r w:rsidR="004004BC">
              <w:t>506</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2E3069" w:rsidP="0040647B">
            <w:pPr>
              <w:spacing w:line="276" w:lineRule="auto"/>
            </w:pPr>
            <w:r>
              <w:t>-</w:t>
            </w:r>
          </w:p>
        </w:tc>
        <w:tc>
          <w:tcPr>
            <w:tcW w:w="1701" w:type="dxa"/>
            <w:tcBorders>
              <w:top w:val="single" w:sz="4" w:space="0" w:color="auto"/>
              <w:left w:val="single" w:sz="4" w:space="0" w:color="auto"/>
              <w:bottom w:val="single" w:sz="4" w:space="0" w:color="auto"/>
              <w:right w:val="single" w:sz="4" w:space="0" w:color="auto"/>
            </w:tcBorders>
          </w:tcPr>
          <w:p w:rsidR="00B54DC5" w:rsidRPr="004A07F4" w:rsidRDefault="00A521A9" w:rsidP="004004BC">
            <w:pPr>
              <w:spacing w:line="276" w:lineRule="auto"/>
            </w:pPr>
            <w:r>
              <w:t>55</w:t>
            </w:r>
            <w:r w:rsidR="004004BC">
              <w:t>2</w:t>
            </w:r>
            <w:r>
              <w:t>,</w:t>
            </w:r>
            <w:r w:rsidR="004004BC">
              <w:t>506</w:t>
            </w:r>
          </w:p>
        </w:tc>
      </w:tr>
    </w:tbl>
    <w:p w:rsidR="002E3069" w:rsidRDefault="002E3069" w:rsidP="0040647B">
      <w:pPr>
        <w:spacing w:line="276" w:lineRule="auto"/>
        <w:jc w:val="right"/>
        <w:rPr>
          <w:b/>
        </w:rPr>
      </w:pPr>
      <w:r w:rsidRPr="002E3069">
        <w:rPr>
          <w:b/>
        </w:rPr>
        <w:lastRenderedPageBreak/>
        <w:t>Продовження додатка</w:t>
      </w:r>
    </w:p>
    <w:p w:rsidR="00B54DC5" w:rsidRPr="004A07F4" w:rsidRDefault="00B54DC5" w:rsidP="0040647B">
      <w:pPr>
        <w:spacing w:line="276" w:lineRule="auto"/>
        <w:ind w:firstLine="357"/>
      </w:pPr>
      <w:r w:rsidRPr="004A07F4">
        <w:t>9. Перелік регіональних цільових програм, які виконуються у складі бюджетної програми</w:t>
      </w:r>
    </w:p>
    <w:p w:rsidR="00B54DC5" w:rsidRPr="004A07F4" w:rsidRDefault="00B54DC5" w:rsidP="0040647B">
      <w:pPr>
        <w:spacing w:before="60" w:line="276" w:lineRule="auto"/>
        <w:ind w:firstLine="9214"/>
        <w:jc w:val="both"/>
      </w:pPr>
      <w:r w:rsidRPr="004A07F4">
        <w:t xml:space="preserve">(тис. грн) </w:t>
      </w:r>
    </w:p>
    <w:tbl>
      <w:tblPr>
        <w:tblW w:w="1443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7"/>
        <w:gridCol w:w="1701"/>
        <w:gridCol w:w="2127"/>
        <w:gridCol w:w="1984"/>
        <w:gridCol w:w="1748"/>
      </w:tblGrid>
      <w:tr w:rsidR="00B54DC5" w:rsidRPr="004A07F4" w:rsidTr="0015355F">
        <w:trPr>
          <w:trHeight w:val="838"/>
        </w:trPr>
        <w:tc>
          <w:tcPr>
            <w:tcW w:w="6877" w:type="dxa"/>
            <w:shd w:val="clear" w:color="auto" w:fill="auto"/>
            <w:vAlign w:val="center"/>
          </w:tcPr>
          <w:p w:rsidR="00B54DC5" w:rsidRPr="004A07F4" w:rsidRDefault="00B54DC5" w:rsidP="0040647B">
            <w:pPr>
              <w:spacing w:line="276" w:lineRule="auto"/>
              <w:jc w:val="center"/>
            </w:pPr>
            <w:r w:rsidRPr="004A07F4">
              <w:rPr>
                <w:snapToGrid w:val="0"/>
              </w:rPr>
              <w:t>Назва регіональної цільової програми та підпрограми</w:t>
            </w:r>
          </w:p>
        </w:tc>
        <w:tc>
          <w:tcPr>
            <w:tcW w:w="1701" w:type="dxa"/>
          </w:tcPr>
          <w:p w:rsidR="00B54DC5" w:rsidRPr="004A07F4" w:rsidRDefault="00B54DC5" w:rsidP="0040647B">
            <w:pPr>
              <w:spacing w:line="276" w:lineRule="auto"/>
              <w:jc w:val="center"/>
            </w:pPr>
          </w:p>
          <w:p w:rsidR="00B54DC5" w:rsidRPr="004A07F4" w:rsidRDefault="00B54DC5" w:rsidP="0040647B">
            <w:pPr>
              <w:spacing w:line="276" w:lineRule="auto"/>
              <w:jc w:val="center"/>
            </w:pPr>
            <w:r w:rsidRPr="004A07F4">
              <w:t>КПКВК</w:t>
            </w:r>
          </w:p>
        </w:tc>
        <w:tc>
          <w:tcPr>
            <w:tcW w:w="2127" w:type="dxa"/>
            <w:vAlign w:val="center"/>
          </w:tcPr>
          <w:p w:rsidR="00B54DC5" w:rsidRPr="004A07F4" w:rsidRDefault="00B54DC5" w:rsidP="0040647B">
            <w:pPr>
              <w:spacing w:line="276" w:lineRule="auto"/>
              <w:jc w:val="center"/>
            </w:pPr>
            <w:r w:rsidRPr="004A07F4">
              <w:t>Загальний</w:t>
            </w:r>
          </w:p>
          <w:p w:rsidR="00B54DC5" w:rsidRPr="004A07F4" w:rsidRDefault="00B54DC5" w:rsidP="0040647B">
            <w:pPr>
              <w:spacing w:line="276" w:lineRule="auto"/>
              <w:jc w:val="center"/>
            </w:pPr>
            <w:r w:rsidRPr="004A07F4">
              <w:t>фонд</w:t>
            </w:r>
          </w:p>
        </w:tc>
        <w:tc>
          <w:tcPr>
            <w:tcW w:w="1984" w:type="dxa"/>
            <w:vAlign w:val="center"/>
          </w:tcPr>
          <w:p w:rsidR="00B54DC5" w:rsidRPr="004A07F4" w:rsidRDefault="00B54DC5" w:rsidP="0040647B">
            <w:pPr>
              <w:spacing w:line="276" w:lineRule="auto"/>
              <w:jc w:val="center"/>
            </w:pPr>
            <w:r w:rsidRPr="004A07F4">
              <w:t>Спеціальний фонд</w:t>
            </w:r>
          </w:p>
        </w:tc>
        <w:tc>
          <w:tcPr>
            <w:tcW w:w="1748" w:type="dxa"/>
            <w:vAlign w:val="center"/>
          </w:tcPr>
          <w:p w:rsidR="00B54DC5" w:rsidRPr="004A07F4" w:rsidRDefault="00B54DC5" w:rsidP="0040647B">
            <w:pPr>
              <w:spacing w:line="276" w:lineRule="auto"/>
              <w:jc w:val="center"/>
            </w:pPr>
            <w:r w:rsidRPr="004A07F4">
              <w:t>Разом</w:t>
            </w:r>
          </w:p>
        </w:tc>
      </w:tr>
      <w:tr w:rsidR="00B54DC5" w:rsidRPr="004A07F4" w:rsidTr="0015355F">
        <w:trPr>
          <w:trHeight w:val="286"/>
        </w:trPr>
        <w:tc>
          <w:tcPr>
            <w:tcW w:w="6877" w:type="dxa"/>
            <w:shd w:val="clear" w:color="auto" w:fill="auto"/>
            <w:vAlign w:val="center"/>
          </w:tcPr>
          <w:p w:rsidR="00B54DC5" w:rsidRPr="004A07F4" w:rsidRDefault="00B54DC5" w:rsidP="0040647B">
            <w:pPr>
              <w:spacing w:line="276" w:lineRule="auto"/>
              <w:jc w:val="center"/>
            </w:pPr>
            <w:r w:rsidRPr="004A07F4">
              <w:t>1</w:t>
            </w:r>
          </w:p>
        </w:tc>
        <w:tc>
          <w:tcPr>
            <w:tcW w:w="1701" w:type="dxa"/>
          </w:tcPr>
          <w:p w:rsidR="00B54DC5" w:rsidRPr="004A07F4" w:rsidRDefault="00B54DC5" w:rsidP="0040647B">
            <w:pPr>
              <w:spacing w:line="276" w:lineRule="auto"/>
              <w:jc w:val="center"/>
            </w:pPr>
            <w:r w:rsidRPr="004A07F4">
              <w:t>2</w:t>
            </w:r>
          </w:p>
        </w:tc>
        <w:tc>
          <w:tcPr>
            <w:tcW w:w="2127" w:type="dxa"/>
            <w:vAlign w:val="center"/>
          </w:tcPr>
          <w:p w:rsidR="00B54DC5" w:rsidRPr="004A07F4" w:rsidRDefault="00B54DC5" w:rsidP="0040647B">
            <w:pPr>
              <w:spacing w:line="276" w:lineRule="auto"/>
              <w:jc w:val="center"/>
            </w:pPr>
            <w:r w:rsidRPr="004A07F4">
              <w:t>3</w:t>
            </w:r>
          </w:p>
        </w:tc>
        <w:tc>
          <w:tcPr>
            <w:tcW w:w="1984" w:type="dxa"/>
            <w:vAlign w:val="center"/>
          </w:tcPr>
          <w:p w:rsidR="00B54DC5" w:rsidRPr="004A07F4" w:rsidRDefault="00B54DC5" w:rsidP="0040647B">
            <w:pPr>
              <w:spacing w:line="276" w:lineRule="auto"/>
              <w:jc w:val="center"/>
            </w:pPr>
            <w:r w:rsidRPr="004A07F4">
              <w:t>4</w:t>
            </w:r>
          </w:p>
        </w:tc>
        <w:tc>
          <w:tcPr>
            <w:tcW w:w="1748" w:type="dxa"/>
            <w:vAlign w:val="center"/>
          </w:tcPr>
          <w:p w:rsidR="00B54DC5" w:rsidRPr="004A07F4" w:rsidRDefault="00B54DC5" w:rsidP="0040647B">
            <w:pPr>
              <w:spacing w:line="276" w:lineRule="auto"/>
              <w:jc w:val="center"/>
            </w:pPr>
            <w:r w:rsidRPr="004A07F4">
              <w:t>5</w:t>
            </w:r>
          </w:p>
        </w:tc>
      </w:tr>
      <w:tr w:rsidR="00B54DC5" w:rsidRPr="004A07F4" w:rsidTr="0015355F">
        <w:trPr>
          <w:trHeight w:val="255"/>
        </w:trPr>
        <w:tc>
          <w:tcPr>
            <w:tcW w:w="6877" w:type="dxa"/>
            <w:shd w:val="clear" w:color="auto" w:fill="auto"/>
          </w:tcPr>
          <w:p w:rsidR="00B54DC5" w:rsidRPr="004A07F4" w:rsidRDefault="00B54DC5" w:rsidP="0040647B">
            <w:pPr>
              <w:spacing w:line="276" w:lineRule="auto"/>
              <w:rPr>
                <w:b/>
                <w:snapToGrid w:val="0"/>
              </w:rPr>
            </w:pPr>
            <w:r w:rsidRPr="004A07F4">
              <w:rPr>
                <w:snapToGrid w:val="0"/>
                <w:color w:val="000000"/>
              </w:rPr>
              <w:t>Міська програма з реалізації Конвенції ООН про права дитини на 2012 – 2017 рік</w:t>
            </w:r>
          </w:p>
        </w:tc>
        <w:tc>
          <w:tcPr>
            <w:tcW w:w="1701" w:type="dxa"/>
          </w:tcPr>
          <w:p w:rsidR="00B54DC5" w:rsidRPr="004A07F4" w:rsidRDefault="00B54DC5" w:rsidP="0040647B">
            <w:pPr>
              <w:spacing w:line="276" w:lineRule="auto"/>
              <w:jc w:val="center"/>
            </w:pPr>
            <w:r w:rsidRPr="004A07F4">
              <w:t>0313132</w:t>
            </w:r>
          </w:p>
        </w:tc>
        <w:tc>
          <w:tcPr>
            <w:tcW w:w="2127" w:type="dxa"/>
          </w:tcPr>
          <w:p w:rsidR="00B54DC5" w:rsidRPr="004A07F4" w:rsidRDefault="00B54DC5" w:rsidP="0040647B">
            <w:pPr>
              <w:spacing w:line="276" w:lineRule="auto"/>
              <w:jc w:val="center"/>
            </w:pPr>
            <w:r w:rsidRPr="004A07F4">
              <w:t>1,0</w:t>
            </w:r>
          </w:p>
        </w:tc>
        <w:tc>
          <w:tcPr>
            <w:tcW w:w="1984" w:type="dxa"/>
          </w:tcPr>
          <w:p w:rsidR="00B54DC5" w:rsidRPr="004A07F4" w:rsidRDefault="002E3069" w:rsidP="0040647B">
            <w:pPr>
              <w:spacing w:line="276" w:lineRule="auto"/>
              <w:jc w:val="center"/>
            </w:pPr>
            <w:r>
              <w:t>-</w:t>
            </w:r>
          </w:p>
        </w:tc>
        <w:tc>
          <w:tcPr>
            <w:tcW w:w="1748" w:type="dxa"/>
          </w:tcPr>
          <w:p w:rsidR="00B54DC5" w:rsidRPr="004A07F4" w:rsidRDefault="00B54DC5" w:rsidP="0040647B">
            <w:pPr>
              <w:spacing w:line="276" w:lineRule="auto"/>
              <w:jc w:val="center"/>
            </w:pPr>
            <w:r w:rsidRPr="004A07F4">
              <w:t>1,0</w:t>
            </w:r>
          </w:p>
        </w:tc>
      </w:tr>
      <w:tr w:rsidR="00B54DC5" w:rsidRPr="004A07F4" w:rsidTr="0015355F">
        <w:trPr>
          <w:trHeight w:val="255"/>
        </w:trPr>
        <w:tc>
          <w:tcPr>
            <w:tcW w:w="6877" w:type="dxa"/>
            <w:shd w:val="clear" w:color="auto" w:fill="auto"/>
          </w:tcPr>
          <w:p w:rsidR="00B54DC5" w:rsidRPr="004A07F4" w:rsidRDefault="00B54DC5" w:rsidP="0040647B">
            <w:pPr>
              <w:spacing w:line="276" w:lineRule="auto"/>
            </w:pPr>
            <w:r w:rsidRPr="004A07F4">
              <w:t>Усього</w:t>
            </w:r>
          </w:p>
        </w:tc>
        <w:tc>
          <w:tcPr>
            <w:tcW w:w="1701" w:type="dxa"/>
          </w:tcPr>
          <w:p w:rsidR="00B54DC5" w:rsidRPr="004A07F4" w:rsidRDefault="00B54DC5" w:rsidP="0040647B">
            <w:pPr>
              <w:spacing w:line="276" w:lineRule="auto"/>
            </w:pPr>
          </w:p>
        </w:tc>
        <w:tc>
          <w:tcPr>
            <w:tcW w:w="2127" w:type="dxa"/>
          </w:tcPr>
          <w:p w:rsidR="00B54DC5" w:rsidRPr="004A07F4" w:rsidRDefault="00B54DC5" w:rsidP="0040647B">
            <w:pPr>
              <w:spacing w:line="276" w:lineRule="auto"/>
              <w:jc w:val="center"/>
            </w:pPr>
            <w:r w:rsidRPr="004A07F4">
              <w:t>1,0</w:t>
            </w:r>
          </w:p>
        </w:tc>
        <w:tc>
          <w:tcPr>
            <w:tcW w:w="1984" w:type="dxa"/>
          </w:tcPr>
          <w:p w:rsidR="00B54DC5" w:rsidRPr="004A07F4" w:rsidRDefault="002E3069" w:rsidP="0040647B">
            <w:pPr>
              <w:spacing w:line="276" w:lineRule="auto"/>
              <w:jc w:val="center"/>
            </w:pPr>
            <w:r>
              <w:t>-</w:t>
            </w:r>
          </w:p>
        </w:tc>
        <w:tc>
          <w:tcPr>
            <w:tcW w:w="1748" w:type="dxa"/>
          </w:tcPr>
          <w:p w:rsidR="00B54DC5" w:rsidRPr="004A07F4" w:rsidRDefault="00B54DC5" w:rsidP="0040647B">
            <w:pPr>
              <w:spacing w:line="276" w:lineRule="auto"/>
              <w:jc w:val="center"/>
            </w:pPr>
            <w:r w:rsidRPr="004A07F4">
              <w:t>1,0</w:t>
            </w:r>
          </w:p>
        </w:tc>
      </w:tr>
    </w:tbl>
    <w:p w:rsidR="00B54DC5" w:rsidRPr="00B55C88" w:rsidRDefault="00B54DC5" w:rsidP="0040647B">
      <w:pPr>
        <w:spacing w:line="276" w:lineRule="auto"/>
        <w:ind w:firstLine="357"/>
        <w:rPr>
          <w:sz w:val="16"/>
          <w:szCs w:val="16"/>
        </w:rPr>
      </w:pPr>
    </w:p>
    <w:p w:rsidR="00B54DC5" w:rsidRPr="004A07F4" w:rsidRDefault="00B54DC5" w:rsidP="0040647B">
      <w:pPr>
        <w:spacing w:line="276" w:lineRule="auto"/>
        <w:ind w:firstLine="357"/>
      </w:pPr>
      <w:r w:rsidRPr="004A07F4">
        <w:t>10. Результативні показники бюджетної програми у розрізі підпрограм і завдань</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140"/>
        <w:gridCol w:w="6272"/>
        <w:gridCol w:w="1385"/>
        <w:gridCol w:w="6"/>
        <w:gridCol w:w="3508"/>
        <w:gridCol w:w="1264"/>
      </w:tblGrid>
      <w:tr w:rsidR="00B54DC5" w:rsidRPr="004A07F4" w:rsidTr="009633C0">
        <w:trPr>
          <w:trHeight w:val="557"/>
        </w:trPr>
        <w:tc>
          <w:tcPr>
            <w:tcW w:w="295" w:type="pct"/>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w:t>
            </w:r>
          </w:p>
          <w:p w:rsidR="00B54DC5" w:rsidRPr="004A07F4" w:rsidRDefault="00B54DC5" w:rsidP="0040647B">
            <w:pPr>
              <w:spacing w:line="276" w:lineRule="auto"/>
              <w:jc w:val="center"/>
              <w:rPr>
                <w:rFonts w:eastAsia="Calibri"/>
                <w:color w:val="000000"/>
                <w:lang w:eastAsia="en-US"/>
              </w:rPr>
            </w:pPr>
            <w:proofErr w:type="spellStart"/>
            <w:r w:rsidRPr="004A07F4">
              <w:rPr>
                <w:rFonts w:eastAsia="Calibri"/>
                <w:color w:val="000000"/>
                <w:lang w:eastAsia="en-US"/>
              </w:rPr>
              <w:t>зп</w:t>
            </w:r>
            <w:proofErr w:type="spellEnd"/>
          </w:p>
        </w:tc>
        <w:tc>
          <w:tcPr>
            <w:tcW w:w="395" w:type="pct"/>
          </w:tcPr>
          <w:p w:rsidR="00B54DC5" w:rsidRPr="004A07F4" w:rsidRDefault="00B54DC5" w:rsidP="0040647B">
            <w:pPr>
              <w:spacing w:line="276" w:lineRule="auto"/>
              <w:ind w:right="37"/>
              <w:jc w:val="center"/>
              <w:rPr>
                <w:rFonts w:eastAsia="Calibri"/>
                <w:color w:val="000000"/>
                <w:lang w:eastAsia="en-US"/>
              </w:rPr>
            </w:pPr>
            <w:r w:rsidRPr="004A07F4">
              <w:rPr>
                <w:rFonts w:eastAsia="Calibri"/>
                <w:color w:val="000000"/>
                <w:lang w:eastAsia="en-US"/>
              </w:rPr>
              <w:t>КПКВК</w:t>
            </w:r>
          </w:p>
        </w:tc>
        <w:tc>
          <w:tcPr>
            <w:tcW w:w="2174" w:type="pct"/>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Назва показника</w:t>
            </w:r>
          </w:p>
        </w:tc>
        <w:tc>
          <w:tcPr>
            <w:tcW w:w="480" w:type="pct"/>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Одиниця виміру</w:t>
            </w:r>
          </w:p>
        </w:tc>
        <w:tc>
          <w:tcPr>
            <w:tcW w:w="1218" w:type="pct"/>
            <w:gridSpan w:val="2"/>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Джерело інформації</w:t>
            </w:r>
          </w:p>
        </w:tc>
        <w:tc>
          <w:tcPr>
            <w:tcW w:w="438" w:type="pct"/>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Значення показника</w:t>
            </w:r>
          </w:p>
        </w:tc>
      </w:tr>
      <w:tr w:rsidR="00B54DC5" w:rsidRPr="004A07F4" w:rsidTr="009633C0">
        <w:trPr>
          <w:trHeight w:val="189"/>
        </w:trPr>
        <w:tc>
          <w:tcPr>
            <w:tcW w:w="295" w:type="pct"/>
            <w:vAlign w:val="center"/>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1</w:t>
            </w:r>
          </w:p>
        </w:tc>
        <w:tc>
          <w:tcPr>
            <w:tcW w:w="395" w:type="pct"/>
          </w:tcPr>
          <w:p w:rsidR="00B54DC5" w:rsidRPr="004A07F4" w:rsidRDefault="009633C0" w:rsidP="0040647B">
            <w:pPr>
              <w:spacing w:line="276" w:lineRule="auto"/>
              <w:ind w:right="318"/>
              <w:jc w:val="center"/>
              <w:rPr>
                <w:rFonts w:eastAsia="Calibri"/>
                <w:color w:val="000000"/>
                <w:lang w:eastAsia="en-US"/>
              </w:rPr>
            </w:pPr>
            <w:r>
              <w:rPr>
                <w:rFonts w:eastAsia="Calibri"/>
                <w:color w:val="000000"/>
                <w:lang w:eastAsia="en-US"/>
              </w:rPr>
              <w:t>2</w:t>
            </w:r>
          </w:p>
        </w:tc>
        <w:tc>
          <w:tcPr>
            <w:tcW w:w="2174" w:type="pct"/>
            <w:vAlign w:val="center"/>
          </w:tcPr>
          <w:p w:rsidR="00B54DC5" w:rsidRPr="004A07F4" w:rsidRDefault="009633C0" w:rsidP="0040647B">
            <w:pPr>
              <w:spacing w:line="276" w:lineRule="auto"/>
              <w:jc w:val="center"/>
              <w:rPr>
                <w:rFonts w:eastAsia="Calibri"/>
                <w:color w:val="000000"/>
                <w:lang w:eastAsia="en-US"/>
              </w:rPr>
            </w:pPr>
            <w:r>
              <w:rPr>
                <w:rFonts w:eastAsia="Calibri"/>
                <w:color w:val="000000"/>
                <w:lang w:eastAsia="en-US"/>
              </w:rPr>
              <w:t>3</w:t>
            </w:r>
          </w:p>
        </w:tc>
        <w:tc>
          <w:tcPr>
            <w:tcW w:w="480" w:type="pct"/>
            <w:vAlign w:val="center"/>
          </w:tcPr>
          <w:p w:rsidR="00B54DC5" w:rsidRPr="004A07F4" w:rsidRDefault="009633C0" w:rsidP="0040647B">
            <w:pPr>
              <w:spacing w:line="276" w:lineRule="auto"/>
              <w:jc w:val="center"/>
              <w:rPr>
                <w:rFonts w:eastAsia="Calibri"/>
                <w:color w:val="000000"/>
                <w:lang w:eastAsia="en-US"/>
              </w:rPr>
            </w:pPr>
            <w:r>
              <w:rPr>
                <w:rFonts w:eastAsia="Calibri"/>
                <w:color w:val="000000"/>
                <w:lang w:eastAsia="en-US"/>
              </w:rPr>
              <w:t>4</w:t>
            </w:r>
          </w:p>
        </w:tc>
        <w:tc>
          <w:tcPr>
            <w:tcW w:w="1218" w:type="pct"/>
            <w:gridSpan w:val="2"/>
            <w:vAlign w:val="center"/>
          </w:tcPr>
          <w:p w:rsidR="00B54DC5" w:rsidRPr="004A07F4" w:rsidRDefault="009633C0" w:rsidP="0040647B">
            <w:pPr>
              <w:spacing w:line="276" w:lineRule="auto"/>
              <w:jc w:val="center"/>
              <w:rPr>
                <w:rFonts w:eastAsia="Calibri"/>
                <w:color w:val="000000"/>
                <w:lang w:eastAsia="en-US"/>
              </w:rPr>
            </w:pPr>
            <w:r>
              <w:rPr>
                <w:rFonts w:eastAsia="Calibri"/>
                <w:color w:val="000000"/>
                <w:lang w:eastAsia="en-US"/>
              </w:rPr>
              <w:t>5</w:t>
            </w:r>
          </w:p>
        </w:tc>
        <w:tc>
          <w:tcPr>
            <w:tcW w:w="438" w:type="pct"/>
            <w:vAlign w:val="center"/>
          </w:tcPr>
          <w:p w:rsidR="00B54DC5" w:rsidRPr="004A07F4" w:rsidRDefault="009633C0" w:rsidP="0040647B">
            <w:pPr>
              <w:spacing w:line="276" w:lineRule="auto"/>
              <w:jc w:val="center"/>
              <w:rPr>
                <w:rFonts w:eastAsia="Calibri"/>
                <w:color w:val="000000"/>
                <w:lang w:eastAsia="en-US"/>
              </w:rPr>
            </w:pPr>
            <w:r>
              <w:rPr>
                <w:rFonts w:eastAsia="Calibri"/>
                <w:color w:val="000000"/>
                <w:lang w:eastAsia="en-US"/>
              </w:rPr>
              <w:t>6</w:t>
            </w:r>
          </w:p>
        </w:tc>
      </w:tr>
      <w:tr w:rsidR="00B54DC5" w:rsidRPr="004A07F4" w:rsidTr="009633C0">
        <w:trPr>
          <w:trHeight w:val="189"/>
        </w:trPr>
        <w:tc>
          <w:tcPr>
            <w:tcW w:w="295" w:type="pct"/>
          </w:tcPr>
          <w:p w:rsidR="00B54DC5" w:rsidRPr="004A07F4" w:rsidRDefault="00B54DC5" w:rsidP="0040647B">
            <w:pPr>
              <w:spacing w:line="276" w:lineRule="auto"/>
              <w:rPr>
                <w:rFonts w:eastAsia="Calibri"/>
                <w:color w:val="000000"/>
                <w:lang w:eastAsia="en-US"/>
              </w:rPr>
            </w:pPr>
            <w:r>
              <w:rPr>
                <w:rFonts w:eastAsia="Calibri"/>
                <w:color w:val="000000"/>
                <w:lang w:eastAsia="en-US"/>
              </w:rPr>
              <w:t>1.</w:t>
            </w:r>
          </w:p>
        </w:tc>
        <w:tc>
          <w:tcPr>
            <w:tcW w:w="395" w:type="pct"/>
          </w:tcPr>
          <w:p w:rsidR="00B54DC5" w:rsidRPr="004A07F4" w:rsidRDefault="00B54DC5" w:rsidP="0040647B">
            <w:pPr>
              <w:spacing w:line="276" w:lineRule="auto"/>
              <w:ind w:right="37"/>
              <w:rPr>
                <w:rFonts w:eastAsia="Calibri"/>
                <w:snapToGrid w:val="0"/>
                <w:lang w:eastAsia="en-US"/>
              </w:rPr>
            </w:pPr>
            <w:r w:rsidRPr="004A07F4">
              <w:rPr>
                <w:rFonts w:eastAsia="Calibri"/>
                <w:snapToGrid w:val="0"/>
                <w:lang w:eastAsia="en-US"/>
              </w:rPr>
              <w:t>03</w:t>
            </w:r>
            <w:r>
              <w:rPr>
                <w:rFonts w:eastAsia="Calibri"/>
                <w:snapToGrid w:val="0"/>
                <w:lang w:eastAsia="en-US"/>
              </w:rPr>
              <w:t>1</w:t>
            </w:r>
            <w:r w:rsidRPr="004A07F4">
              <w:rPr>
                <w:rFonts w:eastAsia="Calibri"/>
                <w:snapToGrid w:val="0"/>
                <w:lang w:eastAsia="en-US"/>
              </w:rPr>
              <w:t>313</w:t>
            </w:r>
            <w:r>
              <w:rPr>
                <w:rFonts w:eastAsia="Calibri"/>
                <w:snapToGrid w:val="0"/>
                <w:lang w:eastAsia="en-US"/>
              </w:rPr>
              <w:t>1</w:t>
            </w:r>
          </w:p>
        </w:tc>
        <w:tc>
          <w:tcPr>
            <w:tcW w:w="2174" w:type="pct"/>
            <w:vAlign w:val="center"/>
          </w:tcPr>
          <w:p w:rsidR="00B54DC5" w:rsidRPr="004A07F4" w:rsidRDefault="00B54DC5" w:rsidP="0040647B">
            <w:pPr>
              <w:spacing w:line="276" w:lineRule="auto"/>
              <w:jc w:val="both"/>
              <w:rPr>
                <w:rFonts w:eastAsia="Calibri"/>
                <w:color w:val="000000"/>
                <w:lang w:eastAsia="en-US"/>
              </w:rPr>
            </w:pPr>
            <w:r w:rsidRPr="004A07F4">
              <w:rPr>
                <w:rFonts w:eastAsia="Calibri"/>
                <w:snapToGrid w:val="0"/>
                <w:lang w:eastAsia="en-US"/>
              </w:rPr>
              <w:t>Центри соціальних служб для сім'ї, дітей та молоді</w:t>
            </w:r>
          </w:p>
        </w:tc>
        <w:tc>
          <w:tcPr>
            <w:tcW w:w="480" w:type="pct"/>
            <w:vAlign w:val="center"/>
          </w:tcPr>
          <w:p w:rsidR="00B54DC5" w:rsidRPr="004A07F4" w:rsidRDefault="00B54DC5" w:rsidP="0040647B">
            <w:pPr>
              <w:spacing w:line="276" w:lineRule="auto"/>
              <w:jc w:val="center"/>
              <w:rPr>
                <w:rFonts w:eastAsia="Calibri"/>
                <w:color w:val="000000"/>
                <w:lang w:eastAsia="en-US"/>
              </w:rPr>
            </w:pPr>
          </w:p>
        </w:tc>
        <w:tc>
          <w:tcPr>
            <w:tcW w:w="1218" w:type="pct"/>
            <w:gridSpan w:val="2"/>
            <w:vAlign w:val="center"/>
          </w:tcPr>
          <w:p w:rsidR="00B54DC5" w:rsidRPr="004A07F4" w:rsidRDefault="00B54DC5" w:rsidP="0040647B">
            <w:pPr>
              <w:spacing w:line="276" w:lineRule="auto"/>
              <w:jc w:val="center"/>
              <w:rPr>
                <w:rFonts w:eastAsia="Calibri"/>
                <w:color w:val="000000"/>
                <w:lang w:eastAsia="en-US"/>
              </w:rPr>
            </w:pPr>
          </w:p>
        </w:tc>
        <w:tc>
          <w:tcPr>
            <w:tcW w:w="438" w:type="pct"/>
            <w:vAlign w:val="center"/>
          </w:tcPr>
          <w:p w:rsidR="00B54DC5" w:rsidRPr="004A07F4" w:rsidRDefault="00B54DC5" w:rsidP="0040647B">
            <w:pPr>
              <w:spacing w:line="276" w:lineRule="auto"/>
              <w:jc w:val="center"/>
              <w:rPr>
                <w:rFonts w:eastAsia="Calibri"/>
                <w:color w:val="000000"/>
                <w:lang w:eastAsia="en-US"/>
              </w:rPr>
            </w:pPr>
          </w:p>
        </w:tc>
      </w:tr>
      <w:tr w:rsidR="00B54DC5" w:rsidRPr="004A07F4" w:rsidTr="009633C0">
        <w:trPr>
          <w:trHeight w:val="189"/>
        </w:trPr>
        <w:tc>
          <w:tcPr>
            <w:tcW w:w="295" w:type="pct"/>
          </w:tcPr>
          <w:p w:rsidR="00B54DC5" w:rsidRPr="004A07F4" w:rsidRDefault="00B54DC5" w:rsidP="0040647B">
            <w:pPr>
              <w:spacing w:line="276" w:lineRule="auto"/>
              <w:rPr>
                <w:rFonts w:eastAsia="Calibri"/>
                <w:color w:val="000000"/>
                <w:lang w:eastAsia="en-US"/>
              </w:rPr>
            </w:pPr>
          </w:p>
        </w:tc>
        <w:tc>
          <w:tcPr>
            <w:tcW w:w="395" w:type="pct"/>
          </w:tcPr>
          <w:p w:rsidR="00B54DC5" w:rsidRPr="004A07F4" w:rsidRDefault="00B54DC5" w:rsidP="0040647B">
            <w:pPr>
              <w:spacing w:line="276" w:lineRule="auto"/>
              <w:ind w:right="37"/>
              <w:rPr>
                <w:rFonts w:eastAsia="Calibri"/>
                <w:snapToGrid w:val="0"/>
                <w:lang w:eastAsia="en-US"/>
              </w:rPr>
            </w:pPr>
          </w:p>
        </w:tc>
        <w:tc>
          <w:tcPr>
            <w:tcW w:w="2174" w:type="pct"/>
            <w:vAlign w:val="center"/>
          </w:tcPr>
          <w:p w:rsidR="00B54DC5" w:rsidRPr="004A07F4" w:rsidRDefault="00B54DC5" w:rsidP="0040647B">
            <w:pPr>
              <w:spacing w:line="276" w:lineRule="auto"/>
              <w:jc w:val="both"/>
              <w:rPr>
                <w:rFonts w:eastAsia="Calibri"/>
                <w:snapToGrid w:val="0"/>
                <w:lang w:eastAsia="en-US"/>
              </w:rPr>
            </w:pPr>
            <w:r>
              <w:rPr>
                <w:rFonts w:eastAsia="Calibri"/>
                <w:snapToGrid w:val="0"/>
                <w:lang w:eastAsia="en-US"/>
              </w:rPr>
              <w:t>Завдання</w:t>
            </w:r>
          </w:p>
        </w:tc>
        <w:tc>
          <w:tcPr>
            <w:tcW w:w="480" w:type="pct"/>
            <w:vAlign w:val="center"/>
          </w:tcPr>
          <w:p w:rsidR="00B54DC5" w:rsidRPr="004A07F4" w:rsidRDefault="00B54DC5" w:rsidP="0040647B">
            <w:pPr>
              <w:spacing w:line="276" w:lineRule="auto"/>
              <w:jc w:val="center"/>
              <w:rPr>
                <w:rFonts w:eastAsia="Calibri"/>
                <w:color w:val="000000"/>
                <w:lang w:eastAsia="en-US"/>
              </w:rPr>
            </w:pPr>
          </w:p>
        </w:tc>
        <w:tc>
          <w:tcPr>
            <w:tcW w:w="1218" w:type="pct"/>
            <w:gridSpan w:val="2"/>
            <w:vAlign w:val="center"/>
          </w:tcPr>
          <w:p w:rsidR="00B54DC5" w:rsidRPr="004A07F4" w:rsidRDefault="00B54DC5" w:rsidP="0040647B">
            <w:pPr>
              <w:spacing w:line="276" w:lineRule="auto"/>
              <w:jc w:val="center"/>
              <w:rPr>
                <w:rFonts w:eastAsia="Calibri"/>
                <w:color w:val="000000"/>
                <w:lang w:eastAsia="en-US"/>
              </w:rPr>
            </w:pPr>
          </w:p>
        </w:tc>
        <w:tc>
          <w:tcPr>
            <w:tcW w:w="438" w:type="pct"/>
            <w:vAlign w:val="center"/>
          </w:tcPr>
          <w:p w:rsidR="00B54DC5" w:rsidRPr="004A07F4" w:rsidRDefault="00B54DC5" w:rsidP="0040647B">
            <w:pPr>
              <w:spacing w:line="276" w:lineRule="auto"/>
              <w:jc w:val="center"/>
              <w:rPr>
                <w:rFonts w:eastAsia="Calibri"/>
                <w:color w:val="000000"/>
                <w:lang w:eastAsia="en-US"/>
              </w:rPr>
            </w:pPr>
          </w:p>
        </w:tc>
      </w:tr>
      <w:tr w:rsidR="00B54DC5" w:rsidRPr="004A07F4" w:rsidTr="009633C0">
        <w:trPr>
          <w:trHeight w:val="263"/>
        </w:trPr>
        <w:tc>
          <w:tcPr>
            <w:tcW w:w="295" w:type="pct"/>
            <w:vAlign w:val="center"/>
          </w:tcPr>
          <w:p w:rsidR="00B54DC5" w:rsidRPr="004A07F4" w:rsidRDefault="00B54DC5" w:rsidP="0040647B">
            <w:pPr>
              <w:spacing w:line="276" w:lineRule="auto"/>
              <w:rPr>
                <w:rFonts w:eastAsia="Calibri"/>
                <w:color w:val="000000"/>
                <w:lang w:eastAsia="en-US"/>
              </w:rPr>
            </w:pPr>
            <w:r>
              <w:rPr>
                <w:rFonts w:eastAsia="Calibri"/>
                <w:color w:val="000000"/>
                <w:lang w:eastAsia="en-US"/>
              </w:rPr>
              <w:t>1.1.</w:t>
            </w:r>
          </w:p>
        </w:tc>
        <w:tc>
          <w:tcPr>
            <w:tcW w:w="395" w:type="pct"/>
          </w:tcPr>
          <w:p w:rsidR="00B54DC5" w:rsidRPr="004A07F4" w:rsidRDefault="00B54DC5" w:rsidP="0040647B">
            <w:pPr>
              <w:spacing w:line="276" w:lineRule="auto"/>
              <w:ind w:right="318"/>
              <w:rPr>
                <w:rFonts w:eastAsia="Calibri"/>
                <w:color w:val="000000"/>
                <w:lang w:eastAsia="en-US"/>
              </w:rPr>
            </w:pPr>
          </w:p>
        </w:tc>
        <w:tc>
          <w:tcPr>
            <w:tcW w:w="2174" w:type="pct"/>
            <w:vAlign w:val="center"/>
          </w:tcPr>
          <w:p w:rsidR="00B54DC5" w:rsidRPr="004A07F4" w:rsidRDefault="00B54DC5" w:rsidP="0040647B">
            <w:pPr>
              <w:spacing w:line="276" w:lineRule="auto"/>
              <w:jc w:val="both"/>
              <w:rPr>
                <w:rFonts w:eastAsia="Calibri"/>
                <w:color w:val="000000"/>
                <w:highlight w:val="yellow"/>
                <w:lang w:eastAsia="en-US"/>
              </w:rPr>
            </w:pPr>
            <w:r w:rsidRPr="004A07F4">
              <w:rPr>
                <w:rFonts w:eastAsia="Calibri"/>
                <w:color w:val="000000"/>
                <w:lang w:eastAsia="en-US"/>
              </w:rPr>
              <w:t>Утримання центру соціальних служб для сім'ї, дітей та молоді</w:t>
            </w:r>
          </w:p>
        </w:tc>
        <w:tc>
          <w:tcPr>
            <w:tcW w:w="480" w:type="pct"/>
            <w:vAlign w:val="center"/>
          </w:tcPr>
          <w:p w:rsidR="00B54DC5" w:rsidRPr="004A07F4" w:rsidRDefault="00B54DC5" w:rsidP="0040647B">
            <w:pPr>
              <w:spacing w:line="276" w:lineRule="auto"/>
              <w:jc w:val="center"/>
              <w:rPr>
                <w:rFonts w:eastAsia="Calibri"/>
                <w:color w:val="000000"/>
                <w:highlight w:val="yellow"/>
                <w:lang w:eastAsia="en-US"/>
              </w:rPr>
            </w:pPr>
          </w:p>
        </w:tc>
        <w:tc>
          <w:tcPr>
            <w:tcW w:w="1218" w:type="pct"/>
            <w:gridSpan w:val="2"/>
            <w:vAlign w:val="center"/>
          </w:tcPr>
          <w:p w:rsidR="00B54DC5" w:rsidRPr="004A07F4" w:rsidRDefault="00B54DC5" w:rsidP="0040647B">
            <w:pPr>
              <w:spacing w:line="276" w:lineRule="auto"/>
              <w:jc w:val="center"/>
              <w:rPr>
                <w:rFonts w:eastAsia="Calibri"/>
                <w:color w:val="000000"/>
                <w:highlight w:val="yellow"/>
                <w:lang w:eastAsia="en-US"/>
              </w:rPr>
            </w:pPr>
          </w:p>
        </w:tc>
        <w:tc>
          <w:tcPr>
            <w:tcW w:w="438" w:type="pct"/>
            <w:vAlign w:val="center"/>
          </w:tcPr>
          <w:p w:rsidR="00B54DC5" w:rsidRPr="004A07F4" w:rsidRDefault="00B54DC5" w:rsidP="0040647B">
            <w:pPr>
              <w:spacing w:line="276" w:lineRule="auto"/>
              <w:jc w:val="center"/>
              <w:rPr>
                <w:rFonts w:eastAsia="Calibri"/>
                <w:color w:val="000000"/>
                <w:highlight w:val="yellow"/>
                <w:lang w:eastAsia="en-US"/>
              </w:rPr>
            </w:pPr>
          </w:p>
        </w:tc>
      </w:tr>
      <w:tr w:rsidR="00B54DC5" w:rsidRPr="004A07F4" w:rsidTr="009633C0">
        <w:trPr>
          <w:trHeight w:val="255"/>
        </w:trPr>
        <w:tc>
          <w:tcPr>
            <w:tcW w:w="295" w:type="pct"/>
          </w:tcPr>
          <w:p w:rsidR="00B54DC5" w:rsidRPr="004A07F4" w:rsidRDefault="00B54DC5" w:rsidP="0040647B">
            <w:pPr>
              <w:spacing w:line="276" w:lineRule="auto"/>
              <w:rPr>
                <w:rFonts w:eastAsia="Calibri"/>
                <w:snapToGrid w:val="0"/>
                <w:lang w:eastAsia="en-US"/>
              </w:rPr>
            </w:pPr>
            <w:r>
              <w:rPr>
                <w:rFonts w:eastAsia="Calibri"/>
                <w:snapToGrid w:val="0"/>
                <w:lang w:eastAsia="en-US"/>
              </w:rPr>
              <w:t>1.1.1.</w:t>
            </w:r>
          </w:p>
        </w:tc>
        <w:tc>
          <w:tcPr>
            <w:tcW w:w="395" w:type="pct"/>
          </w:tcPr>
          <w:p w:rsidR="00B54DC5" w:rsidRPr="004A07F4" w:rsidRDefault="00B54DC5" w:rsidP="0040647B">
            <w:pPr>
              <w:spacing w:line="276" w:lineRule="auto"/>
              <w:ind w:right="318"/>
              <w:rPr>
                <w:rFonts w:eastAsia="Calibri"/>
                <w:snapToGrid w:val="0"/>
                <w:lang w:eastAsia="en-US"/>
              </w:rPr>
            </w:pPr>
          </w:p>
        </w:tc>
        <w:tc>
          <w:tcPr>
            <w:tcW w:w="2174" w:type="pct"/>
          </w:tcPr>
          <w:p w:rsidR="00B54DC5" w:rsidRPr="00234B14" w:rsidRDefault="00B54DC5" w:rsidP="0040647B">
            <w:pPr>
              <w:spacing w:line="276" w:lineRule="auto"/>
              <w:jc w:val="both"/>
              <w:rPr>
                <w:rFonts w:eastAsia="Calibri"/>
                <w:snapToGrid w:val="0"/>
                <w:lang w:eastAsia="en-US"/>
              </w:rPr>
            </w:pPr>
            <w:r w:rsidRPr="00234B14">
              <w:rPr>
                <w:rFonts w:eastAsia="Calibri"/>
                <w:snapToGrid w:val="0"/>
                <w:lang w:eastAsia="en-US"/>
              </w:rPr>
              <w:t>затрат</w:t>
            </w:r>
          </w:p>
        </w:tc>
        <w:tc>
          <w:tcPr>
            <w:tcW w:w="480" w:type="pct"/>
          </w:tcPr>
          <w:p w:rsidR="00B54DC5" w:rsidRPr="004A07F4" w:rsidRDefault="00B54DC5" w:rsidP="0040647B">
            <w:pPr>
              <w:spacing w:line="276" w:lineRule="auto"/>
              <w:rPr>
                <w:rFonts w:eastAsia="Calibri"/>
                <w:snapToGrid w:val="0"/>
                <w:lang w:eastAsia="en-US"/>
              </w:rPr>
            </w:pPr>
          </w:p>
        </w:tc>
        <w:tc>
          <w:tcPr>
            <w:tcW w:w="1218" w:type="pct"/>
            <w:gridSpan w:val="2"/>
          </w:tcPr>
          <w:p w:rsidR="00B54DC5" w:rsidRPr="004A07F4" w:rsidRDefault="00B54DC5" w:rsidP="0040647B">
            <w:pPr>
              <w:spacing w:line="276" w:lineRule="auto"/>
              <w:rPr>
                <w:rFonts w:eastAsia="Calibri"/>
                <w:snapToGrid w:val="0"/>
                <w:lang w:eastAsia="en-US"/>
              </w:rPr>
            </w:pPr>
          </w:p>
        </w:tc>
        <w:tc>
          <w:tcPr>
            <w:tcW w:w="438" w:type="pct"/>
            <w:vAlign w:val="center"/>
          </w:tcPr>
          <w:p w:rsidR="00B54DC5" w:rsidRPr="004A07F4" w:rsidRDefault="00B54DC5" w:rsidP="0040647B">
            <w:pPr>
              <w:spacing w:line="276" w:lineRule="auto"/>
              <w:jc w:val="center"/>
              <w:rPr>
                <w:rFonts w:eastAsia="Calibri"/>
                <w:color w:val="000000"/>
                <w:highlight w:val="yellow"/>
                <w:lang w:eastAsia="en-US"/>
              </w:rPr>
            </w:pPr>
          </w:p>
        </w:tc>
      </w:tr>
      <w:tr w:rsidR="00B54DC5" w:rsidRPr="004A07F4" w:rsidTr="009633C0">
        <w:trPr>
          <w:trHeight w:val="255"/>
        </w:trPr>
        <w:tc>
          <w:tcPr>
            <w:tcW w:w="295" w:type="pct"/>
          </w:tcPr>
          <w:p w:rsidR="00B54DC5" w:rsidRPr="004A07F4" w:rsidRDefault="00B54DC5" w:rsidP="0040647B">
            <w:pPr>
              <w:spacing w:line="276" w:lineRule="auto"/>
              <w:rPr>
                <w:rFonts w:eastAsia="Calibri"/>
                <w:snapToGrid w:val="0"/>
                <w:lang w:eastAsia="en-US"/>
              </w:rPr>
            </w:pPr>
          </w:p>
        </w:tc>
        <w:tc>
          <w:tcPr>
            <w:tcW w:w="395" w:type="pct"/>
          </w:tcPr>
          <w:p w:rsidR="00B54DC5" w:rsidRPr="004A07F4" w:rsidRDefault="00B54DC5" w:rsidP="0040647B">
            <w:pPr>
              <w:spacing w:line="276" w:lineRule="auto"/>
              <w:ind w:right="318"/>
              <w:rPr>
                <w:rFonts w:eastAsia="Calibri"/>
                <w:lang w:eastAsia="en-US"/>
              </w:rPr>
            </w:pPr>
          </w:p>
        </w:tc>
        <w:tc>
          <w:tcPr>
            <w:tcW w:w="2174" w:type="pct"/>
          </w:tcPr>
          <w:p w:rsidR="00B54DC5" w:rsidRPr="004A07F4" w:rsidRDefault="00B54DC5" w:rsidP="0040647B">
            <w:pPr>
              <w:spacing w:line="276" w:lineRule="auto"/>
              <w:jc w:val="both"/>
              <w:rPr>
                <w:rFonts w:eastAsia="Calibri"/>
                <w:lang w:eastAsia="en-US"/>
              </w:rPr>
            </w:pPr>
            <w:r w:rsidRPr="004A07F4">
              <w:rPr>
                <w:rFonts w:eastAsia="Calibri"/>
                <w:lang w:eastAsia="en-US"/>
              </w:rPr>
              <w:t>кількість центрів соціальних служб для сім'ї, дітей та молоді</w:t>
            </w:r>
          </w:p>
        </w:tc>
        <w:tc>
          <w:tcPr>
            <w:tcW w:w="480" w:type="pct"/>
          </w:tcPr>
          <w:p w:rsidR="00B54DC5" w:rsidRPr="004A07F4" w:rsidRDefault="00B54DC5" w:rsidP="0040647B">
            <w:pPr>
              <w:spacing w:line="276" w:lineRule="auto"/>
              <w:jc w:val="center"/>
              <w:rPr>
                <w:rFonts w:eastAsia="Calibri"/>
                <w:lang w:eastAsia="en-US"/>
              </w:rPr>
            </w:pPr>
            <w:r w:rsidRPr="004A07F4">
              <w:rPr>
                <w:rFonts w:eastAsia="Calibri"/>
                <w:color w:val="000000"/>
                <w:lang w:eastAsia="en-US"/>
              </w:rPr>
              <w:t>од.</w:t>
            </w:r>
          </w:p>
        </w:tc>
        <w:tc>
          <w:tcPr>
            <w:tcW w:w="1218" w:type="pct"/>
            <w:gridSpan w:val="2"/>
          </w:tcPr>
          <w:p w:rsidR="00B54DC5" w:rsidRPr="004A07F4" w:rsidRDefault="00B54DC5" w:rsidP="0040647B">
            <w:pPr>
              <w:spacing w:line="276" w:lineRule="auto"/>
              <w:jc w:val="both"/>
              <w:rPr>
                <w:rFonts w:eastAsia="Calibri"/>
                <w:lang w:eastAsia="en-US"/>
              </w:rPr>
            </w:pPr>
            <w:r w:rsidRPr="004A07F4">
              <w:rPr>
                <w:rFonts w:eastAsia="Calibri"/>
                <w:lang w:eastAsia="en-US"/>
              </w:rPr>
              <w:t>Рішення Роменської міської ради від 15.11.2002</w:t>
            </w:r>
          </w:p>
        </w:tc>
        <w:tc>
          <w:tcPr>
            <w:tcW w:w="438" w:type="pct"/>
            <w:vAlign w:val="center"/>
          </w:tcPr>
          <w:p w:rsidR="00B54DC5" w:rsidRPr="004A07F4" w:rsidRDefault="00B54DC5" w:rsidP="0040647B">
            <w:pPr>
              <w:spacing w:line="276" w:lineRule="auto"/>
              <w:jc w:val="center"/>
              <w:rPr>
                <w:rFonts w:eastAsia="Calibri"/>
                <w:snapToGrid w:val="0"/>
                <w:lang w:eastAsia="en-US"/>
              </w:rPr>
            </w:pPr>
            <w:r w:rsidRPr="004A07F4">
              <w:rPr>
                <w:rFonts w:eastAsia="Calibri"/>
                <w:snapToGrid w:val="0"/>
                <w:lang w:eastAsia="en-US"/>
              </w:rPr>
              <w:t>1</w:t>
            </w:r>
          </w:p>
        </w:tc>
      </w:tr>
      <w:tr w:rsidR="00B54DC5"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rPr>
                <w:rFonts w:eastAsia="Calibri"/>
                <w:snapToGrid w:val="0"/>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ind w:right="318"/>
              <w:rPr>
                <w:rFonts w:eastAsia="Calibri"/>
                <w:color w:val="000000"/>
                <w:lang w:eastAsia="en-US"/>
              </w:rPr>
            </w:pPr>
          </w:p>
        </w:tc>
        <w:tc>
          <w:tcPr>
            <w:tcW w:w="2174"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jc w:val="both"/>
              <w:rPr>
                <w:rFonts w:eastAsia="Calibri"/>
                <w:color w:val="000000"/>
                <w:lang w:eastAsia="en-US"/>
              </w:rPr>
            </w:pPr>
            <w:r w:rsidRPr="004A07F4">
              <w:rPr>
                <w:rFonts w:eastAsia="Calibri"/>
                <w:color w:val="000000"/>
                <w:lang w:eastAsia="en-US"/>
              </w:rPr>
              <w:t>загальна площа приміщень</w:t>
            </w:r>
          </w:p>
        </w:tc>
        <w:tc>
          <w:tcPr>
            <w:tcW w:w="482" w:type="pct"/>
            <w:gridSpan w:val="2"/>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кв.</w:t>
            </w:r>
            <w:r w:rsidR="00B47947">
              <w:rPr>
                <w:rFonts w:eastAsia="Calibri"/>
                <w:color w:val="000000"/>
                <w:lang w:eastAsia="en-US"/>
              </w:rPr>
              <w:t xml:space="preserve"> </w:t>
            </w:r>
            <w:r w:rsidRPr="004A07F4">
              <w:rPr>
                <w:rFonts w:eastAsia="Calibri"/>
                <w:color w:val="000000"/>
                <w:lang w:eastAsia="en-US"/>
              </w:rPr>
              <w:t>м</w:t>
            </w:r>
          </w:p>
        </w:tc>
        <w:tc>
          <w:tcPr>
            <w:tcW w:w="1216"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both"/>
              <w:rPr>
                <w:rFonts w:eastAsia="Calibri"/>
                <w:color w:val="000000"/>
                <w:lang w:eastAsia="en-US"/>
              </w:rPr>
            </w:pPr>
            <w:r w:rsidRPr="004A07F4">
              <w:rPr>
                <w:rFonts w:eastAsia="Calibri"/>
                <w:color w:val="000000"/>
                <w:lang w:eastAsia="en-US"/>
              </w:rPr>
              <w:t>Договір оренди приміщення</w:t>
            </w:r>
          </w:p>
        </w:tc>
        <w:tc>
          <w:tcPr>
            <w:tcW w:w="438" w:type="pct"/>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rPr>
                <w:rFonts w:eastAsia="Calibri"/>
                <w:snapToGrid w:val="0"/>
                <w:color w:val="000000"/>
                <w:lang w:eastAsia="en-US"/>
              </w:rPr>
            </w:pPr>
            <w:r w:rsidRPr="004A07F4">
              <w:rPr>
                <w:rFonts w:eastAsia="Calibri"/>
                <w:snapToGrid w:val="0"/>
                <w:color w:val="000000"/>
                <w:lang w:eastAsia="en-US"/>
              </w:rPr>
              <w:t>51,5</w:t>
            </w:r>
          </w:p>
        </w:tc>
      </w:tr>
      <w:tr w:rsidR="00B54DC5"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rPr>
                <w:rFonts w:eastAsia="Calibri"/>
                <w:snapToGrid w:val="0"/>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ind w:right="318"/>
              <w:rPr>
                <w:rFonts w:eastAsia="Calibri"/>
                <w:color w:val="000000"/>
                <w:lang w:eastAsia="en-US"/>
              </w:rPr>
            </w:pPr>
          </w:p>
        </w:tc>
        <w:tc>
          <w:tcPr>
            <w:tcW w:w="2174"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jc w:val="both"/>
              <w:rPr>
                <w:rFonts w:eastAsia="Calibri"/>
                <w:color w:val="000000"/>
                <w:lang w:eastAsia="en-US"/>
              </w:rPr>
            </w:pPr>
            <w:r w:rsidRPr="004A07F4">
              <w:rPr>
                <w:rFonts w:eastAsia="Calibri"/>
                <w:color w:val="000000"/>
                <w:lang w:eastAsia="en-US"/>
              </w:rPr>
              <w:t>обсяг спожитих комунальних послуг та енергоносіїв (у розрізі їх видів)</w:t>
            </w:r>
          </w:p>
        </w:tc>
        <w:tc>
          <w:tcPr>
            <w:tcW w:w="482" w:type="pct"/>
            <w:gridSpan w:val="2"/>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center"/>
              <w:rPr>
                <w:rFonts w:eastAsia="Calibri"/>
                <w:color w:val="000000"/>
                <w:lang w:eastAsia="en-US"/>
              </w:rPr>
            </w:pPr>
          </w:p>
        </w:tc>
        <w:tc>
          <w:tcPr>
            <w:tcW w:w="1216"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both"/>
              <w:rPr>
                <w:rFonts w:eastAsia="Calibri"/>
                <w:color w:val="000000"/>
                <w:lang w:eastAsia="en-US"/>
              </w:rPr>
            </w:pPr>
            <w:r w:rsidRPr="004A07F4">
              <w:rPr>
                <w:rFonts w:eastAsia="Calibri"/>
                <w:color w:val="000000"/>
                <w:lang w:eastAsia="en-US"/>
              </w:rPr>
              <w:t> </w:t>
            </w:r>
          </w:p>
        </w:tc>
        <w:tc>
          <w:tcPr>
            <w:tcW w:w="438" w:type="pct"/>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rPr>
                <w:rFonts w:eastAsia="Calibri"/>
                <w:snapToGrid w:val="0"/>
                <w:color w:val="000000"/>
                <w:lang w:eastAsia="en-US"/>
              </w:rPr>
            </w:pPr>
          </w:p>
        </w:tc>
      </w:tr>
      <w:tr w:rsidR="00B54DC5"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rPr>
                <w:rFonts w:eastAsia="Calibri"/>
                <w:snapToGrid w:val="0"/>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ind w:right="318"/>
              <w:rPr>
                <w:rFonts w:eastAsia="Calibri"/>
                <w:i/>
                <w:iCs/>
                <w:color w:val="000000"/>
                <w:lang w:eastAsia="en-US"/>
              </w:rPr>
            </w:pPr>
          </w:p>
        </w:tc>
        <w:tc>
          <w:tcPr>
            <w:tcW w:w="2174" w:type="pct"/>
            <w:tcBorders>
              <w:top w:val="single" w:sz="4" w:space="0" w:color="auto"/>
              <w:left w:val="single" w:sz="4" w:space="0" w:color="auto"/>
              <w:bottom w:val="single" w:sz="4" w:space="0" w:color="auto"/>
              <w:right w:val="single" w:sz="4" w:space="0" w:color="auto"/>
            </w:tcBorders>
            <w:shd w:val="clear" w:color="auto" w:fill="auto"/>
          </w:tcPr>
          <w:p w:rsidR="00B54DC5" w:rsidRPr="004A07F4" w:rsidRDefault="00B54DC5" w:rsidP="0040647B">
            <w:pPr>
              <w:spacing w:line="276" w:lineRule="auto"/>
              <w:jc w:val="both"/>
              <w:rPr>
                <w:rFonts w:eastAsia="Calibri"/>
                <w:i/>
                <w:iCs/>
                <w:color w:val="000000"/>
                <w:lang w:eastAsia="en-US"/>
              </w:rPr>
            </w:pPr>
            <w:r w:rsidRPr="004A07F4">
              <w:rPr>
                <w:rFonts w:eastAsia="Calibri"/>
                <w:i/>
                <w:iCs/>
                <w:color w:val="000000"/>
                <w:lang w:eastAsia="en-US"/>
              </w:rPr>
              <w:t>оплата теплопостачання</w:t>
            </w:r>
          </w:p>
        </w:tc>
        <w:tc>
          <w:tcPr>
            <w:tcW w:w="482" w:type="pct"/>
            <w:gridSpan w:val="2"/>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кв.</w:t>
            </w:r>
            <w:r w:rsidR="00B47947">
              <w:rPr>
                <w:rFonts w:eastAsia="Calibri"/>
                <w:color w:val="000000"/>
                <w:lang w:eastAsia="en-US"/>
              </w:rPr>
              <w:t xml:space="preserve"> </w:t>
            </w:r>
            <w:r w:rsidRPr="004A07F4">
              <w:rPr>
                <w:rFonts w:eastAsia="Calibri"/>
                <w:color w:val="000000"/>
                <w:lang w:eastAsia="en-US"/>
              </w:rPr>
              <w:t>м</w:t>
            </w:r>
          </w:p>
        </w:tc>
        <w:tc>
          <w:tcPr>
            <w:tcW w:w="1216" w:type="pct"/>
            <w:tcBorders>
              <w:top w:val="single" w:sz="4" w:space="0" w:color="auto"/>
              <w:left w:val="single" w:sz="4" w:space="0" w:color="auto"/>
              <w:bottom w:val="single" w:sz="4" w:space="0" w:color="auto"/>
              <w:right w:val="single" w:sz="4" w:space="0" w:color="auto"/>
            </w:tcBorders>
          </w:tcPr>
          <w:p w:rsidR="00B54DC5" w:rsidRPr="004A07F4" w:rsidRDefault="00B54DC5" w:rsidP="0040647B">
            <w:pPr>
              <w:spacing w:line="276" w:lineRule="auto"/>
              <w:jc w:val="both"/>
              <w:rPr>
                <w:rFonts w:eastAsia="Calibri"/>
                <w:color w:val="000000"/>
                <w:lang w:eastAsia="en-US"/>
              </w:rPr>
            </w:pPr>
            <w:r w:rsidRPr="004A07F4">
              <w:rPr>
                <w:rFonts w:eastAsia="Calibri"/>
                <w:color w:val="000000"/>
                <w:lang w:eastAsia="en-US"/>
              </w:rPr>
              <w:t>Договір на виробництво та постачання теплової енергії</w:t>
            </w:r>
          </w:p>
        </w:tc>
        <w:tc>
          <w:tcPr>
            <w:tcW w:w="438" w:type="pct"/>
            <w:tcBorders>
              <w:top w:val="single" w:sz="4" w:space="0" w:color="auto"/>
              <w:left w:val="single" w:sz="4" w:space="0" w:color="auto"/>
              <w:bottom w:val="single" w:sz="4" w:space="0" w:color="auto"/>
              <w:right w:val="single" w:sz="4" w:space="0" w:color="auto"/>
            </w:tcBorders>
          </w:tcPr>
          <w:p w:rsidR="00B54DC5" w:rsidRPr="004A07F4" w:rsidRDefault="00B54DC5" w:rsidP="009633C0">
            <w:pPr>
              <w:spacing w:line="276" w:lineRule="auto"/>
              <w:rPr>
                <w:rFonts w:eastAsia="Calibri"/>
                <w:snapToGrid w:val="0"/>
                <w:color w:val="000000"/>
                <w:lang w:eastAsia="en-US"/>
              </w:rPr>
            </w:pPr>
            <w:r w:rsidRPr="004A07F4">
              <w:rPr>
                <w:rFonts w:eastAsia="Calibri"/>
                <w:snapToGrid w:val="0"/>
                <w:color w:val="000000"/>
                <w:lang w:eastAsia="en-US"/>
              </w:rPr>
              <w:t>61,8</w:t>
            </w:r>
          </w:p>
        </w:tc>
      </w:tr>
      <w:tr w:rsidR="00B54DC5" w:rsidRPr="004A07F4" w:rsidTr="009633C0">
        <w:trPr>
          <w:trHeight w:val="255"/>
        </w:trPr>
        <w:tc>
          <w:tcPr>
            <w:tcW w:w="295" w:type="pct"/>
            <w:shd w:val="clear" w:color="auto" w:fill="auto"/>
          </w:tcPr>
          <w:p w:rsidR="00B54DC5" w:rsidRPr="004A07F4" w:rsidRDefault="00B54DC5" w:rsidP="0040647B">
            <w:pPr>
              <w:spacing w:line="276" w:lineRule="auto"/>
              <w:rPr>
                <w:rFonts w:eastAsia="Calibri"/>
                <w:snapToGrid w:val="0"/>
                <w:color w:val="000000"/>
                <w:lang w:eastAsia="en-US"/>
              </w:rPr>
            </w:pPr>
          </w:p>
        </w:tc>
        <w:tc>
          <w:tcPr>
            <w:tcW w:w="395" w:type="pct"/>
          </w:tcPr>
          <w:p w:rsidR="00B54DC5" w:rsidRPr="004A07F4" w:rsidRDefault="00B54DC5" w:rsidP="0040647B">
            <w:pPr>
              <w:spacing w:line="276" w:lineRule="auto"/>
              <w:ind w:right="318"/>
              <w:rPr>
                <w:rFonts w:eastAsia="Calibri"/>
                <w:i/>
                <w:iCs/>
                <w:color w:val="000000"/>
                <w:lang w:eastAsia="en-US"/>
              </w:rPr>
            </w:pPr>
          </w:p>
        </w:tc>
        <w:tc>
          <w:tcPr>
            <w:tcW w:w="2174" w:type="pct"/>
            <w:shd w:val="clear" w:color="auto" w:fill="auto"/>
          </w:tcPr>
          <w:p w:rsidR="00B54DC5" w:rsidRPr="004A07F4" w:rsidRDefault="00B54DC5" w:rsidP="0040647B">
            <w:pPr>
              <w:spacing w:line="276" w:lineRule="auto"/>
              <w:jc w:val="both"/>
              <w:rPr>
                <w:rFonts w:eastAsia="Calibri"/>
                <w:i/>
                <w:iCs/>
                <w:color w:val="000000"/>
                <w:lang w:eastAsia="en-US"/>
              </w:rPr>
            </w:pPr>
            <w:r w:rsidRPr="004A07F4">
              <w:rPr>
                <w:rFonts w:eastAsia="Calibri"/>
                <w:i/>
                <w:iCs/>
                <w:color w:val="000000"/>
                <w:lang w:eastAsia="en-US"/>
              </w:rPr>
              <w:t>оплата водопостачання і водовідведення</w:t>
            </w:r>
          </w:p>
        </w:tc>
        <w:tc>
          <w:tcPr>
            <w:tcW w:w="482" w:type="pct"/>
            <w:gridSpan w:val="2"/>
          </w:tcPr>
          <w:p w:rsidR="00B54DC5" w:rsidRPr="004A07F4" w:rsidRDefault="00B54DC5" w:rsidP="0040647B">
            <w:pPr>
              <w:spacing w:line="276" w:lineRule="auto"/>
              <w:jc w:val="center"/>
              <w:rPr>
                <w:rFonts w:eastAsia="Calibri"/>
                <w:color w:val="000000"/>
                <w:lang w:eastAsia="en-US"/>
              </w:rPr>
            </w:pPr>
            <w:r w:rsidRPr="004A07F4">
              <w:rPr>
                <w:rFonts w:eastAsia="Calibri"/>
                <w:color w:val="000000"/>
                <w:lang w:eastAsia="en-US"/>
              </w:rPr>
              <w:t>куб.</w:t>
            </w:r>
            <w:r w:rsidR="00B47947">
              <w:rPr>
                <w:rFonts w:eastAsia="Calibri"/>
                <w:color w:val="000000"/>
                <w:lang w:eastAsia="en-US"/>
              </w:rPr>
              <w:t xml:space="preserve"> </w:t>
            </w:r>
            <w:r w:rsidRPr="004A07F4">
              <w:rPr>
                <w:rFonts w:eastAsia="Calibri"/>
                <w:color w:val="000000"/>
                <w:lang w:eastAsia="en-US"/>
              </w:rPr>
              <w:t>м</w:t>
            </w:r>
          </w:p>
        </w:tc>
        <w:tc>
          <w:tcPr>
            <w:tcW w:w="1216" w:type="pct"/>
          </w:tcPr>
          <w:p w:rsidR="00B54DC5" w:rsidRPr="004A07F4" w:rsidRDefault="00B54DC5" w:rsidP="009633C0">
            <w:pPr>
              <w:spacing w:line="276" w:lineRule="auto"/>
              <w:jc w:val="both"/>
              <w:rPr>
                <w:rFonts w:eastAsia="Calibri"/>
                <w:color w:val="000000"/>
                <w:lang w:eastAsia="en-US"/>
              </w:rPr>
            </w:pPr>
            <w:r w:rsidRPr="004A07F4">
              <w:rPr>
                <w:rFonts w:eastAsia="Calibri"/>
                <w:color w:val="000000"/>
                <w:lang w:eastAsia="en-US"/>
              </w:rPr>
              <w:t>Договор</w:t>
            </w:r>
            <w:r w:rsidR="002E3069">
              <w:rPr>
                <w:rFonts w:eastAsia="Calibri"/>
                <w:color w:val="000000"/>
                <w:lang w:eastAsia="en-US"/>
              </w:rPr>
              <w:t>и</w:t>
            </w:r>
            <w:r w:rsidRPr="004A07F4">
              <w:rPr>
                <w:rFonts w:eastAsia="Calibri"/>
                <w:color w:val="000000"/>
                <w:lang w:eastAsia="en-US"/>
              </w:rPr>
              <w:t xml:space="preserve"> про надання послуг з водопостачання</w:t>
            </w:r>
            <w:r w:rsidR="009633C0">
              <w:rPr>
                <w:rFonts w:eastAsia="Calibri"/>
                <w:color w:val="000000"/>
                <w:lang w:eastAsia="en-US"/>
              </w:rPr>
              <w:t xml:space="preserve"> та </w:t>
            </w:r>
            <w:r w:rsidRPr="004A07F4">
              <w:rPr>
                <w:rFonts w:eastAsia="Calibri"/>
                <w:color w:val="000000"/>
                <w:lang w:eastAsia="en-US"/>
              </w:rPr>
              <w:t>водовідведення</w:t>
            </w:r>
          </w:p>
        </w:tc>
        <w:tc>
          <w:tcPr>
            <w:tcW w:w="438" w:type="pct"/>
          </w:tcPr>
          <w:p w:rsidR="00B54DC5" w:rsidRPr="004A07F4" w:rsidRDefault="00B54DC5" w:rsidP="009633C0">
            <w:pPr>
              <w:spacing w:line="276" w:lineRule="auto"/>
              <w:rPr>
                <w:rFonts w:eastAsia="Calibri"/>
                <w:color w:val="000000"/>
                <w:lang w:eastAsia="en-US"/>
              </w:rPr>
            </w:pPr>
            <w:r w:rsidRPr="004A07F4">
              <w:rPr>
                <w:rFonts w:eastAsia="Calibri"/>
                <w:color w:val="000000"/>
                <w:lang w:eastAsia="en-US"/>
              </w:rPr>
              <w:t>28,8</w:t>
            </w:r>
          </w:p>
        </w:tc>
      </w:tr>
    </w:tbl>
    <w:p w:rsidR="009633C0" w:rsidRDefault="009633C0" w:rsidP="009633C0">
      <w:pPr>
        <w:spacing w:line="276" w:lineRule="auto"/>
        <w:jc w:val="right"/>
        <w:rPr>
          <w:b/>
        </w:rPr>
      </w:pPr>
      <w:r w:rsidRPr="002E3069">
        <w:rPr>
          <w:b/>
        </w:rPr>
        <w:lastRenderedPageBreak/>
        <w:t>Продовження додатка</w:t>
      </w:r>
    </w:p>
    <w:p w:rsidR="009633C0" w:rsidRDefault="009633C0"/>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41"/>
        <w:gridCol w:w="6271"/>
        <w:gridCol w:w="1392"/>
        <w:gridCol w:w="20"/>
        <w:gridCol w:w="3488"/>
        <w:gridCol w:w="20"/>
        <w:gridCol w:w="1244"/>
        <w:gridCol w:w="9"/>
      </w:tblGrid>
      <w:tr w:rsidR="009633C0" w:rsidRPr="004A07F4" w:rsidTr="009633C0">
        <w:trPr>
          <w:gridAfter w:val="1"/>
          <w:wAfter w:w="3" w:type="pct"/>
          <w:trHeight w:val="255"/>
        </w:trPr>
        <w:tc>
          <w:tcPr>
            <w:tcW w:w="295" w:type="pct"/>
            <w:shd w:val="clear" w:color="auto" w:fill="auto"/>
            <w:vAlign w:val="center"/>
          </w:tcPr>
          <w:p w:rsidR="009633C0" w:rsidRPr="004A07F4" w:rsidRDefault="009633C0" w:rsidP="009633C0">
            <w:pPr>
              <w:spacing w:line="276" w:lineRule="auto"/>
              <w:jc w:val="center"/>
              <w:rPr>
                <w:rFonts w:eastAsia="Calibri"/>
                <w:color w:val="000000"/>
                <w:lang w:eastAsia="en-US"/>
              </w:rPr>
            </w:pPr>
            <w:r w:rsidRPr="004A07F4">
              <w:rPr>
                <w:rFonts w:eastAsia="Calibri"/>
                <w:color w:val="000000"/>
                <w:lang w:eastAsia="en-US"/>
              </w:rPr>
              <w:t>1</w:t>
            </w:r>
          </w:p>
        </w:tc>
        <w:tc>
          <w:tcPr>
            <w:tcW w:w="395" w:type="pct"/>
          </w:tcPr>
          <w:p w:rsidR="009633C0" w:rsidRPr="004A07F4" w:rsidRDefault="009633C0" w:rsidP="009633C0">
            <w:pPr>
              <w:spacing w:line="276" w:lineRule="auto"/>
              <w:ind w:right="318"/>
              <w:jc w:val="center"/>
              <w:rPr>
                <w:rFonts w:eastAsia="Calibri"/>
                <w:color w:val="000000"/>
                <w:lang w:eastAsia="en-US"/>
              </w:rPr>
            </w:pPr>
            <w:r>
              <w:rPr>
                <w:rFonts w:eastAsia="Calibri"/>
                <w:color w:val="000000"/>
                <w:lang w:eastAsia="en-US"/>
              </w:rPr>
              <w:t>2</w:t>
            </w:r>
          </w:p>
        </w:tc>
        <w:tc>
          <w:tcPr>
            <w:tcW w:w="2172" w:type="pct"/>
            <w:shd w:val="clear" w:color="auto" w:fill="auto"/>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3</w:t>
            </w:r>
          </w:p>
        </w:tc>
        <w:tc>
          <w:tcPr>
            <w:tcW w:w="482" w:type="pct"/>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4</w:t>
            </w:r>
          </w:p>
        </w:tc>
        <w:tc>
          <w:tcPr>
            <w:tcW w:w="1215" w:type="pct"/>
            <w:gridSpan w:val="2"/>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5</w:t>
            </w:r>
          </w:p>
        </w:tc>
        <w:tc>
          <w:tcPr>
            <w:tcW w:w="438" w:type="pct"/>
            <w:gridSpan w:val="2"/>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6</w:t>
            </w:r>
          </w:p>
        </w:tc>
      </w:tr>
      <w:tr w:rsidR="009633C0" w:rsidRPr="004A07F4" w:rsidTr="009633C0">
        <w:trPr>
          <w:gridAfter w:val="1"/>
          <w:wAfter w:w="3" w:type="pct"/>
          <w:trHeight w:val="255"/>
        </w:trPr>
        <w:tc>
          <w:tcPr>
            <w:tcW w:w="295" w:type="pct"/>
            <w:shd w:val="clear" w:color="auto" w:fill="auto"/>
          </w:tcPr>
          <w:p w:rsidR="009633C0" w:rsidRPr="004A07F4" w:rsidRDefault="009633C0" w:rsidP="009633C0">
            <w:pPr>
              <w:spacing w:line="276" w:lineRule="auto"/>
              <w:rPr>
                <w:rFonts w:eastAsia="Calibri"/>
                <w:snapToGrid w:val="0"/>
                <w:color w:val="000000"/>
                <w:lang w:eastAsia="en-US"/>
              </w:rPr>
            </w:pPr>
          </w:p>
        </w:tc>
        <w:tc>
          <w:tcPr>
            <w:tcW w:w="395" w:type="pct"/>
          </w:tcPr>
          <w:p w:rsidR="009633C0" w:rsidRPr="004A07F4" w:rsidRDefault="009633C0" w:rsidP="009633C0">
            <w:pPr>
              <w:spacing w:line="276" w:lineRule="auto"/>
              <w:ind w:right="318"/>
              <w:rPr>
                <w:rFonts w:eastAsia="Calibri"/>
                <w:i/>
                <w:iCs/>
                <w:color w:val="000000"/>
                <w:lang w:eastAsia="en-US"/>
              </w:rPr>
            </w:pPr>
          </w:p>
        </w:tc>
        <w:tc>
          <w:tcPr>
            <w:tcW w:w="2172" w:type="pct"/>
            <w:shd w:val="clear" w:color="auto" w:fill="auto"/>
          </w:tcPr>
          <w:p w:rsidR="009633C0" w:rsidRPr="004A07F4" w:rsidRDefault="009633C0" w:rsidP="009633C0">
            <w:pPr>
              <w:spacing w:line="276" w:lineRule="auto"/>
              <w:rPr>
                <w:rFonts w:eastAsia="Calibri"/>
                <w:i/>
                <w:iCs/>
                <w:color w:val="000000"/>
                <w:lang w:eastAsia="en-US"/>
              </w:rPr>
            </w:pPr>
            <w:r w:rsidRPr="004A07F4">
              <w:rPr>
                <w:rFonts w:eastAsia="Calibri"/>
                <w:i/>
                <w:iCs/>
                <w:color w:val="000000"/>
                <w:lang w:eastAsia="en-US"/>
              </w:rPr>
              <w:t>оплата за електроенергію</w:t>
            </w:r>
          </w:p>
        </w:tc>
        <w:tc>
          <w:tcPr>
            <w:tcW w:w="482" w:type="pct"/>
          </w:tcPr>
          <w:p w:rsidR="009633C0" w:rsidRPr="004A07F4" w:rsidRDefault="009633C0" w:rsidP="009633C0">
            <w:pPr>
              <w:spacing w:line="276" w:lineRule="auto"/>
              <w:jc w:val="center"/>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кВт</w:t>
            </w:r>
          </w:p>
        </w:tc>
        <w:tc>
          <w:tcPr>
            <w:tcW w:w="1215" w:type="pct"/>
            <w:gridSpan w:val="2"/>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Договір про постачання електричної енергії</w:t>
            </w:r>
          </w:p>
        </w:tc>
        <w:tc>
          <w:tcPr>
            <w:tcW w:w="438" w:type="pct"/>
            <w:gridSpan w:val="2"/>
            <w:vAlign w:val="center"/>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1,2</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snapToGrid w:val="0"/>
                <w:color w:val="000000"/>
                <w:lang w:eastAsia="en-US"/>
              </w:rPr>
            </w:pPr>
            <w:r w:rsidRPr="004A07F4">
              <w:rPr>
                <w:rFonts w:eastAsia="Calibri"/>
                <w:snapToGrid w:val="0"/>
                <w:color w:val="000000"/>
                <w:lang w:eastAsia="en-US"/>
              </w:rPr>
              <w:t>1.</w:t>
            </w:r>
            <w:r>
              <w:rPr>
                <w:rFonts w:eastAsia="Calibri"/>
                <w:snapToGrid w:val="0"/>
                <w:color w:val="000000"/>
                <w:lang w:eastAsia="en-US"/>
              </w:rPr>
              <w:t>1.</w:t>
            </w:r>
            <w:r w:rsidRPr="004A07F4">
              <w:rPr>
                <w:rFonts w:eastAsia="Calibri"/>
                <w:snapToGrid w:val="0"/>
                <w:color w:val="000000"/>
                <w:lang w:eastAsia="en-US"/>
              </w:rPr>
              <w:t>2.</w:t>
            </w:r>
          </w:p>
        </w:tc>
        <w:tc>
          <w:tcPr>
            <w:tcW w:w="395" w:type="pct"/>
          </w:tcPr>
          <w:p w:rsidR="00B55C88" w:rsidRPr="004A07F4" w:rsidRDefault="00B55C88" w:rsidP="0040647B">
            <w:pPr>
              <w:spacing w:line="276" w:lineRule="auto"/>
              <w:ind w:right="318"/>
              <w:rPr>
                <w:rFonts w:eastAsia="Calibri"/>
                <w:snapToGrid w:val="0"/>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snapToGrid w:val="0"/>
                <w:color w:val="000000"/>
                <w:lang w:eastAsia="en-US"/>
              </w:rPr>
            </w:pPr>
            <w:r w:rsidRPr="004A07F4">
              <w:rPr>
                <w:rFonts w:eastAsia="Calibri"/>
                <w:snapToGrid w:val="0"/>
                <w:color w:val="000000"/>
                <w:lang w:eastAsia="en-US"/>
              </w:rPr>
              <w:t>ефективності</w:t>
            </w:r>
          </w:p>
        </w:tc>
        <w:tc>
          <w:tcPr>
            <w:tcW w:w="482" w:type="pct"/>
          </w:tcPr>
          <w:p w:rsidR="00B55C88" w:rsidRPr="004A07F4" w:rsidRDefault="00B55C88" w:rsidP="0040647B">
            <w:pPr>
              <w:spacing w:line="276" w:lineRule="auto"/>
              <w:jc w:val="both"/>
              <w:rPr>
                <w:rFonts w:eastAsia="Calibri"/>
                <w:snapToGrid w:val="0"/>
                <w:color w:val="000000"/>
                <w:lang w:eastAsia="en-US"/>
              </w:rPr>
            </w:pPr>
          </w:p>
        </w:tc>
        <w:tc>
          <w:tcPr>
            <w:tcW w:w="1215" w:type="pct"/>
            <w:gridSpan w:val="2"/>
          </w:tcPr>
          <w:p w:rsidR="00B55C88" w:rsidRPr="004A07F4" w:rsidRDefault="00B55C88" w:rsidP="0040647B">
            <w:pPr>
              <w:spacing w:line="276" w:lineRule="auto"/>
              <w:jc w:val="both"/>
              <w:rPr>
                <w:rFonts w:eastAsia="Calibri"/>
                <w:snapToGrid w:val="0"/>
                <w:color w:val="000000"/>
                <w:lang w:eastAsia="en-US"/>
              </w:rPr>
            </w:pP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середні витрати на утримання / оренду приміщення</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Договір оренди приміщення</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r w:rsidRPr="004A07F4">
              <w:rPr>
                <w:rFonts w:eastAsia="Calibri"/>
                <w:snapToGrid w:val="0"/>
                <w:color w:val="000000"/>
                <w:lang w:eastAsia="en-US"/>
              </w:rPr>
              <w:t>0,001</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середні витрати на оплату комунальних послуг та енергоносіїв(у розрізі їх видів)</w:t>
            </w:r>
          </w:p>
        </w:tc>
        <w:tc>
          <w:tcPr>
            <w:tcW w:w="482" w:type="pct"/>
          </w:tcPr>
          <w:p w:rsidR="00B55C88" w:rsidRPr="004A07F4" w:rsidRDefault="00B55C88" w:rsidP="0040647B">
            <w:pPr>
              <w:spacing w:line="276" w:lineRule="auto"/>
              <w:jc w:val="both"/>
              <w:rPr>
                <w:rFonts w:eastAsia="Calibri"/>
                <w:color w:val="000000"/>
                <w:lang w:eastAsia="en-US"/>
              </w:rPr>
            </w:pP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 </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i/>
                <w:iCs/>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i/>
                <w:iCs/>
                <w:color w:val="000000"/>
                <w:lang w:eastAsia="en-US"/>
              </w:rPr>
            </w:pPr>
            <w:r w:rsidRPr="004A07F4">
              <w:rPr>
                <w:rFonts w:eastAsia="Calibri"/>
                <w:i/>
                <w:iCs/>
                <w:color w:val="000000"/>
                <w:lang w:eastAsia="en-US"/>
              </w:rPr>
              <w:t>оплата теплопостачання</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8" w:type="pct"/>
            <w:gridSpan w:val="2"/>
            <w:vAlign w:val="center"/>
          </w:tcPr>
          <w:p w:rsidR="00B55C88" w:rsidRPr="004A07F4" w:rsidRDefault="00CA3100" w:rsidP="0040647B">
            <w:pPr>
              <w:spacing w:line="276" w:lineRule="auto"/>
              <w:jc w:val="both"/>
              <w:rPr>
                <w:rFonts w:eastAsia="Calibri"/>
                <w:color w:val="000000"/>
                <w:lang w:eastAsia="en-US"/>
              </w:rPr>
            </w:pPr>
            <w:r>
              <w:rPr>
                <w:rFonts w:eastAsia="Calibri"/>
                <w:color w:val="000000"/>
                <w:lang w:eastAsia="en-US"/>
              </w:rPr>
              <w:t>11,819</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i/>
                <w:iCs/>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i/>
                <w:iCs/>
                <w:color w:val="000000"/>
                <w:lang w:eastAsia="en-US"/>
              </w:rPr>
            </w:pPr>
            <w:r w:rsidRPr="004A07F4">
              <w:rPr>
                <w:rFonts w:eastAsia="Calibri"/>
                <w:i/>
                <w:iCs/>
                <w:color w:val="000000"/>
                <w:lang w:eastAsia="en-US"/>
              </w:rPr>
              <w:t>оплата водопостачання і водовідведення</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0,</w:t>
            </w:r>
            <w:r w:rsidR="00706235">
              <w:rPr>
                <w:rFonts w:eastAsia="Calibri"/>
                <w:color w:val="000000"/>
                <w:lang w:eastAsia="en-US"/>
              </w:rPr>
              <w:t>333</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i/>
                <w:iCs/>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i/>
                <w:iCs/>
                <w:color w:val="000000"/>
                <w:lang w:eastAsia="en-US"/>
              </w:rPr>
            </w:pPr>
            <w:r w:rsidRPr="004A07F4">
              <w:rPr>
                <w:rFonts w:eastAsia="Calibri"/>
                <w:i/>
                <w:iCs/>
                <w:color w:val="000000"/>
                <w:lang w:eastAsia="en-US"/>
              </w:rPr>
              <w:t>оплата за електроенергію</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8" w:type="pct"/>
            <w:gridSpan w:val="2"/>
            <w:vAlign w:val="center"/>
          </w:tcPr>
          <w:p w:rsidR="00B55C88" w:rsidRPr="004A07F4" w:rsidRDefault="00CA3100" w:rsidP="0040647B">
            <w:pPr>
              <w:spacing w:line="276" w:lineRule="auto"/>
              <w:jc w:val="both"/>
              <w:rPr>
                <w:rFonts w:eastAsia="Calibri"/>
                <w:color w:val="000000"/>
                <w:lang w:eastAsia="en-US"/>
              </w:rPr>
            </w:pPr>
            <w:r>
              <w:rPr>
                <w:rFonts w:eastAsia="Calibri"/>
                <w:color w:val="000000"/>
                <w:lang w:eastAsia="en-US"/>
              </w:rPr>
              <w:t>3,242</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1.2.</w:t>
            </w: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234B14" w:rsidRDefault="00B55C88" w:rsidP="0040647B">
            <w:pPr>
              <w:spacing w:line="276" w:lineRule="auto"/>
              <w:jc w:val="both"/>
              <w:rPr>
                <w:rFonts w:eastAsia="Calibri"/>
                <w:color w:val="000000"/>
                <w:lang w:eastAsia="en-US"/>
              </w:rPr>
            </w:pPr>
            <w:r w:rsidRPr="00234B14">
              <w:rPr>
                <w:rFonts w:eastAsia="Calibri"/>
                <w:color w:val="000000"/>
                <w:lang w:eastAsia="en-US"/>
              </w:rPr>
              <w:t xml:space="preserve">Координація діяльності фахівців із соціальної роботи; </w:t>
            </w:r>
          </w:p>
          <w:p w:rsidR="00B55C88" w:rsidRPr="004A07F4" w:rsidRDefault="00B55C88" w:rsidP="0040647B">
            <w:pPr>
              <w:spacing w:line="276" w:lineRule="auto"/>
              <w:jc w:val="both"/>
              <w:rPr>
                <w:rFonts w:eastAsia="Calibri"/>
                <w:b/>
                <w:i/>
                <w:iCs/>
                <w:color w:val="000000"/>
                <w:lang w:eastAsia="en-US"/>
              </w:rPr>
            </w:pPr>
            <w:r w:rsidRPr="00234B14">
              <w:rPr>
                <w:rFonts w:eastAsia="Calibri"/>
                <w:color w:val="000000"/>
                <w:lang w:eastAsia="en-US"/>
              </w:rPr>
              <w:t>соціальне супроводження прийомних сімей та дитячих будинків сімейного типу; сприяння розвитку сімейних форм виховання дітей сиріт та дітей позбавлених батьківського піклування</w:t>
            </w:r>
          </w:p>
        </w:tc>
        <w:tc>
          <w:tcPr>
            <w:tcW w:w="482" w:type="pct"/>
          </w:tcPr>
          <w:p w:rsidR="00B55C88" w:rsidRPr="004A07F4" w:rsidRDefault="00B55C88" w:rsidP="0040647B">
            <w:pPr>
              <w:spacing w:line="276" w:lineRule="auto"/>
              <w:jc w:val="both"/>
              <w:rPr>
                <w:rFonts w:eastAsia="Calibri"/>
                <w:color w:val="000000"/>
                <w:lang w:eastAsia="en-US"/>
              </w:rPr>
            </w:pPr>
          </w:p>
        </w:tc>
        <w:tc>
          <w:tcPr>
            <w:tcW w:w="1215" w:type="pct"/>
            <w:gridSpan w:val="2"/>
          </w:tcPr>
          <w:p w:rsidR="00B55C88" w:rsidRPr="004A07F4" w:rsidRDefault="00B55C88" w:rsidP="0040647B">
            <w:pPr>
              <w:spacing w:line="276" w:lineRule="auto"/>
              <w:jc w:val="both"/>
              <w:rPr>
                <w:rFonts w:eastAsia="Calibri"/>
                <w:color w:val="000000"/>
                <w:lang w:eastAsia="en-US"/>
              </w:rPr>
            </w:pP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snapToGrid w:val="0"/>
                <w:color w:val="000000"/>
                <w:lang w:eastAsia="en-US"/>
              </w:rPr>
            </w:pPr>
            <w:r>
              <w:rPr>
                <w:rFonts w:eastAsia="Calibri"/>
                <w:snapToGrid w:val="0"/>
                <w:color w:val="000000"/>
                <w:lang w:eastAsia="en-US"/>
              </w:rPr>
              <w:t>1</w:t>
            </w:r>
            <w:r w:rsidRPr="004A07F4">
              <w:rPr>
                <w:rFonts w:eastAsia="Calibri"/>
                <w:snapToGrid w:val="0"/>
                <w:color w:val="000000"/>
                <w:lang w:eastAsia="en-US"/>
              </w:rPr>
              <w:t>.</w:t>
            </w:r>
            <w:r>
              <w:rPr>
                <w:rFonts w:eastAsia="Calibri"/>
                <w:snapToGrid w:val="0"/>
                <w:color w:val="000000"/>
                <w:lang w:eastAsia="en-US"/>
              </w:rPr>
              <w:t>2.</w:t>
            </w:r>
            <w:r w:rsidRPr="004A07F4">
              <w:rPr>
                <w:rFonts w:eastAsia="Calibri"/>
                <w:snapToGrid w:val="0"/>
                <w:color w:val="000000"/>
                <w:lang w:eastAsia="en-US"/>
              </w:rPr>
              <w:t>1.</w:t>
            </w:r>
          </w:p>
        </w:tc>
        <w:tc>
          <w:tcPr>
            <w:tcW w:w="395" w:type="pct"/>
          </w:tcPr>
          <w:p w:rsidR="00B55C88" w:rsidRPr="004A07F4" w:rsidRDefault="00B55C88" w:rsidP="0040647B">
            <w:pPr>
              <w:spacing w:line="276" w:lineRule="auto"/>
              <w:ind w:right="318"/>
              <w:rPr>
                <w:rFonts w:eastAsia="Calibri"/>
                <w:snapToGrid w:val="0"/>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snapToGrid w:val="0"/>
                <w:color w:val="000000"/>
                <w:lang w:eastAsia="en-US"/>
              </w:rPr>
            </w:pPr>
            <w:r w:rsidRPr="004A07F4">
              <w:rPr>
                <w:rFonts w:eastAsia="Calibri"/>
                <w:snapToGrid w:val="0"/>
                <w:color w:val="000000"/>
                <w:lang w:eastAsia="en-US"/>
              </w:rPr>
              <w:t>затрат</w:t>
            </w:r>
          </w:p>
        </w:tc>
        <w:tc>
          <w:tcPr>
            <w:tcW w:w="482" w:type="pct"/>
          </w:tcPr>
          <w:p w:rsidR="00B55C88" w:rsidRPr="004A07F4" w:rsidRDefault="00B55C88" w:rsidP="0040647B">
            <w:pPr>
              <w:spacing w:line="276" w:lineRule="auto"/>
              <w:jc w:val="both"/>
              <w:rPr>
                <w:rFonts w:eastAsia="Calibri"/>
                <w:snapToGrid w:val="0"/>
                <w:color w:val="000000"/>
                <w:lang w:eastAsia="en-US"/>
              </w:rPr>
            </w:pPr>
          </w:p>
        </w:tc>
        <w:tc>
          <w:tcPr>
            <w:tcW w:w="1215" w:type="pct"/>
            <w:gridSpan w:val="2"/>
          </w:tcPr>
          <w:p w:rsidR="00B55C88" w:rsidRPr="004A07F4" w:rsidRDefault="00B55C88" w:rsidP="0040647B">
            <w:pPr>
              <w:spacing w:line="276" w:lineRule="auto"/>
              <w:jc w:val="both"/>
              <w:rPr>
                <w:rFonts w:eastAsia="Calibri"/>
                <w:snapToGrid w:val="0"/>
                <w:color w:val="000000"/>
                <w:lang w:eastAsia="en-US"/>
              </w:rPr>
            </w:pP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спеціалістів та працівників центру</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осіб</w:t>
            </w: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 xml:space="preserve">Штатний розпис </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6,25</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2.2.</w:t>
            </w:r>
          </w:p>
        </w:tc>
        <w:tc>
          <w:tcPr>
            <w:tcW w:w="395" w:type="pct"/>
          </w:tcPr>
          <w:p w:rsidR="00B55C88" w:rsidRPr="004A07F4" w:rsidRDefault="00B55C88" w:rsidP="0040647B">
            <w:pPr>
              <w:spacing w:line="276" w:lineRule="auto"/>
              <w:ind w:right="318"/>
              <w:rPr>
                <w:rFonts w:eastAsia="Calibri"/>
                <w:bCs/>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bCs/>
                <w:color w:val="000000"/>
                <w:lang w:eastAsia="en-US"/>
              </w:rPr>
            </w:pPr>
            <w:r w:rsidRPr="004A07F4">
              <w:rPr>
                <w:rFonts w:eastAsia="Calibri"/>
                <w:bCs/>
                <w:color w:val="000000"/>
                <w:lang w:eastAsia="en-US"/>
              </w:rPr>
              <w:t>продукту</w:t>
            </w:r>
          </w:p>
        </w:tc>
        <w:tc>
          <w:tcPr>
            <w:tcW w:w="482" w:type="pct"/>
          </w:tcPr>
          <w:p w:rsidR="00B55C88" w:rsidRPr="004A07F4" w:rsidRDefault="00B55C88" w:rsidP="0040647B">
            <w:pPr>
              <w:spacing w:line="276" w:lineRule="auto"/>
              <w:jc w:val="both"/>
              <w:rPr>
                <w:rFonts w:eastAsia="Calibri"/>
                <w:color w:val="000000"/>
                <w:lang w:eastAsia="en-US"/>
              </w:rPr>
            </w:pP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 </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фахівців із соціальної роботи</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осіб</w:t>
            </w: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Штатний розпис</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3</w:t>
            </w:r>
          </w:p>
        </w:tc>
      </w:tr>
      <w:tr w:rsidR="00B55C88" w:rsidRPr="004A07F4" w:rsidTr="009633C0">
        <w:trPr>
          <w:gridAfter w:val="1"/>
          <w:wAfter w:w="3" w:type="pct"/>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прийомних сімей, дитячих будинків сімейного типу, охоплених соціальним супроводженням</w:t>
            </w:r>
          </w:p>
        </w:tc>
        <w:tc>
          <w:tcPr>
            <w:tcW w:w="482"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од.</w:t>
            </w:r>
          </w:p>
        </w:tc>
        <w:tc>
          <w:tcPr>
            <w:tcW w:w="1215" w:type="pct"/>
            <w:gridSpan w:val="2"/>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Особові справи ПС, ДБСТ</w:t>
            </w:r>
          </w:p>
        </w:tc>
        <w:tc>
          <w:tcPr>
            <w:tcW w:w="438" w:type="pct"/>
            <w:gridSpan w:val="2"/>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9</w:t>
            </w:r>
          </w:p>
        </w:tc>
      </w:tr>
      <w:tr w:rsidR="00B55C88"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w:t>
            </w:r>
            <w:r w:rsidRPr="004A07F4">
              <w:rPr>
                <w:rFonts w:eastAsia="Calibri"/>
                <w:color w:val="000000"/>
                <w:lang w:eastAsia="en-US"/>
              </w:rPr>
              <w:t>3.</w:t>
            </w:r>
          </w:p>
        </w:tc>
        <w:tc>
          <w:tcPr>
            <w:tcW w:w="395" w:type="pct"/>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ind w:right="318"/>
              <w:rPr>
                <w:rFonts w:eastAsia="Calibri"/>
                <w:bCs/>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jc w:val="both"/>
              <w:rPr>
                <w:rFonts w:eastAsia="Calibri"/>
                <w:bCs/>
                <w:color w:val="000000"/>
                <w:lang w:eastAsia="en-US"/>
              </w:rPr>
            </w:pPr>
            <w:r w:rsidRPr="004A07F4">
              <w:rPr>
                <w:rFonts w:eastAsia="Calibri"/>
                <w:bCs/>
                <w:color w:val="000000"/>
                <w:lang w:eastAsia="en-US"/>
              </w:rPr>
              <w:t>ефективності</w:t>
            </w:r>
          </w:p>
        </w:tc>
        <w:tc>
          <w:tcPr>
            <w:tcW w:w="489"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lang w:eastAsia="en-US"/>
              </w:rPr>
            </w:pPr>
          </w:p>
        </w:tc>
        <w:tc>
          <w:tcPr>
            <w:tcW w:w="1215"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 </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rPr>
                <w:rFonts w:eastAsia="Calibri"/>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ind w:right="318"/>
              <w:rPr>
                <w:rFonts w:eastAsia="Calibri"/>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середньомісячна заробітна плата працівника центру соціальних служб для сім'ї, дітей та молоді</w:t>
            </w:r>
          </w:p>
        </w:tc>
        <w:tc>
          <w:tcPr>
            <w:tcW w:w="489"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0C37D0" w:rsidP="00387E96">
            <w:pPr>
              <w:spacing w:line="276" w:lineRule="auto"/>
              <w:jc w:val="both"/>
              <w:rPr>
                <w:rFonts w:eastAsia="Calibri"/>
                <w:color w:val="000000"/>
                <w:lang w:eastAsia="en-US"/>
              </w:rPr>
            </w:pPr>
            <w:r>
              <w:rPr>
                <w:rFonts w:eastAsia="Calibri"/>
                <w:color w:val="000000"/>
                <w:lang w:eastAsia="en-US"/>
              </w:rPr>
              <w:t>5,</w:t>
            </w:r>
            <w:r w:rsidR="00387E96">
              <w:rPr>
                <w:rFonts w:eastAsia="Calibri"/>
                <w:color w:val="000000"/>
                <w:lang w:eastAsia="en-US"/>
              </w:rPr>
              <w:t>9</w:t>
            </w:r>
          </w:p>
        </w:tc>
      </w:tr>
      <w:tr w:rsidR="00B55C88"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rPr>
                <w:rFonts w:eastAsia="Calibri"/>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ind w:right="318"/>
              <w:rPr>
                <w:rFonts w:eastAsia="Calibri"/>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середні витрати на забезпечення діяльності одного працівника центру соціальних служб для сім'ї, дітей та молоді</w:t>
            </w:r>
          </w:p>
        </w:tc>
        <w:tc>
          <w:tcPr>
            <w:tcW w:w="489"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4" w:type="pct"/>
            <w:gridSpan w:val="2"/>
            <w:tcBorders>
              <w:top w:val="single" w:sz="4" w:space="0" w:color="auto"/>
              <w:left w:val="single" w:sz="4" w:space="0" w:color="auto"/>
              <w:bottom w:val="single" w:sz="4" w:space="0" w:color="auto"/>
              <w:right w:val="single" w:sz="4" w:space="0" w:color="auto"/>
            </w:tcBorders>
            <w:vAlign w:val="center"/>
          </w:tcPr>
          <w:p w:rsidR="00B55C88" w:rsidRPr="004A07F4" w:rsidRDefault="00191722" w:rsidP="00387E96">
            <w:pPr>
              <w:spacing w:line="276" w:lineRule="auto"/>
              <w:jc w:val="both"/>
              <w:rPr>
                <w:rFonts w:eastAsia="Calibri"/>
                <w:color w:val="000000"/>
                <w:lang w:eastAsia="en-US"/>
              </w:rPr>
            </w:pPr>
            <w:r>
              <w:rPr>
                <w:rFonts w:eastAsia="Calibri"/>
                <w:color w:val="000000"/>
                <w:lang w:eastAsia="en-US"/>
              </w:rPr>
              <w:t>4,</w:t>
            </w:r>
            <w:r w:rsidR="00387E96">
              <w:rPr>
                <w:rFonts w:eastAsia="Calibri"/>
                <w:color w:val="000000"/>
                <w:lang w:eastAsia="en-US"/>
              </w:rPr>
              <w:t>1</w:t>
            </w:r>
          </w:p>
        </w:tc>
      </w:tr>
    </w:tbl>
    <w:p w:rsidR="009633C0" w:rsidRDefault="009633C0" w:rsidP="009633C0">
      <w:pPr>
        <w:spacing w:line="276" w:lineRule="auto"/>
        <w:jc w:val="right"/>
        <w:rPr>
          <w:b/>
        </w:rPr>
      </w:pPr>
    </w:p>
    <w:p w:rsidR="009633C0" w:rsidRDefault="009633C0" w:rsidP="009633C0">
      <w:pPr>
        <w:spacing w:line="276" w:lineRule="auto"/>
        <w:jc w:val="right"/>
        <w:rPr>
          <w:b/>
        </w:rPr>
      </w:pPr>
      <w:r w:rsidRPr="002E3069">
        <w:rPr>
          <w:b/>
        </w:rPr>
        <w:lastRenderedPageBreak/>
        <w:t>Продовження додатка</w:t>
      </w:r>
    </w:p>
    <w:p w:rsidR="009633C0" w:rsidRDefault="009633C0"/>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41"/>
        <w:gridCol w:w="6271"/>
        <w:gridCol w:w="1412"/>
        <w:gridCol w:w="3508"/>
        <w:gridCol w:w="1253"/>
      </w:tblGrid>
      <w:tr w:rsidR="009633C0"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9633C0" w:rsidRPr="004A07F4" w:rsidRDefault="009633C0" w:rsidP="009633C0">
            <w:pPr>
              <w:spacing w:line="276" w:lineRule="auto"/>
              <w:jc w:val="center"/>
              <w:rPr>
                <w:rFonts w:eastAsia="Calibri"/>
                <w:color w:val="000000"/>
                <w:lang w:eastAsia="en-US"/>
              </w:rPr>
            </w:pPr>
            <w:r w:rsidRPr="004A07F4">
              <w:rPr>
                <w:rFonts w:eastAsia="Calibri"/>
                <w:color w:val="000000"/>
                <w:lang w:eastAsia="en-US"/>
              </w:rPr>
              <w:t>1</w:t>
            </w:r>
          </w:p>
        </w:tc>
        <w:tc>
          <w:tcPr>
            <w:tcW w:w="395"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ind w:right="318"/>
              <w:jc w:val="center"/>
              <w:rPr>
                <w:rFonts w:eastAsia="Calibri"/>
                <w:color w:val="000000"/>
                <w:lang w:eastAsia="en-US"/>
              </w:rPr>
            </w:pPr>
            <w:r>
              <w:rPr>
                <w:rFonts w:eastAsia="Calibri"/>
                <w:color w:val="000000"/>
                <w:lang w:eastAsia="en-US"/>
              </w:rPr>
              <w:t>2</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3</w:t>
            </w:r>
          </w:p>
        </w:tc>
        <w:tc>
          <w:tcPr>
            <w:tcW w:w="489"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4</w:t>
            </w:r>
          </w:p>
        </w:tc>
        <w:tc>
          <w:tcPr>
            <w:tcW w:w="1215"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5</w:t>
            </w:r>
          </w:p>
        </w:tc>
        <w:tc>
          <w:tcPr>
            <w:tcW w:w="434"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6</w:t>
            </w:r>
          </w:p>
        </w:tc>
      </w:tr>
      <w:tr w:rsidR="009633C0" w:rsidRPr="004A07F4" w:rsidTr="009633C0">
        <w:trPr>
          <w:trHeight w:val="255"/>
        </w:trPr>
        <w:tc>
          <w:tcPr>
            <w:tcW w:w="295" w:type="pct"/>
            <w:shd w:val="clear" w:color="auto" w:fill="auto"/>
          </w:tcPr>
          <w:p w:rsidR="009633C0" w:rsidRPr="004A07F4" w:rsidRDefault="009633C0" w:rsidP="009633C0">
            <w:pPr>
              <w:spacing w:line="276" w:lineRule="auto"/>
              <w:rPr>
                <w:rFonts w:eastAsia="Calibri"/>
                <w:color w:val="000000"/>
                <w:lang w:eastAsia="en-US"/>
              </w:rPr>
            </w:pPr>
          </w:p>
        </w:tc>
        <w:tc>
          <w:tcPr>
            <w:tcW w:w="395" w:type="pct"/>
          </w:tcPr>
          <w:p w:rsidR="009633C0" w:rsidRPr="004A07F4" w:rsidRDefault="009633C0" w:rsidP="009633C0">
            <w:pPr>
              <w:spacing w:line="276" w:lineRule="auto"/>
              <w:ind w:right="318"/>
              <w:rPr>
                <w:rFonts w:eastAsia="Calibri"/>
                <w:color w:val="000000"/>
                <w:lang w:eastAsia="en-US"/>
              </w:rPr>
            </w:pPr>
          </w:p>
        </w:tc>
        <w:tc>
          <w:tcPr>
            <w:tcW w:w="2172" w:type="pct"/>
            <w:shd w:val="clear" w:color="auto" w:fill="auto"/>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середні витрати на координацію діяльності одного фахівця із соціальної роботи</w:t>
            </w:r>
          </w:p>
        </w:tc>
        <w:tc>
          <w:tcPr>
            <w:tcW w:w="489"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Кошторис установи</w:t>
            </w:r>
          </w:p>
        </w:tc>
        <w:tc>
          <w:tcPr>
            <w:tcW w:w="434" w:type="pct"/>
          </w:tcPr>
          <w:p w:rsidR="009633C0" w:rsidRPr="004A07F4" w:rsidRDefault="00FF5EFE" w:rsidP="009633C0">
            <w:pPr>
              <w:spacing w:line="276" w:lineRule="auto"/>
              <w:rPr>
                <w:rFonts w:eastAsia="Calibri"/>
                <w:color w:val="000000"/>
                <w:lang w:eastAsia="en-US"/>
              </w:rPr>
            </w:pPr>
            <w:r>
              <w:rPr>
                <w:rFonts w:eastAsia="Calibri"/>
                <w:color w:val="000000"/>
                <w:lang w:eastAsia="en-US"/>
              </w:rPr>
              <w:t>3,2</w:t>
            </w:r>
          </w:p>
        </w:tc>
      </w:tr>
      <w:tr w:rsidR="009633C0" w:rsidRPr="004A07F4" w:rsidTr="009633C0">
        <w:trPr>
          <w:trHeight w:val="255"/>
        </w:trPr>
        <w:tc>
          <w:tcPr>
            <w:tcW w:w="295" w:type="pct"/>
            <w:shd w:val="clear" w:color="auto" w:fill="auto"/>
          </w:tcPr>
          <w:p w:rsidR="009633C0" w:rsidRPr="004A07F4" w:rsidRDefault="009633C0" w:rsidP="009633C0">
            <w:pPr>
              <w:spacing w:line="276" w:lineRule="auto"/>
              <w:rPr>
                <w:rFonts w:eastAsia="Calibri"/>
                <w:color w:val="000000"/>
                <w:lang w:eastAsia="en-US"/>
              </w:rPr>
            </w:pPr>
            <w:r>
              <w:rPr>
                <w:rFonts w:eastAsia="Calibri"/>
                <w:color w:val="000000"/>
                <w:lang w:eastAsia="en-US"/>
              </w:rPr>
              <w:t>1</w:t>
            </w:r>
            <w:r w:rsidRPr="004A07F4">
              <w:rPr>
                <w:rFonts w:eastAsia="Calibri"/>
                <w:color w:val="000000"/>
                <w:lang w:eastAsia="en-US"/>
              </w:rPr>
              <w:t>.</w:t>
            </w:r>
            <w:r>
              <w:rPr>
                <w:rFonts w:eastAsia="Calibri"/>
                <w:color w:val="000000"/>
                <w:lang w:eastAsia="en-US"/>
              </w:rPr>
              <w:t>2.</w:t>
            </w:r>
            <w:r w:rsidRPr="004A07F4">
              <w:rPr>
                <w:rFonts w:eastAsia="Calibri"/>
                <w:color w:val="000000"/>
                <w:lang w:eastAsia="en-US"/>
              </w:rPr>
              <w:t>4.</w:t>
            </w:r>
          </w:p>
        </w:tc>
        <w:tc>
          <w:tcPr>
            <w:tcW w:w="395" w:type="pct"/>
          </w:tcPr>
          <w:p w:rsidR="009633C0" w:rsidRPr="004A07F4" w:rsidRDefault="009633C0" w:rsidP="009633C0">
            <w:pPr>
              <w:spacing w:line="276" w:lineRule="auto"/>
              <w:ind w:right="318"/>
              <w:rPr>
                <w:rFonts w:eastAsia="Calibri"/>
                <w:bCs/>
                <w:color w:val="000000"/>
                <w:lang w:eastAsia="en-US"/>
              </w:rPr>
            </w:pPr>
          </w:p>
        </w:tc>
        <w:tc>
          <w:tcPr>
            <w:tcW w:w="2172" w:type="pct"/>
            <w:shd w:val="clear" w:color="auto" w:fill="auto"/>
          </w:tcPr>
          <w:p w:rsidR="009633C0" w:rsidRPr="004A07F4" w:rsidRDefault="009633C0" w:rsidP="009633C0">
            <w:pPr>
              <w:spacing w:line="276" w:lineRule="auto"/>
              <w:jc w:val="both"/>
              <w:rPr>
                <w:rFonts w:eastAsia="Calibri"/>
                <w:bCs/>
                <w:color w:val="000000"/>
                <w:lang w:eastAsia="en-US"/>
              </w:rPr>
            </w:pPr>
            <w:r w:rsidRPr="004A07F4">
              <w:rPr>
                <w:rFonts w:eastAsia="Calibri"/>
                <w:bCs/>
                <w:color w:val="000000"/>
                <w:lang w:eastAsia="en-US"/>
              </w:rPr>
              <w:t>якості</w:t>
            </w:r>
          </w:p>
        </w:tc>
        <w:tc>
          <w:tcPr>
            <w:tcW w:w="489" w:type="pct"/>
          </w:tcPr>
          <w:p w:rsidR="009633C0" w:rsidRPr="004A07F4" w:rsidRDefault="009633C0" w:rsidP="009633C0">
            <w:pPr>
              <w:spacing w:line="276" w:lineRule="auto"/>
              <w:jc w:val="both"/>
              <w:rPr>
                <w:rFonts w:eastAsia="Calibri"/>
                <w:color w:val="000000"/>
                <w:lang w:eastAsia="en-US"/>
              </w:rPr>
            </w:pPr>
          </w:p>
        </w:tc>
        <w:tc>
          <w:tcPr>
            <w:tcW w:w="1215"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 </w:t>
            </w:r>
          </w:p>
        </w:tc>
        <w:tc>
          <w:tcPr>
            <w:tcW w:w="434" w:type="pct"/>
          </w:tcPr>
          <w:p w:rsidR="009633C0" w:rsidRPr="004A07F4" w:rsidRDefault="009633C0" w:rsidP="009633C0">
            <w:pPr>
              <w:spacing w:line="276" w:lineRule="auto"/>
              <w:rPr>
                <w:rFonts w:eastAsia="Calibri"/>
                <w:color w:val="000000"/>
                <w:lang w:eastAsia="en-US"/>
              </w:rPr>
            </w:pPr>
          </w:p>
        </w:tc>
      </w:tr>
      <w:tr w:rsidR="009633C0" w:rsidRPr="004A07F4" w:rsidTr="009633C0">
        <w:trPr>
          <w:trHeight w:val="255"/>
        </w:trPr>
        <w:tc>
          <w:tcPr>
            <w:tcW w:w="295" w:type="pct"/>
            <w:shd w:val="clear" w:color="auto" w:fill="auto"/>
          </w:tcPr>
          <w:p w:rsidR="009633C0" w:rsidRPr="004A07F4" w:rsidRDefault="009633C0" w:rsidP="009633C0">
            <w:pPr>
              <w:spacing w:line="276" w:lineRule="auto"/>
              <w:rPr>
                <w:rFonts w:eastAsia="Calibri"/>
                <w:color w:val="000000"/>
                <w:lang w:eastAsia="en-US"/>
              </w:rPr>
            </w:pPr>
          </w:p>
        </w:tc>
        <w:tc>
          <w:tcPr>
            <w:tcW w:w="395" w:type="pct"/>
          </w:tcPr>
          <w:p w:rsidR="009633C0" w:rsidRPr="004A07F4" w:rsidRDefault="009633C0" w:rsidP="009633C0">
            <w:pPr>
              <w:spacing w:line="276" w:lineRule="auto"/>
              <w:ind w:right="318"/>
              <w:rPr>
                <w:rFonts w:eastAsia="Calibri"/>
                <w:color w:val="000000"/>
                <w:lang w:eastAsia="en-US"/>
              </w:rPr>
            </w:pPr>
          </w:p>
        </w:tc>
        <w:tc>
          <w:tcPr>
            <w:tcW w:w="2172" w:type="pct"/>
            <w:shd w:val="clear" w:color="auto" w:fill="auto"/>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кількість підготовлених кандидатів у прийомні батьки та батьки - вихователі</w:t>
            </w:r>
          </w:p>
        </w:tc>
        <w:tc>
          <w:tcPr>
            <w:tcW w:w="489"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осіб</w:t>
            </w:r>
          </w:p>
        </w:tc>
        <w:tc>
          <w:tcPr>
            <w:tcW w:w="1215"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Журнал обліку кандидатів у прийомні батьки та батьки</w:t>
            </w:r>
            <w:r>
              <w:rPr>
                <w:rFonts w:eastAsia="Calibri"/>
                <w:color w:val="000000"/>
                <w:lang w:eastAsia="en-US"/>
              </w:rPr>
              <w:t>-</w:t>
            </w:r>
            <w:r w:rsidRPr="004A07F4">
              <w:rPr>
                <w:rFonts w:eastAsia="Calibri"/>
                <w:color w:val="000000"/>
                <w:lang w:eastAsia="en-US"/>
              </w:rPr>
              <w:t xml:space="preserve"> вихователі</w:t>
            </w:r>
          </w:p>
        </w:tc>
        <w:tc>
          <w:tcPr>
            <w:tcW w:w="434" w:type="pct"/>
          </w:tcPr>
          <w:p w:rsidR="009633C0" w:rsidRPr="004A07F4" w:rsidRDefault="009633C0" w:rsidP="009633C0">
            <w:pPr>
              <w:spacing w:line="276" w:lineRule="auto"/>
              <w:rPr>
                <w:rFonts w:eastAsia="Calibri"/>
                <w:color w:val="000000"/>
                <w:lang w:eastAsia="en-US"/>
              </w:rPr>
            </w:pPr>
            <w:r w:rsidRPr="004A07F4">
              <w:rPr>
                <w:rFonts w:eastAsia="Calibri"/>
                <w:color w:val="000000"/>
                <w:lang w:eastAsia="en-US"/>
              </w:rPr>
              <w:t>1</w:t>
            </w:r>
          </w:p>
        </w:tc>
      </w:tr>
      <w:tr w:rsidR="00B55C88" w:rsidRPr="004A07F4" w:rsidTr="009633C0">
        <w:trPr>
          <w:trHeight w:val="255"/>
        </w:trPr>
        <w:tc>
          <w:tcPr>
            <w:tcW w:w="295" w:type="pct"/>
            <w:shd w:val="clear" w:color="auto" w:fill="auto"/>
          </w:tcPr>
          <w:p w:rsidR="00B55C88" w:rsidRPr="004A07F4" w:rsidRDefault="00B55C88" w:rsidP="009633C0">
            <w:pPr>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прийомних батьків та батьків</w:t>
            </w:r>
            <w:r>
              <w:rPr>
                <w:rFonts w:eastAsia="Calibri"/>
                <w:color w:val="000000"/>
                <w:lang w:eastAsia="en-US"/>
              </w:rPr>
              <w:t>-</w:t>
            </w:r>
            <w:r w:rsidRPr="004A07F4">
              <w:rPr>
                <w:rFonts w:eastAsia="Calibri"/>
                <w:color w:val="000000"/>
                <w:lang w:eastAsia="en-US"/>
              </w:rPr>
              <w:t>вихователів, які пройшли навчання з метою підвищення їх виховного потенціалу</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осіб</w:t>
            </w:r>
          </w:p>
        </w:tc>
        <w:tc>
          <w:tcPr>
            <w:tcW w:w="1215"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Особові справи ПС, ДБСТ</w:t>
            </w:r>
          </w:p>
        </w:tc>
        <w:tc>
          <w:tcPr>
            <w:tcW w:w="434" w:type="pct"/>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17</w:t>
            </w: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1.3.</w:t>
            </w: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234B14" w:rsidRDefault="00B55C88" w:rsidP="0040647B">
            <w:pPr>
              <w:spacing w:line="276" w:lineRule="auto"/>
              <w:jc w:val="both"/>
              <w:rPr>
                <w:rFonts w:eastAsia="Calibri"/>
                <w:color w:val="000000"/>
                <w:lang w:eastAsia="en-US"/>
              </w:rPr>
            </w:pPr>
            <w:r w:rsidRPr="00234B14">
              <w:rPr>
                <w:rFonts w:eastAsia="Calibri"/>
                <w:color w:val="000000"/>
                <w:lang w:eastAsia="en-US"/>
              </w:rPr>
              <w:t>Надання соціальних  послуг дітям, молоді та сім'ям, які опинилися в складних життєвих обставинах та потребують сторонньої допомоги; соціальне інспектування та соціальний супровід сімей, дітей та молоді, які перебувають у складних життєвих обставинах</w:t>
            </w:r>
          </w:p>
        </w:tc>
        <w:tc>
          <w:tcPr>
            <w:tcW w:w="489" w:type="pct"/>
          </w:tcPr>
          <w:p w:rsidR="00B55C88" w:rsidRPr="004A07F4" w:rsidRDefault="00B55C88" w:rsidP="0040647B">
            <w:pPr>
              <w:spacing w:line="276" w:lineRule="auto"/>
              <w:jc w:val="both"/>
              <w:rPr>
                <w:rFonts w:eastAsia="Calibri"/>
                <w:color w:val="000000"/>
                <w:lang w:eastAsia="en-US"/>
              </w:rPr>
            </w:pPr>
          </w:p>
        </w:tc>
        <w:tc>
          <w:tcPr>
            <w:tcW w:w="1215" w:type="pct"/>
          </w:tcPr>
          <w:p w:rsidR="00B55C88" w:rsidRPr="004A07F4" w:rsidRDefault="00B55C88" w:rsidP="0040647B">
            <w:pPr>
              <w:spacing w:line="276" w:lineRule="auto"/>
              <w:jc w:val="both"/>
              <w:rPr>
                <w:rFonts w:eastAsia="Calibri"/>
                <w:color w:val="000000"/>
                <w:lang w:eastAsia="en-US"/>
              </w:rPr>
            </w:pPr>
          </w:p>
        </w:tc>
        <w:tc>
          <w:tcPr>
            <w:tcW w:w="434" w:type="pct"/>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snapToGrid w:val="0"/>
                <w:color w:val="000000"/>
                <w:lang w:eastAsia="en-US"/>
              </w:rPr>
            </w:pPr>
            <w:r>
              <w:rPr>
                <w:rFonts w:eastAsia="Calibri"/>
                <w:snapToGrid w:val="0"/>
                <w:color w:val="000000"/>
                <w:lang w:eastAsia="en-US"/>
              </w:rPr>
              <w:t>1.</w:t>
            </w:r>
            <w:r w:rsidRPr="004A07F4">
              <w:rPr>
                <w:rFonts w:eastAsia="Calibri"/>
                <w:snapToGrid w:val="0"/>
                <w:color w:val="000000"/>
                <w:lang w:eastAsia="en-US"/>
              </w:rPr>
              <w:t>3.1.</w:t>
            </w:r>
          </w:p>
        </w:tc>
        <w:tc>
          <w:tcPr>
            <w:tcW w:w="395" w:type="pct"/>
          </w:tcPr>
          <w:p w:rsidR="00B55C88" w:rsidRPr="004A07F4" w:rsidRDefault="00B55C88" w:rsidP="0040647B">
            <w:pPr>
              <w:spacing w:line="276" w:lineRule="auto"/>
              <w:ind w:right="318"/>
              <w:rPr>
                <w:rFonts w:eastAsia="Calibri"/>
                <w:snapToGrid w:val="0"/>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snapToGrid w:val="0"/>
                <w:color w:val="000000"/>
                <w:lang w:eastAsia="en-US"/>
              </w:rPr>
            </w:pPr>
            <w:r w:rsidRPr="004A07F4">
              <w:rPr>
                <w:rFonts w:eastAsia="Calibri"/>
                <w:snapToGrid w:val="0"/>
                <w:color w:val="000000"/>
                <w:lang w:eastAsia="en-US"/>
              </w:rPr>
              <w:t>затрат</w:t>
            </w:r>
          </w:p>
        </w:tc>
        <w:tc>
          <w:tcPr>
            <w:tcW w:w="489" w:type="pct"/>
          </w:tcPr>
          <w:p w:rsidR="00B55C88" w:rsidRPr="004A07F4" w:rsidRDefault="00B55C88" w:rsidP="0040647B">
            <w:pPr>
              <w:spacing w:line="276" w:lineRule="auto"/>
              <w:jc w:val="both"/>
              <w:rPr>
                <w:rFonts w:eastAsia="Calibri"/>
                <w:color w:val="000000"/>
                <w:lang w:eastAsia="en-US"/>
              </w:rPr>
            </w:pPr>
          </w:p>
        </w:tc>
        <w:tc>
          <w:tcPr>
            <w:tcW w:w="1215" w:type="pct"/>
          </w:tcPr>
          <w:p w:rsidR="00B55C88" w:rsidRPr="004A07F4" w:rsidRDefault="00B55C88" w:rsidP="0040647B">
            <w:pPr>
              <w:spacing w:line="276" w:lineRule="auto"/>
              <w:jc w:val="both"/>
              <w:rPr>
                <w:rFonts w:eastAsia="Calibri"/>
                <w:color w:val="000000"/>
                <w:lang w:eastAsia="en-US"/>
              </w:rPr>
            </w:pPr>
          </w:p>
        </w:tc>
        <w:tc>
          <w:tcPr>
            <w:tcW w:w="434" w:type="pct"/>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snapToGrid w:val="0"/>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snapToGrid w:val="0"/>
                <w:color w:val="000000"/>
                <w:lang w:eastAsia="en-US"/>
              </w:rPr>
            </w:pPr>
            <w:r w:rsidRPr="004A07F4">
              <w:rPr>
                <w:rFonts w:eastAsia="Calibri"/>
                <w:color w:val="000000"/>
                <w:lang w:eastAsia="en-US"/>
              </w:rPr>
              <w:t>кількість фахівців із соціальної роботи центру</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осіб</w:t>
            </w:r>
          </w:p>
        </w:tc>
        <w:tc>
          <w:tcPr>
            <w:tcW w:w="1215"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Штатний розпис</w:t>
            </w:r>
          </w:p>
        </w:tc>
        <w:tc>
          <w:tcPr>
            <w:tcW w:w="434" w:type="pct"/>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3</w:t>
            </w: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w:t>
            </w:r>
            <w:r w:rsidRPr="004A07F4">
              <w:rPr>
                <w:rFonts w:eastAsia="Calibri"/>
                <w:color w:val="000000"/>
                <w:lang w:eastAsia="en-US"/>
              </w:rPr>
              <w:t>3.2.</w:t>
            </w: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продукту</w:t>
            </w:r>
          </w:p>
        </w:tc>
        <w:tc>
          <w:tcPr>
            <w:tcW w:w="489" w:type="pct"/>
          </w:tcPr>
          <w:p w:rsidR="00B55C88" w:rsidRPr="004A07F4" w:rsidRDefault="00B55C88" w:rsidP="0040647B">
            <w:pPr>
              <w:spacing w:line="276" w:lineRule="auto"/>
              <w:jc w:val="both"/>
              <w:rPr>
                <w:rFonts w:eastAsia="Calibri"/>
                <w:color w:val="000000"/>
                <w:lang w:eastAsia="en-US"/>
              </w:rPr>
            </w:pPr>
          </w:p>
        </w:tc>
        <w:tc>
          <w:tcPr>
            <w:tcW w:w="1215" w:type="pct"/>
          </w:tcPr>
          <w:p w:rsidR="00B55C88" w:rsidRPr="004A07F4" w:rsidRDefault="00B55C88" w:rsidP="0040647B">
            <w:pPr>
              <w:spacing w:line="276" w:lineRule="auto"/>
              <w:jc w:val="both"/>
              <w:rPr>
                <w:rFonts w:eastAsia="Calibri"/>
                <w:color w:val="000000"/>
                <w:lang w:eastAsia="en-US"/>
              </w:rPr>
            </w:pPr>
          </w:p>
        </w:tc>
        <w:tc>
          <w:tcPr>
            <w:tcW w:w="434" w:type="pct"/>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осіб, яким надано соціальні послуги</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осіб</w:t>
            </w:r>
          </w:p>
        </w:tc>
        <w:tc>
          <w:tcPr>
            <w:tcW w:w="1215"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Картки отримувачів  послуг</w:t>
            </w:r>
          </w:p>
        </w:tc>
        <w:tc>
          <w:tcPr>
            <w:tcW w:w="434" w:type="pct"/>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850</w:t>
            </w: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кількість осіб та сімей, які опинилися в складних життєвих обставинах, охоплених соціальним супроводом</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од.</w:t>
            </w:r>
          </w:p>
        </w:tc>
        <w:tc>
          <w:tcPr>
            <w:tcW w:w="1215"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Журнал обліку особових справ соціального супроводу осіб та сімей</w:t>
            </w:r>
          </w:p>
        </w:tc>
        <w:tc>
          <w:tcPr>
            <w:tcW w:w="434" w:type="pct"/>
            <w:vAlign w:val="center"/>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177</w:t>
            </w: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r>
              <w:rPr>
                <w:rFonts w:eastAsia="Calibri"/>
                <w:color w:val="000000"/>
                <w:lang w:eastAsia="en-US"/>
              </w:rPr>
              <w:t>1.</w:t>
            </w:r>
            <w:r w:rsidRPr="004A07F4">
              <w:rPr>
                <w:rFonts w:eastAsia="Calibri"/>
                <w:color w:val="000000"/>
                <w:lang w:eastAsia="en-US"/>
              </w:rPr>
              <w:t>3.3.</w:t>
            </w: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vAlign w:val="bottom"/>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ефективності</w:t>
            </w:r>
          </w:p>
        </w:tc>
        <w:tc>
          <w:tcPr>
            <w:tcW w:w="489" w:type="pct"/>
          </w:tcPr>
          <w:p w:rsidR="00B55C88" w:rsidRPr="004A07F4" w:rsidRDefault="00B55C88" w:rsidP="0040647B">
            <w:pPr>
              <w:spacing w:line="276" w:lineRule="auto"/>
              <w:jc w:val="both"/>
              <w:rPr>
                <w:rFonts w:eastAsia="Calibri"/>
                <w:color w:val="000000"/>
                <w:lang w:eastAsia="en-US"/>
              </w:rPr>
            </w:pPr>
          </w:p>
        </w:tc>
        <w:tc>
          <w:tcPr>
            <w:tcW w:w="1215" w:type="pct"/>
          </w:tcPr>
          <w:p w:rsidR="00B55C88" w:rsidRPr="004A07F4" w:rsidRDefault="00B55C88" w:rsidP="0040647B">
            <w:pPr>
              <w:spacing w:line="276" w:lineRule="auto"/>
              <w:jc w:val="both"/>
              <w:rPr>
                <w:rFonts w:eastAsia="Calibri"/>
                <w:color w:val="000000"/>
                <w:lang w:eastAsia="en-US"/>
              </w:rPr>
            </w:pPr>
          </w:p>
        </w:tc>
        <w:tc>
          <w:tcPr>
            <w:tcW w:w="434" w:type="pct"/>
            <w:vAlign w:val="center"/>
          </w:tcPr>
          <w:p w:rsidR="00B55C88" w:rsidRPr="004A07F4" w:rsidRDefault="00B55C88" w:rsidP="0040647B">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середньомісячна заробітна плата фахівця із соціальної роботи центру соціальних служб для сім'ї, дітей та молоді</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4" w:type="pct"/>
            <w:vAlign w:val="center"/>
          </w:tcPr>
          <w:p w:rsidR="00B55C88" w:rsidRPr="004A07F4" w:rsidRDefault="000E711B" w:rsidP="0040647B">
            <w:pPr>
              <w:spacing w:line="276" w:lineRule="auto"/>
              <w:jc w:val="both"/>
              <w:rPr>
                <w:rFonts w:eastAsia="Calibri"/>
                <w:color w:val="000000"/>
                <w:lang w:eastAsia="en-US"/>
              </w:rPr>
            </w:pPr>
            <w:r>
              <w:rPr>
                <w:rFonts w:eastAsia="Calibri"/>
                <w:snapToGrid w:val="0"/>
                <w:color w:val="000000"/>
                <w:lang w:eastAsia="en-US"/>
              </w:rPr>
              <w:t>3,87</w:t>
            </w:r>
          </w:p>
        </w:tc>
      </w:tr>
      <w:tr w:rsidR="00B55C88" w:rsidRPr="004A07F4" w:rsidTr="009633C0">
        <w:trPr>
          <w:trHeight w:val="255"/>
        </w:trPr>
        <w:tc>
          <w:tcPr>
            <w:tcW w:w="295" w:type="pct"/>
            <w:shd w:val="clear" w:color="auto" w:fill="auto"/>
          </w:tcPr>
          <w:p w:rsidR="00B55C88" w:rsidRPr="004A07F4" w:rsidRDefault="00B55C88" w:rsidP="0040647B">
            <w:pPr>
              <w:spacing w:line="276" w:lineRule="auto"/>
              <w:rPr>
                <w:rFonts w:eastAsia="Calibri"/>
                <w:color w:val="000000"/>
                <w:lang w:eastAsia="en-US"/>
              </w:rPr>
            </w:pPr>
          </w:p>
        </w:tc>
        <w:tc>
          <w:tcPr>
            <w:tcW w:w="395" w:type="pct"/>
          </w:tcPr>
          <w:p w:rsidR="00B55C88" w:rsidRPr="004A07F4" w:rsidRDefault="00B55C88" w:rsidP="0040647B">
            <w:pPr>
              <w:spacing w:line="276" w:lineRule="auto"/>
              <w:ind w:right="318"/>
              <w:rPr>
                <w:rFonts w:eastAsia="Calibri"/>
                <w:color w:val="000000"/>
                <w:lang w:eastAsia="en-US"/>
              </w:rPr>
            </w:pPr>
          </w:p>
        </w:tc>
        <w:tc>
          <w:tcPr>
            <w:tcW w:w="2172" w:type="pct"/>
            <w:shd w:val="clear" w:color="auto" w:fill="auto"/>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середні витрати на забезпечення діяльності одного працівника центру соціальних служб для сім'ї, дітей та молоді</w:t>
            </w:r>
          </w:p>
        </w:tc>
        <w:tc>
          <w:tcPr>
            <w:tcW w:w="489" w:type="pct"/>
          </w:tcPr>
          <w:p w:rsidR="00B55C88" w:rsidRPr="004A07F4" w:rsidRDefault="00B55C88" w:rsidP="0040647B">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tcPr>
          <w:p w:rsidR="00B55C88" w:rsidRPr="004A07F4" w:rsidRDefault="00B55C88" w:rsidP="0040647B">
            <w:pPr>
              <w:spacing w:line="276" w:lineRule="auto"/>
              <w:jc w:val="both"/>
              <w:rPr>
                <w:rFonts w:eastAsia="Calibri"/>
                <w:color w:val="000000"/>
                <w:highlight w:val="yellow"/>
                <w:lang w:eastAsia="en-US"/>
              </w:rPr>
            </w:pPr>
            <w:r w:rsidRPr="004A07F4">
              <w:rPr>
                <w:rFonts w:eastAsia="Calibri"/>
                <w:color w:val="000000"/>
                <w:lang w:eastAsia="en-US"/>
              </w:rPr>
              <w:t>Кошторис установи</w:t>
            </w:r>
          </w:p>
        </w:tc>
        <w:tc>
          <w:tcPr>
            <w:tcW w:w="434" w:type="pct"/>
            <w:vAlign w:val="center"/>
          </w:tcPr>
          <w:p w:rsidR="00B55C88" w:rsidRPr="004A07F4" w:rsidRDefault="003E4962" w:rsidP="00FF5EFE">
            <w:pPr>
              <w:spacing w:line="276" w:lineRule="auto"/>
              <w:jc w:val="both"/>
              <w:rPr>
                <w:rFonts w:eastAsia="Calibri"/>
                <w:color w:val="000000"/>
                <w:lang w:eastAsia="en-US"/>
              </w:rPr>
            </w:pPr>
            <w:r>
              <w:rPr>
                <w:rFonts w:eastAsia="Calibri"/>
                <w:color w:val="000000"/>
                <w:lang w:eastAsia="en-US"/>
              </w:rPr>
              <w:t>4,</w:t>
            </w:r>
            <w:r w:rsidR="00FF5EFE">
              <w:rPr>
                <w:rFonts w:eastAsia="Calibri"/>
                <w:color w:val="000000"/>
                <w:lang w:eastAsia="en-US"/>
              </w:rPr>
              <w:t>2</w:t>
            </w:r>
          </w:p>
        </w:tc>
      </w:tr>
    </w:tbl>
    <w:p w:rsidR="009633C0" w:rsidRDefault="009633C0" w:rsidP="009633C0">
      <w:pPr>
        <w:spacing w:line="276" w:lineRule="auto"/>
        <w:jc w:val="right"/>
        <w:rPr>
          <w:b/>
        </w:rPr>
      </w:pPr>
      <w:r w:rsidRPr="002E3069">
        <w:rPr>
          <w:b/>
        </w:rPr>
        <w:lastRenderedPageBreak/>
        <w:t>Продовження додатка</w:t>
      </w:r>
    </w:p>
    <w:p w:rsidR="009633C0" w:rsidRDefault="009633C0"/>
    <w:tbl>
      <w:tblPr>
        <w:tblW w:w="48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141"/>
        <w:gridCol w:w="6271"/>
        <w:gridCol w:w="1398"/>
        <w:gridCol w:w="14"/>
        <w:gridCol w:w="3508"/>
        <w:gridCol w:w="1253"/>
      </w:tblGrid>
      <w:tr w:rsidR="009633C0" w:rsidRPr="004A07F4" w:rsidTr="009633C0">
        <w:trPr>
          <w:trHeight w:val="255"/>
        </w:trPr>
        <w:tc>
          <w:tcPr>
            <w:tcW w:w="295" w:type="pct"/>
            <w:shd w:val="clear" w:color="auto" w:fill="auto"/>
            <w:vAlign w:val="center"/>
          </w:tcPr>
          <w:p w:rsidR="009633C0" w:rsidRPr="004A07F4" w:rsidRDefault="009633C0" w:rsidP="009633C0">
            <w:pPr>
              <w:spacing w:line="276" w:lineRule="auto"/>
              <w:jc w:val="center"/>
              <w:rPr>
                <w:rFonts w:eastAsia="Calibri"/>
                <w:color w:val="000000"/>
                <w:lang w:eastAsia="en-US"/>
              </w:rPr>
            </w:pPr>
            <w:r w:rsidRPr="004A07F4">
              <w:rPr>
                <w:rFonts w:eastAsia="Calibri"/>
                <w:color w:val="000000"/>
                <w:lang w:eastAsia="en-US"/>
              </w:rPr>
              <w:t>1</w:t>
            </w:r>
          </w:p>
        </w:tc>
        <w:tc>
          <w:tcPr>
            <w:tcW w:w="395" w:type="pct"/>
          </w:tcPr>
          <w:p w:rsidR="009633C0" w:rsidRPr="004A07F4" w:rsidRDefault="009633C0" w:rsidP="009633C0">
            <w:pPr>
              <w:spacing w:line="276" w:lineRule="auto"/>
              <w:ind w:right="318"/>
              <w:jc w:val="center"/>
              <w:rPr>
                <w:rFonts w:eastAsia="Calibri"/>
                <w:color w:val="000000"/>
                <w:lang w:eastAsia="en-US"/>
              </w:rPr>
            </w:pPr>
            <w:r>
              <w:rPr>
                <w:rFonts w:eastAsia="Calibri"/>
                <w:color w:val="000000"/>
                <w:lang w:eastAsia="en-US"/>
              </w:rPr>
              <w:t>2</w:t>
            </w:r>
          </w:p>
        </w:tc>
        <w:tc>
          <w:tcPr>
            <w:tcW w:w="2172" w:type="pct"/>
            <w:shd w:val="clear" w:color="auto" w:fill="auto"/>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3</w:t>
            </w:r>
          </w:p>
        </w:tc>
        <w:tc>
          <w:tcPr>
            <w:tcW w:w="489" w:type="pct"/>
            <w:gridSpan w:val="2"/>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4</w:t>
            </w:r>
          </w:p>
        </w:tc>
        <w:tc>
          <w:tcPr>
            <w:tcW w:w="1215" w:type="pct"/>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5</w:t>
            </w:r>
          </w:p>
        </w:tc>
        <w:tc>
          <w:tcPr>
            <w:tcW w:w="434" w:type="pct"/>
            <w:vAlign w:val="center"/>
          </w:tcPr>
          <w:p w:rsidR="009633C0" w:rsidRPr="004A07F4" w:rsidRDefault="009633C0" w:rsidP="009633C0">
            <w:pPr>
              <w:spacing w:line="276" w:lineRule="auto"/>
              <w:jc w:val="center"/>
              <w:rPr>
                <w:rFonts w:eastAsia="Calibri"/>
                <w:color w:val="000000"/>
                <w:lang w:eastAsia="en-US"/>
              </w:rPr>
            </w:pPr>
            <w:r>
              <w:rPr>
                <w:rFonts w:eastAsia="Calibri"/>
                <w:color w:val="000000"/>
                <w:lang w:eastAsia="en-US"/>
              </w:rPr>
              <w:t>6</w:t>
            </w:r>
          </w:p>
        </w:tc>
      </w:tr>
      <w:tr w:rsidR="009633C0" w:rsidRPr="004A07F4" w:rsidTr="009633C0">
        <w:trPr>
          <w:trHeight w:val="255"/>
        </w:trPr>
        <w:tc>
          <w:tcPr>
            <w:tcW w:w="295" w:type="pct"/>
            <w:shd w:val="clear" w:color="auto" w:fill="auto"/>
          </w:tcPr>
          <w:p w:rsidR="009633C0" w:rsidRPr="004A07F4" w:rsidRDefault="009633C0" w:rsidP="009633C0">
            <w:pPr>
              <w:spacing w:line="276" w:lineRule="auto"/>
              <w:rPr>
                <w:rFonts w:eastAsia="Calibri"/>
                <w:color w:val="000000"/>
                <w:lang w:eastAsia="en-US"/>
              </w:rPr>
            </w:pPr>
          </w:p>
        </w:tc>
        <w:tc>
          <w:tcPr>
            <w:tcW w:w="395" w:type="pct"/>
          </w:tcPr>
          <w:p w:rsidR="009633C0" w:rsidRPr="004A07F4" w:rsidRDefault="009633C0" w:rsidP="009633C0">
            <w:pPr>
              <w:spacing w:line="276" w:lineRule="auto"/>
              <w:ind w:right="318"/>
              <w:rPr>
                <w:rFonts w:eastAsia="Calibri"/>
                <w:color w:val="000000"/>
                <w:lang w:eastAsia="en-US"/>
              </w:rPr>
            </w:pPr>
          </w:p>
        </w:tc>
        <w:tc>
          <w:tcPr>
            <w:tcW w:w="2172" w:type="pct"/>
            <w:shd w:val="clear" w:color="auto" w:fill="auto"/>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середні витрати на одного отримувача послуг</w:t>
            </w:r>
          </w:p>
        </w:tc>
        <w:tc>
          <w:tcPr>
            <w:tcW w:w="489" w:type="pct"/>
            <w:gridSpan w:val="2"/>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тис.</w:t>
            </w:r>
            <w:r>
              <w:rPr>
                <w:rFonts w:eastAsia="Calibri"/>
                <w:color w:val="000000"/>
                <w:lang w:eastAsia="en-US"/>
              </w:rPr>
              <w:t xml:space="preserve"> </w:t>
            </w:r>
            <w:r w:rsidRPr="004A07F4">
              <w:rPr>
                <w:rFonts w:eastAsia="Calibri"/>
                <w:color w:val="000000"/>
                <w:lang w:eastAsia="en-US"/>
              </w:rPr>
              <w:t>грн</w:t>
            </w:r>
          </w:p>
        </w:tc>
        <w:tc>
          <w:tcPr>
            <w:tcW w:w="1215" w:type="pct"/>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Кошторис установи</w:t>
            </w:r>
          </w:p>
        </w:tc>
        <w:tc>
          <w:tcPr>
            <w:tcW w:w="434" w:type="pct"/>
            <w:vAlign w:val="center"/>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0,3</w:t>
            </w:r>
          </w:p>
        </w:tc>
      </w:tr>
      <w:tr w:rsidR="009633C0" w:rsidRPr="004A07F4" w:rsidTr="009633C0">
        <w:trPr>
          <w:trHeight w:val="255"/>
        </w:trPr>
        <w:tc>
          <w:tcPr>
            <w:tcW w:w="295" w:type="pct"/>
            <w:shd w:val="clear" w:color="auto" w:fill="auto"/>
          </w:tcPr>
          <w:p w:rsidR="009633C0" w:rsidRPr="004A07F4" w:rsidRDefault="009633C0" w:rsidP="009633C0">
            <w:pPr>
              <w:spacing w:line="276" w:lineRule="auto"/>
              <w:jc w:val="both"/>
              <w:rPr>
                <w:rFonts w:eastAsia="Calibri"/>
                <w:color w:val="000000"/>
                <w:lang w:eastAsia="en-US"/>
              </w:rPr>
            </w:pPr>
            <w:r>
              <w:rPr>
                <w:rFonts w:eastAsia="Calibri"/>
                <w:color w:val="000000"/>
                <w:lang w:eastAsia="en-US"/>
              </w:rPr>
              <w:t>1.</w:t>
            </w:r>
            <w:r w:rsidRPr="004A07F4">
              <w:rPr>
                <w:rFonts w:eastAsia="Calibri"/>
                <w:color w:val="000000"/>
                <w:lang w:eastAsia="en-US"/>
              </w:rPr>
              <w:t>3.4.</w:t>
            </w:r>
          </w:p>
        </w:tc>
        <w:tc>
          <w:tcPr>
            <w:tcW w:w="395" w:type="pct"/>
          </w:tcPr>
          <w:p w:rsidR="009633C0" w:rsidRPr="004A07F4" w:rsidRDefault="009633C0" w:rsidP="009633C0">
            <w:pPr>
              <w:spacing w:line="276" w:lineRule="auto"/>
              <w:ind w:right="318"/>
              <w:jc w:val="both"/>
              <w:rPr>
                <w:rFonts w:eastAsia="Calibri"/>
                <w:color w:val="000000"/>
                <w:lang w:eastAsia="en-US"/>
              </w:rPr>
            </w:pPr>
          </w:p>
        </w:tc>
        <w:tc>
          <w:tcPr>
            <w:tcW w:w="2172" w:type="pct"/>
            <w:shd w:val="clear" w:color="auto" w:fill="auto"/>
            <w:vAlign w:val="bottom"/>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якості</w:t>
            </w:r>
          </w:p>
        </w:tc>
        <w:tc>
          <w:tcPr>
            <w:tcW w:w="489" w:type="pct"/>
            <w:gridSpan w:val="2"/>
          </w:tcPr>
          <w:p w:rsidR="009633C0" w:rsidRPr="004A07F4" w:rsidRDefault="009633C0" w:rsidP="009633C0">
            <w:pPr>
              <w:spacing w:line="276" w:lineRule="auto"/>
              <w:jc w:val="both"/>
              <w:rPr>
                <w:rFonts w:eastAsia="Calibri"/>
                <w:color w:val="000000"/>
                <w:lang w:eastAsia="en-US"/>
              </w:rPr>
            </w:pPr>
          </w:p>
        </w:tc>
        <w:tc>
          <w:tcPr>
            <w:tcW w:w="1215" w:type="pct"/>
          </w:tcPr>
          <w:p w:rsidR="009633C0" w:rsidRPr="004A07F4" w:rsidRDefault="009633C0" w:rsidP="009633C0">
            <w:pPr>
              <w:spacing w:line="276" w:lineRule="auto"/>
              <w:jc w:val="both"/>
              <w:rPr>
                <w:rFonts w:eastAsia="Calibri"/>
                <w:color w:val="000000"/>
                <w:lang w:eastAsia="en-US"/>
              </w:rPr>
            </w:pPr>
          </w:p>
        </w:tc>
        <w:tc>
          <w:tcPr>
            <w:tcW w:w="434" w:type="pct"/>
            <w:vAlign w:val="center"/>
          </w:tcPr>
          <w:p w:rsidR="009633C0" w:rsidRPr="004A07F4" w:rsidRDefault="009633C0" w:rsidP="009633C0">
            <w:pPr>
              <w:spacing w:line="276" w:lineRule="auto"/>
              <w:jc w:val="both"/>
              <w:rPr>
                <w:rFonts w:eastAsia="Calibri"/>
                <w:color w:val="000000"/>
                <w:lang w:eastAsia="en-US"/>
              </w:rPr>
            </w:pPr>
          </w:p>
        </w:tc>
      </w:tr>
      <w:tr w:rsidR="009633C0"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9633C0" w:rsidRPr="004A07F4" w:rsidRDefault="009633C0" w:rsidP="009633C0">
            <w:pPr>
              <w:spacing w:line="276" w:lineRule="auto"/>
              <w:jc w:val="both"/>
              <w:rPr>
                <w:rFonts w:eastAsia="Calibri"/>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ind w:right="318"/>
              <w:jc w:val="both"/>
              <w:rPr>
                <w:rFonts w:eastAsia="Calibri"/>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bottom"/>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збільшення кількості осіб, яким надано соціальні послуги, порівняно з минулим роком</w:t>
            </w:r>
          </w:p>
        </w:tc>
        <w:tc>
          <w:tcPr>
            <w:tcW w:w="484"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w:t>
            </w:r>
          </w:p>
        </w:tc>
        <w:tc>
          <w:tcPr>
            <w:tcW w:w="1220" w:type="pct"/>
            <w:gridSpan w:val="2"/>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Картки отримувачів  послуг</w:t>
            </w:r>
          </w:p>
        </w:tc>
        <w:tc>
          <w:tcPr>
            <w:tcW w:w="434"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20</w:t>
            </w:r>
          </w:p>
        </w:tc>
      </w:tr>
      <w:tr w:rsidR="009633C0"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9633C0" w:rsidRPr="004A07F4" w:rsidRDefault="009633C0" w:rsidP="009633C0">
            <w:pPr>
              <w:spacing w:line="276" w:lineRule="auto"/>
              <w:jc w:val="both"/>
              <w:rPr>
                <w:rFonts w:eastAsia="Calibri"/>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ind w:right="318"/>
              <w:jc w:val="both"/>
              <w:rPr>
                <w:rFonts w:eastAsia="Calibri"/>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bottom"/>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 xml:space="preserve">Питома вага кількості сімей та осіб, які опинилися в складних життєвих обставинах, знятих з соціального супроводу з позитивним результатом </w:t>
            </w:r>
          </w:p>
        </w:tc>
        <w:tc>
          <w:tcPr>
            <w:tcW w:w="484"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w:t>
            </w:r>
          </w:p>
        </w:tc>
        <w:tc>
          <w:tcPr>
            <w:tcW w:w="1220" w:type="pct"/>
            <w:gridSpan w:val="2"/>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Особові справи соціального супроводу осіб та сімей</w:t>
            </w:r>
          </w:p>
        </w:tc>
        <w:tc>
          <w:tcPr>
            <w:tcW w:w="434"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both"/>
              <w:rPr>
                <w:rFonts w:eastAsia="Calibri"/>
                <w:color w:val="000000"/>
                <w:lang w:eastAsia="en-US"/>
              </w:rPr>
            </w:pPr>
            <w:r w:rsidRPr="004A07F4">
              <w:rPr>
                <w:rFonts w:eastAsia="Calibri"/>
                <w:color w:val="000000"/>
                <w:lang w:eastAsia="en-US"/>
              </w:rPr>
              <w:t>60</w:t>
            </w:r>
          </w:p>
        </w:tc>
      </w:tr>
      <w:tr w:rsidR="009633C0"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9633C0" w:rsidRPr="004A07F4" w:rsidRDefault="009633C0" w:rsidP="009633C0">
            <w:pPr>
              <w:spacing w:line="276" w:lineRule="auto"/>
              <w:jc w:val="both"/>
              <w:rPr>
                <w:rFonts w:eastAsia="Calibri"/>
                <w:color w:val="000000"/>
                <w:lang w:eastAsia="en-US"/>
              </w:rPr>
            </w:pPr>
            <w:r>
              <w:rPr>
                <w:rFonts w:eastAsia="Calibri"/>
                <w:color w:val="000000"/>
                <w:lang w:eastAsia="en-US"/>
              </w:rPr>
              <w:t>2.</w:t>
            </w:r>
          </w:p>
        </w:tc>
        <w:tc>
          <w:tcPr>
            <w:tcW w:w="395"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ind w:right="-105"/>
              <w:jc w:val="both"/>
              <w:rPr>
                <w:rFonts w:eastAsia="Calibri"/>
                <w:color w:val="000000"/>
                <w:lang w:eastAsia="en-US"/>
              </w:rPr>
            </w:pPr>
            <w:r w:rsidRPr="004A07F4">
              <w:rPr>
                <w:rFonts w:eastAsia="Calibri"/>
                <w:color w:val="000000"/>
                <w:lang w:eastAsia="en-US"/>
              </w:rPr>
              <w:t>0313132</w:t>
            </w: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9633C0" w:rsidRDefault="009633C0" w:rsidP="009633C0">
            <w:pPr>
              <w:spacing w:line="276" w:lineRule="auto"/>
              <w:jc w:val="both"/>
              <w:rPr>
                <w:rFonts w:eastAsia="Calibri"/>
                <w:color w:val="000000"/>
                <w:lang w:eastAsia="en-US"/>
              </w:rPr>
            </w:pPr>
            <w:r w:rsidRPr="00234B14">
              <w:rPr>
                <w:rFonts w:eastAsia="Calibri"/>
                <w:color w:val="000000"/>
                <w:lang w:eastAsia="en-US"/>
              </w:rPr>
              <w:t>Програми і заходи</w:t>
            </w:r>
            <w:r w:rsidRPr="00234B14">
              <w:rPr>
                <w:rFonts w:eastAsia="Calibri"/>
                <w:snapToGrid w:val="0"/>
                <w:color w:val="000000"/>
                <w:lang w:eastAsia="en-US"/>
              </w:rPr>
              <w:t xml:space="preserve"> центрів соціальних служб для сім'ї, дітей та молоді </w:t>
            </w:r>
            <w:r w:rsidRPr="00234B14">
              <w:rPr>
                <w:rFonts w:eastAsia="Calibri"/>
                <w:color w:val="000000"/>
                <w:lang w:eastAsia="en-US"/>
              </w:rPr>
              <w:t xml:space="preserve"> </w:t>
            </w:r>
          </w:p>
          <w:p w:rsidR="009633C0" w:rsidRPr="00234B14" w:rsidRDefault="009633C0" w:rsidP="009633C0">
            <w:pPr>
              <w:spacing w:line="276" w:lineRule="auto"/>
              <w:jc w:val="both"/>
              <w:rPr>
                <w:rFonts w:eastAsia="Calibri"/>
                <w:color w:val="000000"/>
                <w:lang w:eastAsia="en-US"/>
              </w:rPr>
            </w:pPr>
          </w:p>
        </w:tc>
        <w:tc>
          <w:tcPr>
            <w:tcW w:w="484" w:type="pct"/>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p>
        </w:tc>
        <w:tc>
          <w:tcPr>
            <w:tcW w:w="1220" w:type="pct"/>
            <w:gridSpan w:val="2"/>
            <w:tcBorders>
              <w:top w:val="single" w:sz="4" w:space="0" w:color="auto"/>
              <w:left w:val="single" w:sz="4" w:space="0" w:color="auto"/>
              <w:bottom w:val="single" w:sz="4" w:space="0" w:color="auto"/>
              <w:right w:val="single" w:sz="4" w:space="0" w:color="auto"/>
            </w:tcBorders>
          </w:tcPr>
          <w:p w:rsidR="009633C0" w:rsidRPr="004A07F4" w:rsidRDefault="009633C0" w:rsidP="009633C0">
            <w:pPr>
              <w:spacing w:line="276" w:lineRule="auto"/>
              <w:jc w:val="both"/>
              <w:rPr>
                <w:rFonts w:eastAsia="Calibri"/>
                <w:color w:val="000000"/>
                <w:lang w:eastAsia="en-US"/>
              </w:rPr>
            </w:pPr>
          </w:p>
        </w:tc>
        <w:tc>
          <w:tcPr>
            <w:tcW w:w="434" w:type="pct"/>
            <w:tcBorders>
              <w:top w:val="single" w:sz="4" w:space="0" w:color="auto"/>
              <w:left w:val="single" w:sz="4" w:space="0" w:color="auto"/>
              <w:bottom w:val="single" w:sz="4" w:space="0" w:color="auto"/>
              <w:right w:val="single" w:sz="4" w:space="0" w:color="auto"/>
            </w:tcBorders>
            <w:vAlign w:val="center"/>
          </w:tcPr>
          <w:p w:rsidR="009633C0" w:rsidRPr="004A07F4" w:rsidRDefault="009633C0" w:rsidP="009633C0">
            <w:pPr>
              <w:spacing w:line="276" w:lineRule="auto"/>
              <w:jc w:val="both"/>
              <w:rPr>
                <w:rFonts w:eastAsia="Calibri"/>
                <w:color w:val="000000"/>
                <w:lang w:eastAsia="en-US"/>
              </w:rPr>
            </w:pPr>
          </w:p>
        </w:tc>
      </w:tr>
      <w:tr w:rsidR="00B55C88" w:rsidRPr="004A07F4" w:rsidTr="009633C0">
        <w:trPr>
          <w:trHeight w:val="255"/>
        </w:trPr>
        <w:tc>
          <w:tcPr>
            <w:tcW w:w="295" w:type="pct"/>
            <w:tcBorders>
              <w:top w:val="single" w:sz="4" w:space="0" w:color="auto"/>
              <w:left w:val="single" w:sz="4" w:space="0" w:color="auto"/>
              <w:bottom w:val="single" w:sz="4" w:space="0" w:color="auto"/>
              <w:right w:val="single" w:sz="4" w:space="0" w:color="auto"/>
            </w:tcBorders>
            <w:shd w:val="clear" w:color="auto" w:fill="auto"/>
          </w:tcPr>
          <w:p w:rsidR="00B55C88" w:rsidRPr="004A07F4" w:rsidRDefault="00B55C88" w:rsidP="009633C0">
            <w:pPr>
              <w:jc w:val="both"/>
              <w:rPr>
                <w:rFonts w:eastAsia="Calibri"/>
                <w:color w:val="000000"/>
                <w:lang w:eastAsia="en-US"/>
              </w:rPr>
            </w:pPr>
          </w:p>
        </w:tc>
        <w:tc>
          <w:tcPr>
            <w:tcW w:w="395" w:type="pct"/>
            <w:tcBorders>
              <w:top w:val="single" w:sz="4" w:space="0" w:color="auto"/>
              <w:left w:val="single" w:sz="4" w:space="0" w:color="auto"/>
              <w:bottom w:val="single" w:sz="4" w:space="0" w:color="auto"/>
              <w:right w:val="single" w:sz="4" w:space="0" w:color="auto"/>
            </w:tcBorders>
          </w:tcPr>
          <w:p w:rsidR="00B55C88" w:rsidRPr="004A07F4" w:rsidRDefault="00B55C88" w:rsidP="009633C0">
            <w:pPr>
              <w:spacing w:line="276" w:lineRule="auto"/>
              <w:ind w:right="-105"/>
              <w:jc w:val="both"/>
              <w:rPr>
                <w:rFonts w:eastAsia="Calibri"/>
                <w:color w:val="000000"/>
                <w:lang w:eastAsia="en-US"/>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B55C88" w:rsidRPr="00234B14" w:rsidRDefault="00B55C88" w:rsidP="009633C0">
            <w:pPr>
              <w:spacing w:line="276" w:lineRule="auto"/>
              <w:jc w:val="both"/>
              <w:rPr>
                <w:rFonts w:eastAsia="Calibri"/>
                <w:color w:val="000000"/>
                <w:lang w:eastAsia="en-US"/>
              </w:rPr>
            </w:pPr>
            <w:r>
              <w:rPr>
                <w:rFonts w:eastAsia="Calibri"/>
                <w:snapToGrid w:val="0"/>
                <w:lang w:eastAsia="en-US"/>
              </w:rPr>
              <w:t>Завдання</w:t>
            </w:r>
          </w:p>
        </w:tc>
        <w:tc>
          <w:tcPr>
            <w:tcW w:w="484" w:type="pct"/>
            <w:tcBorders>
              <w:top w:val="single" w:sz="4" w:space="0" w:color="auto"/>
              <w:left w:val="single" w:sz="4" w:space="0" w:color="auto"/>
              <w:bottom w:val="single" w:sz="4" w:space="0" w:color="auto"/>
              <w:right w:val="single" w:sz="4" w:space="0" w:color="auto"/>
            </w:tcBorders>
          </w:tcPr>
          <w:p w:rsidR="00B55C88" w:rsidRPr="004A07F4" w:rsidRDefault="00B55C88" w:rsidP="009633C0">
            <w:pPr>
              <w:spacing w:line="276" w:lineRule="auto"/>
              <w:jc w:val="both"/>
              <w:rPr>
                <w:rFonts w:eastAsia="Calibri"/>
                <w:color w:val="000000"/>
                <w:lang w:eastAsia="en-US"/>
              </w:rPr>
            </w:pPr>
          </w:p>
        </w:tc>
        <w:tc>
          <w:tcPr>
            <w:tcW w:w="1220" w:type="pct"/>
            <w:gridSpan w:val="2"/>
            <w:tcBorders>
              <w:top w:val="single" w:sz="4" w:space="0" w:color="auto"/>
              <w:left w:val="single" w:sz="4" w:space="0" w:color="auto"/>
              <w:bottom w:val="single" w:sz="4" w:space="0" w:color="auto"/>
              <w:right w:val="single" w:sz="4" w:space="0" w:color="auto"/>
            </w:tcBorders>
          </w:tcPr>
          <w:p w:rsidR="00B55C88" w:rsidRPr="004A07F4" w:rsidRDefault="00B55C88" w:rsidP="009633C0">
            <w:pPr>
              <w:spacing w:line="276" w:lineRule="auto"/>
              <w:jc w:val="both"/>
              <w:rPr>
                <w:rFonts w:eastAsia="Calibri"/>
                <w:color w:val="000000"/>
                <w:lang w:eastAsia="en-US"/>
              </w:rPr>
            </w:pPr>
          </w:p>
        </w:tc>
        <w:tc>
          <w:tcPr>
            <w:tcW w:w="434" w:type="pct"/>
            <w:tcBorders>
              <w:top w:val="single" w:sz="4" w:space="0" w:color="auto"/>
              <w:left w:val="single" w:sz="4" w:space="0" w:color="auto"/>
              <w:bottom w:val="single" w:sz="4" w:space="0" w:color="auto"/>
              <w:right w:val="single" w:sz="4" w:space="0" w:color="auto"/>
            </w:tcBorders>
            <w:vAlign w:val="center"/>
          </w:tcPr>
          <w:p w:rsidR="00B55C88" w:rsidRPr="004A07F4" w:rsidRDefault="00B55C88" w:rsidP="009633C0">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r>
              <w:rPr>
                <w:rFonts w:eastAsia="Calibri"/>
                <w:color w:val="000000"/>
                <w:lang w:eastAsia="en-US"/>
              </w:rPr>
              <w:t>2.1.</w:t>
            </w:r>
          </w:p>
        </w:tc>
        <w:tc>
          <w:tcPr>
            <w:tcW w:w="395" w:type="pct"/>
          </w:tcPr>
          <w:p w:rsidR="00B55C88" w:rsidRPr="004A07F4" w:rsidRDefault="00B55C88" w:rsidP="009633C0">
            <w:pPr>
              <w:spacing w:line="276" w:lineRule="auto"/>
              <w:ind w:right="318"/>
              <w:jc w:val="both"/>
              <w:rPr>
                <w:rFonts w:eastAsia="Calibri"/>
                <w:b/>
                <w:lang w:eastAsia="en-US"/>
              </w:rPr>
            </w:pPr>
          </w:p>
        </w:tc>
        <w:tc>
          <w:tcPr>
            <w:tcW w:w="2172" w:type="pct"/>
            <w:shd w:val="clear" w:color="auto" w:fill="auto"/>
            <w:vAlign w:val="center"/>
          </w:tcPr>
          <w:p w:rsidR="00B55C88" w:rsidRPr="00234B14" w:rsidRDefault="00B55C88" w:rsidP="009633C0">
            <w:pPr>
              <w:spacing w:line="276" w:lineRule="auto"/>
              <w:jc w:val="both"/>
              <w:rPr>
                <w:rFonts w:eastAsia="Calibri"/>
                <w:color w:val="000000"/>
                <w:lang w:eastAsia="en-US"/>
              </w:rPr>
            </w:pPr>
            <w:r w:rsidRPr="00234B14">
              <w:rPr>
                <w:rFonts w:eastAsia="Calibri"/>
                <w:lang w:eastAsia="en-US"/>
              </w:rPr>
              <w:t>Забезпечення оптимального функціонування цілісної системи  захисту прав дітей, організації її морального, фізичного та розумового розвитку, поліпшення соціальної підтримки сімей з дітьми , виховання відповідального батьківства та запобігання соціальному сирітству</w:t>
            </w:r>
          </w:p>
        </w:tc>
        <w:tc>
          <w:tcPr>
            <w:tcW w:w="484" w:type="pct"/>
            <w:vAlign w:val="center"/>
          </w:tcPr>
          <w:p w:rsidR="00B55C88" w:rsidRPr="004A07F4" w:rsidRDefault="00B55C88" w:rsidP="009633C0">
            <w:pPr>
              <w:spacing w:line="276" w:lineRule="auto"/>
              <w:jc w:val="both"/>
              <w:rPr>
                <w:rFonts w:eastAsia="Calibri"/>
                <w:color w:val="000000"/>
                <w:lang w:eastAsia="en-US"/>
              </w:rPr>
            </w:pP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p>
        </w:tc>
        <w:tc>
          <w:tcPr>
            <w:tcW w:w="434" w:type="pct"/>
            <w:vAlign w:val="center"/>
          </w:tcPr>
          <w:p w:rsidR="00B55C88" w:rsidRPr="004A07F4" w:rsidRDefault="00B55C88" w:rsidP="009633C0">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r>
              <w:rPr>
                <w:rFonts w:eastAsia="Calibri"/>
                <w:color w:val="000000"/>
                <w:lang w:eastAsia="en-US"/>
              </w:rPr>
              <w:t>2.1.1.</w:t>
            </w: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затрат</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434" w:type="pct"/>
            <w:vAlign w:val="center"/>
          </w:tcPr>
          <w:p w:rsidR="00B55C88" w:rsidRPr="004A07F4" w:rsidRDefault="00B55C88" w:rsidP="009633C0">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кількість заходів центру</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од.</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Журнал обліку групових послуг</w:t>
            </w:r>
          </w:p>
        </w:tc>
        <w:tc>
          <w:tcPr>
            <w:tcW w:w="43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3</w:t>
            </w: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r>
              <w:rPr>
                <w:rFonts w:eastAsia="Calibri"/>
                <w:color w:val="000000"/>
                <w:lang w:eastAsia="en-US"/>
              </w:rPr>
              <w:t>2</w:t>
            </w:r>
            <w:r w:rsidRPr="004A07F4">
              <w:rPr>
                <w:rFonts w:eastAsia="Calibri"/>
                <w:color w:val="000000"/>
                <w:lang w:eastAsia="en-US"/>
              </w:rPr>
              <w:t>.</w:t>
            </w:r>
            <w:r>
              <w:rPr>
                <w:rFonts w:eastAsia="Calibri"/>
                <w:color w:val="000000"/>
                <w:lang w:eastAsia="en-US"/>
              </w:rPr>
              <w:t>1.2.</w:t>
            </w: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продукту</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434" w:type="pct"/>
            <w:vAlign w:val="center"/>
          </w:tcPr>
          <w:p w:rsidR="00B55C88" w:rsidRPr="004A07F4" w:rsidRDefault="00B55C88" w:rsidP="009633C0">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кількість учасників заходів</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осіб</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Журнал обліку групових послуг</w:t>
            </w:r>
          </w:p>
        </w:tc>
        <w:tc>
          <w:tcPr>
            <w:tcW w:w="43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70</w:t>
            </w: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r>
              <w:rPr>
                <w:rFonts w:eastAsia="Calibri"/>
                <w:color w:val="000000"/>
                <w:lang w:eastAsia="en-US"/>
              </w:rPr>
              <w:t>2.1.</w:t>
            </w:r>
            <w:r w:rsidRPr="004A07F4">
              <w:rPr>
                <w:rFonts w:eastAsia="Calibri"/>
                <w:color w:val="000000"/>
                <w:lang w:eastAsia="en-US"/>
              </w:rPr>
              <w:t>3.</w:t>
            </w: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ефективності</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434" w:type="pct"/>
            <w:vAlign w:val="center"/>
          </w:tcPr>
          <w:p w:rsidR="00B55C88" w:rsidRPr="004A07F4" w:rsidRDefault="00B55C88" w:rsidP="009633C0">
            <w:pPr>
              <w:spacing w:line="276" w:lineRule="auto"/>
              <w:jc w:val="both"/>
              <w:rPr>
                <w:rFonts w:eastAsia="Calibri"/>
                <w:color w:val="000000"/>
                <w:lang w:eastAsia="en-US"/>
              </w:rPr>
            </w:pP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середні витрати на один захід</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тис. грн</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Календарний план</w:t>
            </w:r>
          </w:p>
        </w:tc>
        <w:tc>
          <w:tcPr>
            <w:tcW w:w="43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0,1</w:t>
            </w:r>
          </w:p>
        </w:tc>
      </w:tr>
      <w:tr w:rsidR="00B55C88" w:rsidRPr="004A07F4" w:rsidTr="009633C0">
        <w:trPr>
          <w:trHeight w:val="255"/>
        </w:trPr>
        <w:tc>
          <w:tcPr>
            <w:tcW w:w="295" w:type="pct"/>
            <w:shd w:val="clear" w:color="auto" w:fill="auto"/>
            <w:vAlign w:val="center"/>
          </w:tcPr>
          <w:p w:rsidR="00B55C88" w:rsidRPr="004A07F4" w:rsidRDefault="00B55C88" w:rsidP="009633C0">
            <w:pPr>
              <w:spacing w:line="276" w:lineRule="auto"/>
              <w:jc w:val="both"/>
              <w:rPr>
                <w:rFonts w:eastAsia="Calibri"/>
                <w:color w:val="000000"/>
                <w:lang w:eastAsia="en-US"/>
              </w:rPr>
            </w:pPr>
            <w:r>
              <w:rPr>
                <w:rFonts w:eastAsia="Calibri"/>
                <w:color w:val="000000"/>
                <w:lang w:eastAsia="en-US"/>
              </w:rPr>
              <w:t>2.1.</w:t>
            </w:r>
            <w:r w:rsidRPr="004A07F4">
              <w:rPr>
                <w:rFonts w:eastAsia="Calibri"/>
                <w:color w:val="000000"/>
                <w:lang w:eastAsia="en-US"/>
              </w:rPr>
              <w:t>4.</w:t>
            </w:r>
          </w:p>
        </w:tc>
        <w:tc>
          <w:tcPr>
            <w:tcW w:w="395" w:type="pct"/>
          </w:tcPr>
          <w:p w:rsidR="00B55C88" w:rsidRPr="004A07F4" w:rsidRDefault="00B55C88" w:rsidP="009633C0">
            <w:pPr>
              <w:spacing w:line="276" w:lineRule="auto"/>
              <w:ind w:right="318"/>
              <w:jc w:val="both"/>
              <w:rPr>
                <w:rFonts w:eastAsia="Calibri"/>
                <w:color w:val="000000"/>
                <w:lang w:eastAsia="en-US"/>
              </w:rPr>
            </w:pPr>
          </w:p>
        </w:tc>
        <w:tc>
          <w:tcPr>
            <w:tcW w:w="2172" w:type="pct"/>
            <w:shd w:val="clear" w:color="auto" w:fill="auto"/>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якості</w:t>
            </w:r>
          </w:p>
        </w:tc>
        <w:tc>
          <w:tcPr>
            <w:tcW w:w="484" w:type="pct"/>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1220" w:type="pct"/>
            <w:gridSpan w:val="2"/>
            <w:vAlign w:val="center"/>
          </w:tcPr>
          <w:p w:rsidR="00B55C88" w:rsidRPr="004A07F4" w:rsidRDefault="00B55C88" w:rsidP="009633C0">
            <w:pPr>
              <w:spacing w:line="276" w:lineRule="auto"/>
              <w:jc w:val="both"/>
              <w:rPr>
                <w:rFonts w:eastAsia="Calibri"/>
                <w:color w:val="000000"/>
                <w:lang w:eastAsia="en-US"/>
              </w:rPr>
            </w:pPr>
            <w:r w:rsidRPr="004A07F4">
              <w:rPr>
                <w:rFonts w:eastAsia="Calibri"/>
                <w:color w:val="000000"/>
                <w:lang w:eastAsia="en-US"/>
              </w:rPr>
              <w:t> </w:t>
            </w:r>
          </w:p>
        </w:tc>
        <w:tc>
          <w:tcPr>
            <w:tcW w:w="434" w:type="pct"/>
            <w:vAlign w:val="center"/>
          </w:tcPr>
          <w:p w:rsidR="00B55C88" w:rsidRPr="004A07F4" w:rsidRDefault="00B55C88" w:rsidP="009633C0">
            <w:pPr>
              <w:spacing w:line="276" w:lineRule="auto"/>
              <w:jc w:val="both"/>
              <w:rPr>
                <w:rFonts w:eastAsia="Calibri"/>
                <w:color w:val="000000"/>
                <w:lang w:eastAsia="en-US"/>
              </w:rPr>
            </w:pPr>
          </w:p>
        </w:tc>
      </w:tr>
    </w:tbl>
    <w:p w:rsidR="00B54DC5" w:rsidRDefault="00B54DC5" w:rsidP="0040647B">
      <w:pPr>
        <w:spacing w:line="276" w:lineRule="auto"/>
        <w:rPr>
          <w:rFonts w:eastAsia="Calibri"/>
          <w:sz w:val="16"/>
          <w:szCs w:val="16"/>
          <w:lang w:eastAsia="en-US"/>
        </w:rPr>
      </w:pPr>
    </w:p>
    <w:p w:rsidR="009633C0" w:rsidRDefault="009633C0" w:rsidP="0040647B">
      <w:pPr>
        <w:spacing w:line="276" w:lineRule="auto"/>
        <w:rPr>
          <w:rFonts w:eastAsia="Calibri"/>
          <w:sz w:val="16"/>
          <w:szCs w:val="16"/>
          <w:lang w:eastAsia="en-US"/>
        </w:rPr>
      </w:pPr>
    </w:p>
    <w:p w:rsidR="009633C0" w:rsidRDefault="009633C0" w:rsidP="0040647B">
      <w:pPr>
        <w:spacing w:line="276" w:lineRule="auto"/>
        <w:rPr>
          <w:rFonts w:eastAsia="Calibri"/>
          <w:sz w:val="16"/>
          <w:szCs w:val="16"/>
          <w:lang w:eastAsia="en-US"/>
        </w:rPr>
      </w:pPr>
    </w:p>
    <w:p w:rsidR="009633C0" w:rsidRDefault="009633C0" w:rsidP="0040647B">
      <w:pPr>
        <w:spacing w:line="276" w:lineRule="auto"/>
        <w:rPr>
          <w:rFonts w:eastAsia="Calibri"/>
          <w:sz w:val="16"/>
          <w:szCs w:val="16"/>
          <w:lang w:eastAsia="en-US"/>
        </w:rPr>
      </w:pPr>
    </w:p>
    <w:p w:rsidR="009633C0" w:rsidRDefault="009633C0" w:rsidP="0040647B">
      <w:pPr>
        <w:spacing w:line="276" w:lineRule="auto"/>
        <w:rPr>
          <w:rFonts w:eastAsia="Calibri"/>
          <w:sz w:val="16"/>
          <w:szCs w:val="16"/>
          <w:lang w:eastAsia="en-US"/>
        </w:rPr>
      </w:pPr>
    </w:p>
    <w:p w:rsidR="009633C0" w:rsidRDefault="009633C0" w:rsidP="009633C0">
      <w:pPr>
        <w:spacing w:line="276" w:lineRule="auto"/>
        <w:jc w:val="right"/>
        <w:rPr>
          <w:b/>
        </w:rPr>
      </w:pPr>
      <w:r w:rsidRPr="002E3069">
        <w:rPr>
          <w:b/>
        </w:rPr>
        <w:lastRenderedPageBreak/>
        <w:t>Продовження додатка</w:t>
      </w:r>
    </w:p>
    <w:p w:rsidR="009633C0" w:rsidRPr="00B55C88" w:rsidRDefault="009633C0" w:rsidP="0040647B">
      <w:pPr>
        <w:spacing w:line="276" w:lineRule="auto"/>
        <w:rPr>
          <w:rFonts w:eastAsia="Calibri"/>
          <w:sz w:val="16"/>
          <w:szCs w:val="16"/>
          <w:lang w:eastAsia="en-US"/>
        </w:rPr>
      </w:pPr>
    </w:p>
    <w:p w:rsidR="00B54DC5" w:rsidRPr="004A07F4" w:rsidRDefault="00B54DC5" w:rsidP="0040647B">
      <w:pPr>
        <w:spacing w:line="276" w:lineRule="auto"/>
      </w:pPr>
      <w:r w:rsidRPr="004A07F4">
        <w:rPr>
          <w:rFonts w:eastAsia="Calibri"/>
          <w:lang w:eastAsia="en-US"/>
        </w:rPr>
        <w:t xml:space="preserve">          </w:t>
      </w:r>
      <w:r w:rsidRPr="004A07F4">
        <w:t>11. Джерела фінансування інвестиційних проектів у розрізі підпрограм</w:t>
      </w:r>
      <w:r w:rsidRPr="004A07F4">
        <w:rPr>
          <w:vertAlign w:val="superscript"/>
        </w:rPr>
        <w:t>2</w:t>
      </w:r>
    </w:p>
    <w:p w:rsidR="00B54DC5" w:rsidRPr="004A07F4" w:rsidRDefault="00B54DC5" w:rsidP="0040647B">
      <w:pPr>
        <w:spacing w:line="276" w:lineRule="auto"/>
        <w:ind w:firstLine="13041"/>
      </w:pPr>
      <w:r w:rsidRPr="004A07F4">
        <w:t>(тис. грн)</w:t>
      </w:r>
    </w:p>
    <w:tbl>
      <w:tblPr>
        <w:tblW w:w="4926" w:type="pct"/>
        <w:tblLayout w:type="fixed"/>
        <w:tblCellMar>
          <w:left w:w="120" w:type="dxa"/>
          <w:right w:w="120" w:type="dxa"/>
        </w:tblCellMar>
        <w:tblLook w:val="0000" w:firstRow="0" w:lastRow="0" w:firstColumn="0" w:lastColumn="0" w:noHBand="0" w:noVBand="0"/>
      </w:tblPr>
      <w:tblGrid>
        <w:gridCol w:w="830"/>
        <w:gridCol w:w="1985"/>
        <w:gridCol w:w="1112"/>
        <w:gridCol w:w="1062"/>
        <w:gridCol w:w="1258"/>
        <w:gridCol w:w="721"/>
        <w:gridCol w:w="1059"/>
        <w:gridCol w:w="1258"/>
        <w:gridCol w:w="721"/>
        <w:gridCol w:w="1062"/>
        <w:gridCol w:w="1258"/>
        <w:gridCol w:w="724"/>
        <w:gridCol w:w="1541"/>
      </w:tblGrid>
      <w:tr w:rsidR="00B54DC5" w:rsidRPr="004A07F4" w:rsidTr="00B55C88">
        <w:trPr>
          <w:cantSplit/>
          <w:trHeight w:val="258"/>
          <w:tblHeader/>
        </w:trPr>
        <w:tc>
          <w:tcPr>
            <w:tcW w:w="284" w:type="pct"/>
            <w:vMerge w:val="restart"/>
            <w:tcBorders>
              <w:top w:val="single" w:sz="6" w:space="0" w:color="000000"/>
              <w:left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Код</w:t>
            </w:r>
          </w:p>
        </w:tc>
        <w:tc>
          <w:tcPr>
            <w:tcW w:w="680" w:type="pct"/>
            <w:vMerge w:val="restart"/>
            <w:tcBorders>
              <w:top w:val="single" w:sz="6" w:space="0" w:color="000000"/>
              <w:left w:val="single" w:sz="6" w:space="0" w:color="000000"/>
              <w:right w:val="single" w:sz="6" w:space="0" w:color="000000"/>
            </w:tcBorders>
            <w:vAlign w:val="center"/>
          </w:tcPr>
          <w:p w:rsidR="00B54DC5" w:rsidRPr="004A07F4" w:rsidRDefault="00B54DC5" w:rsidP="0040647B">
            <w:pPr>
              <w:spacing w:line="276" w:lineRule="auto"/>
              <w:ind w:right="-108"/>
              <w:jc w:val="center"/>
            </w:pPr>
            <w:r w:rsidRPr="004A07F4">
              <w:t>Найменування джерел надходжень</w:t>
            </w:r>
          </w:p>
        </w:tc>
        <w:tc>
          <w:tcPr>
            <w:tcW w:w="381" w:type="pct"/>
            <w:vMerge w:val="restart"/>
            <w:tcBorders>
              <w:top w:val="single" w:sz="4" w:space="0" w:color="auto"/>
              <w:left w:val="single" w:sz="4" w:space="0" w:color="auto"/>
              <w:right w:val="single" w:sz="4" w:space="0" w:color="auto"/>
            </w:tcBorders>
            <w:vAlign w:val="center"/>
          </w:tcPr>
          <w:p w:rsidR="00B54DC5" w:rsidRPr="004A07F4" w:rsidRDefault="00B54DC5" w:rsidP="0040647B">
            <w:pPr>
              <w:spacing w:line="276" w:lineRule="auto"/>
              <w:jc w:val="center"/>
              <w:rPr>
                <w:snapToGrid w:val="0"/>
              </w:rPr>
            </w:pPr>
            <w:r w:rsidRPr="004A07F4">
              <w:t>КПКВК</w:t>
            </w:r>
          </w:p>
        </w:tc>
        <w:tc>
          <w:tcPr>
            <w:tcW w:w="1042" w:type="pct"/>
            <w:gridSpan w:val="3"/>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rPr>
                <w:snapToGrid w:val="0"/>
              </w:rPr>
            </w:pPr>
            <w:r w:rsidRPr="004A07F4">
              <w:rPr>
                <w:snapToGrid w:val="0"/>
              </w:rPr>
              <w:t xml:space="preserve">Касові видатки станом на </w:t>
            </w:r>
            <w:r w:rsidRPr="004A07F4">
              <w:rPr>
                <w:snapToGrid w:val="0"/>
              </w:rPr>
              <w:br/>
              <w:t>01 січня звітного періоду</w:t>
            </w:r>
          </w:p>
        </w:tc>
        <w:tc>
          <w:tcPr>
            <w:tcW w:w="1041" w:type="pct"/>
            <w:gridSpan w:val="3"/>
            <w:tcBorders>
              <w:top w:val="single" w:sz="4" w:space="0" w:color="auto"/>
              <w:left w:val="nil"/>
              <w:bottom w:val="single" w:sz="4" w:space="0" w:color="auto"/>
              <w:right w:val="single" w:sz="4" w:space="0" w:color="auto"/>
            </w:tcBorders>
            <w:vAlign w:val="center"/>
          </w:tcPr>
          <w:p w:rsidR="00B54DC5" w:rsidRPr="004A07F4" w:rsidRDefault="00B54DC5" w:rsidP="0040647B">
            <w:pPr>
              <w:spacing w:line="276" w:lineRule="auto"/>
              <w:jc w:val="center"/>
              <w:rPr>
                <w:snapToGrid w:val="0"/>
                <w:vertAlign w:val="superscript"/>
              </w:rPr>
            </w:pPr>
            <w:r w:rsidRPr="004A07F4">
              <w:rPr>
                <w:snapToGrid w:val="0"/>
              </w:rPr>
              <w:t>План видатків звітного періоду</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rPr>
                <w:snapToGrid w:val="0"/>
                <w:vertAlign w:val="superscript"/>
              </w:rPr>
            </w:pPr>
            <w:r w:rsidRPr="004A07F4">
              <w:rPr>
                <w:snapToGrid w:val="0"/>
              </w:rPr>
              <w:t>Прогноз видатків до кінця реалізації інвестиційного проекту</w:t>
            </w:r>
            <w:r w:rsidRPr="004A07F4">
              <w:rPr>
                <w:snapToGrid w:val="0"/>
                <w:vertAlign w:val="superscript"/>
              </w:rPr>
              <w:t>3</w:t>
            </w:r>
          </w:p>
        </w:tc>
        <w:tc>
          <w:tcPr>
            <w:tcW w:w="528" w:type="pct"/>
            <w:vMerge w:val="restart"/>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rPr>
                <w:snapToGrid w:val="0"/>
              </w:rPr>
            </w:pPr>
            <w:r w:rsidRPr="004A07F4">
              <w:rPr>
                <w:snapToGrid w:val="0"/>
              </w:rPr>
              <w:t>Пояснення, що характери</w:t>
            </w:r>
            <w:r w:rsidR="00B55C88">
              <w:rPr>
                <w:snapToGrid w:val="0"/>
              </w:rPr>
              <w:t>-</w:t>
            </w:r>
            <w:proofErr w:type="spellStart"/>
            <w:r w:rsidRPr="004A07F4">
              <w:rPr>
                <w:snapToGrid w:val="0"/>
              </w:rPr>
              <w:t>зують</w:t>
            </w:r>
            <w:proofErr w:type="spellEnd"/>
            <w:r w:rsidRPr="004A07F4">
              <w:rPr>
                <w:snapToGrid w:val="0"/>
              </w:rPr>
              <w:t xml:space="preserve"> </w:t>
            </w:r>
            <w:proofErr w:type="spellStart"/>
            <w:r w:rsidRPr="004A07F4">
              <w:rPr>
                <w:snapToGrid w:val="0"/>
              </w:rPr>
              <w:t>дже</w:t>
            </w:r>
            <w:r w:rsidR="00B55C88">
              <w:rPr>
                <w:snapToGrid w:val="0"/>
              </w:rPr>
              <w:t>-</w:t>
            </w:r>
            <w:r w:rsidRPr="004A07F4">
              <w:rPr>
                <w:snapToGrid w:val="0"/>
              </w:rPr>
              <w:t>рела</w:t>
            </w:r>
            <w:proofErr w:type="spellEnd"/>
            <w:r w:rsidRPr="004A07F4">
              <w:rPr>
                <w:snapToGrid w:val="0"/>
              </w:rPr>
              <w:t xml:space="preserve"> </w:t>
            </w:r>
            <w:proofErr w:type="spellStart"/>
            <w:r w:rsidRPr="004A07F4">
              <w:rPr>
                <w:snapToGrid w:val="0"/>
              </w:rPr>
              <w:t>фінан</w:t>
            </w:r>
            <w:r w:rsidR="00B55C88">
              <w:rPr>
                <w:snapToGrid w:val="0"/>
              </w:rPr>
              <w:t>-</w:t>
            </w:r>
            <w:r w:rsidRPr="004A07F4">
              <w:rPr>
                <w:snapToGrid w:val="0"/>
              </w:rPr>
              <w:t>сування</w:t>
            </w:r>
            <w:proofErr w:type="spellEnd"/>
          </w:p>
        </w:tc>
      </w:tr>
      <w:tr w:rsidR="00B54DC5" w:rsidRPr="004A07F4" w:rsidTr="00B55C88">
        <w:trPr>
          <w:cantSplit/>
          <w:trHeight w:val="453"/>
          <w:tblHeader/>
        </w:trPr>
        <w:tc>
          <w:tcPr>
            <w:tcW w:w="284" w:type="pct"/>
            <w:vMerge/>
            <w:tcBorders>
              <w:left w:val="single" w:sz="6" w:space="0" w:color="000000"/>
              <w:bottom w:val="nil"/>
              <w:right w:val="single" w:sz="6" w:space="0" w:color="000000"/>
            </w:tcBorders>
            <w:vAlign w:val="center"/>
          </w:tcPr>
          <w:p w:rsidR="00B54DC5" w:rsidRPr="004A07F4" w:rsidRDefault="00B54DC5" w:rsidP="0040647B">
            <w:pPr>
              <w:spacing w:line="276" w:lineRule="auto"/>
              <w:jc w:val="center"/>
              <w:rPr>
                <w:snapToGrid w:val="0"/>
              </w:rPr>
            </w:pPr>
          </w:p>
        </w:tc>
        <w:tc>
          <w:tcPr>
            <w:tcW w:w="680" w:type="pct"/>
            <w:vMerge/>
            <w:tcBorders>
              <w:left w:val="single" w:sz="6" w:space="0" w:color="000000"/>
              <w:bottom w:val="single" w:sz="6" w:space="0" w:color="000000"/>
              <w:right w:val="single" w:sz="6" w:space="0" w:color="000000"/>
            </w:tcBorders>
          </w:tcPr>
          <w:p w:rsidR="00B54DC5" w:rsidRPr="004A07F4" w:rsidRDefault="00B54DC5" w:rsidP="0040647B">
            <w:pPr>
              <w:spacing w:line="276" w:lineRule="auto"/>
              <w:jc w:val="center"/>
              <w:rPr>
                <w:snapToGrid w:val="0"/>
              </w:rPr>
            </w:pPr>
          </w:p>
        </w:tc>
        <w:tc>
          <w:tcPr>
            <w:tcW w:w="381" w:type="pct"/>
            <w:vMerge/>
            <w:tcBorders>
              <w:left w:val="single" w:sz="4" w:space="0" w:color="auto"/>
              <w:bottom w:val="single" w:sz="4" w:space="0" w:color="auto"/>
              <w:right w:val="single" w:sz="4" w:space="0" w:color="auto"/>
            </w:tcBorders>
          </w:tcPr>
          <w:p w:rsidR="00B54DC5" w:rsidRPr="004A07F4" w:rsidRDefault="00B54DC5" w:rsidP="0040647B">
            <w:pPr>
              <w:spacing w:line="276" w:lineRule="auto"/>
              <w:jc w:val="center"/>
            </w:pPr>
          </w:p>
        </w:tc>
        <w:tc>
          <w:tcPr>
            <w:tcW w:w="364"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с</w:t>
            </w:r>
            <w:r w:rsidR="00B54DC5" w:rsidRPr="004A07F4">
              <w:t>пеціаль</w:t>
            </w:r>
            <w:proofErr w:type="spellEnd"/>
            <w:r>
              <w:t>-</w:t>
            </w:r>
            <w:r w:rsidR="00B54DC5" w:rsidRPr="004A07F4">
              <w:t>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363"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с</w:t>
            </w:r>
            <w:r w:rsidR="00B54DC5" w:rsidRPr="004A07F4">
              <w:t>пеціаль</w:t>
            </w:r>
            <w:proofErr w:type="spellEnd"/>
            <w:r>
              <w:t>-</w:t>
            </w:r>
            <w:r w:rsidR="00B54DC5" w:rsidRPr="004A07F4">
              <w:t>ний фонд</w:t>
            </w:r>
          </w:p>
        </w:tc>
        <w:tc>
          <w:tcPr>
            <w:tcW w:w="247"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364"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з</w:t>
            </w:r>
            <w:r w:rsidR="00B54DC5" w:rsidRPr="004A07F4">
              <w:t>агаль</w:t>
            </w:r>
            <w:proofErr w:type="spellEnd"/>
            <w:r>
              <w:t>-</w:t>
            </w:r>
            <w:r w:rsidR="00B54DC5" w:rsidRPr="004A07F4">
              <w:t>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pPr>
            <w:proofErr w:type="spellStart"/>
            <w:r>
              <w:t>с</w:t>
            </w:r>
            <w:r w:rsidR="00B54DC5" w:rsidRPr="004A07F4">
              <w:t>пеціаль</w:t>
            </w:r>
            <w:proofErr w:type="spellEnd"/>
            <w:r>
              <w:t>-</w:t>
            </w:r>
            <w:r w:rsidR="00B54DC5" w:rsidRPr="004A07F4">
              <w:t>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B54DC5" w:rsidRPr="004A07F4" w:rsidRDefault="00B55C88" w:rsidP="0040647B">
            <w:pPr>
              <w:spacing w:line="276" w:lineRule="auto"/>
              <w:jc w:val="center"/>
              <w:rPr>
                <w:snapToGrid w:val="0"/>
              </w:rPr>
            </w:pPr>
            <w:r>
              <w:rPr>
                <w:snapToGrid w:val="0"/>
              </w:rPr>
              <w:t>р</w:t>
            </w:r>
            <w:r w:rsidR="00B54DC5" w:rsidRPr="004A07F4">
              <w:rPr>
                <w:snapToGrid w:val="0"/>
              </w:rPr>
              <w:t>а</w:t>
            </w:r>
            <w:r>
              <w:rPr>
                <w:snapToGrid w:val="0"/>
              </w:rPr>
              <w:t>-</w:t>
            </w:r>
            <w:proofErr w:type="spellStart"/>
            <w:r w:rsidR="00B54DC5" w:rsidRPr="004A07F4">
              <w:rPr>
                <w:snapToGrid w:val="0"/>
              </w:rPr>
              <w:t>зом</w:t>
            </w:r>
            <w:proofErr w:type="spellEnd"/>
          </w:p>
        </w:tc>
        <w:tc>
          <w:tcPr>
            <w:tcW w:w="528" w:type="pct"/>
            <w:vMerge/>
            <w:tcBorders>
              <w:top w:val="single" w:sz="4" w:space="0" w:color="auto"/>
              <w:left w:val="single" w:sz="4" w:space="0" w:color="auto"/>
              <w:bottom w:val="single" w:sz="4" w:space="0" w:color="auto"/>
              <w:right w:val="single" w:sz="4" w:space="0" w:color="auto"/>
            </w:tcBorders>
            <w:vAlign w:val="center"/>
          </w:tcPr>
          <w:p w:rsidR="00B54DC5" w:rsidRPr="004A07F4" w:rsidRDefault="00B54DC5" w:rsidP="0040647B">
            <w:pPr>
              <w:spacing w:line="276" w:lineRule="auto"/>
              <w:jc w:val="center"/>
            </w:pPr>
          </w:p>
        </w:tc>
      </w:tr>
      <w:tr w:rsidR="00B54DC5" w:rsidRPr="004A07F4" w:rsidTr="00B55C88">
        <w:trPr>
          <w:cantSplit/>
        </w:trPr>
        <w:tc>
          <w:tcPr>
            <w:tcW w:w="28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1</w:t>
            </w:r>
          </w:p>
        </w:tc>
        <w:tc>
          <w:tcPr>
            <w:tcW w:w="680"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2</w:t>
            </w:r>
          </w:p>
        </w:tc>
        <w:tc>
          <w:tcPr>
            <w:tcW w:w="381" w:type="pct"/>
            <w:tcBorders>
              <w:top w:val="single" w:sz="6" w:space="0" w:color="000000"/>
              <w:left w:val="single" w:sz="6" w:space="0" w:color="000000"/>
              <w:bottom w:val="single" w:sz="6" w:space="0" w:color="000000"/>
              <w:right w:val="single" w:sz="6" w:space="0" w:color="000000"/>
            </w:tcBorders>
          </w:tcPr>
          <w:p w:rsidR="00B54DC5" w:rsidRPr="004A07F4" w:rsidRDefault="00B54DC5" w:rsidP="0040647B">
            <w:pPr>
              <w:spacing w:line="276" w:lineRule="auto"/>
              <w:jc w:val="center"/>
              <w:rPr>
                <w:snapToGrid w:val="0"/>
              </w:rPr>
            </w:pPr>
            <w:r w:rsidRPr="004A07F4">
              <w:rPr>
                <w:snapToGrid w:val="0"/>
              </w:rPr>
              <w:t>3</w:t>
            </w:r>
          </w:p>
        </w:tc>
        <w:tc>
          <w:tcPr>
            <w:tcW w:w="36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4</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5</w:t>
            </w:r>
          </w:p>
        </w:tc>
        <w:tc>
          <w:tcPr>
            <w:tcW w:w="247"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6</w:t>
            </w:r>
          </w:p>
        </w:tc>
        <w:tc>
          <w:tcPr>
            <w:tcW w:w="363"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7</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8</w:t>
            </w:r>
          </w:p>
        </w:tc>
        <w:tc>
          <w:tcPr>
            <w:tcW w:w="247"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9</w:t>
            </w:r>
          </w:p>
        </w:tc>
        <w:tc>
          <w:tcPr>
            <w:tcW w:w="364"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10</w:t>
            </w:r>
          </w:p>
        </w:tc>
        <w:tc>
          <w:tcPr>
            <w:tcW w:w="431"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11</w:t>
            </w:r>
          </w:p>
        </w:tc>
        <w:tc>
          <w:tcPr>
            <w:tcW w:w="248"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12</w:t>
            </w:r>
          </w:p>
        </w:tc>
        <w:tc>
          <w:tcPr>
            <w:tcW w:w="528"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jc w:val="center"/>
              <w:rPr>
                <w:snapToGrid w:val="0"/>
              </w:rPr>
            </w:pPr>
            <w:r w:rsidRPr="004A07F4">
              <w:rPr>
                <w:snapToGrid w:val="0"/>
              </w:rPr>
              <w:t>13</w:t>
            </w:r>
          </w:p>
        </w:tc>
      </w:tr>
      <w:tr w:rsidR="00B54DC5" w:rsidRPr="004A07F4" w:rsidTr="00B55C88">
        <w:trPr>
          <w:cantSplit/>
        </w:trPr>
        <w:tc>
          <w:tcPr>
            <w:tcW w:w="284" w:type="pct"/>
            <w:tcBorders>
              <w:top w:val="single" w:sz="6" w:space="0" w:color="000000"/>
              <w:left w:val="single" w:sz="6" w:space="0" w:color="000000"/>
              <w:bottom w:val="single" w:sz="6" w:space="0" w:color="000000"/>
              <w:right w:val="single" w:sz="6" w:space="0" w:color="000000"/>
            </w:tcBorders>
          </w:tcPr>
          <w:p w:rsidR="00B54DC5" w:rsidRPr="004A07F4" w:rsidRDefault="00B54DC5" w:rsidP="0040647B">
            <w:pPr>
              <w:spacing w:line="276" w:lineRule="auto"/>
              <w:jc w:val="center"/>
              <w:rPr>
                <w:snapToGrid w:val="0"/>
              </w:rPr>
            </w:pPr>
          </w:p>
        </w:tc>
        <w:tc>
          <w:tcPr>
            <w:tcW w:w="680" w:type="pct"/>
            <w:tcBorders>
              <w:top w:val="single" w:sz="6" w:space="0" w:color="000000"/>
              <w:left w:val="single" w:sz="6" w:space="0" w:color="000000"/>
              <w:bottom w:val="single" w:sz="6" w:space="0" w:color="000000"/>
              <w:right w:val="single" w:sz="6" w:space="0" w:color="000000"/>
            </w:tcBorders>
            <w:vAlign w:val="center"/>
          </w:tcPr>
          <w:p w:rsidR="00B54DC5" w:rsidRPr="004A07F4" w:rsidRDefault="00B54DC5" w:rsidP="0040647B">
            <w:pPr>
              <w:spacing w:line="276" w:lineRule="auto"/>
              <w:rPr>
                <w:snapToGrid w:val="0"/>
              </w:rPr>
            </w:pPr>
            <w:r w:rsidRPr="004A07F4">
              <w:rPr>
                <w:snapToGrid w:val="0"/>
              </w:rPr>
              <w:t>Усього</w:t>
            </w:r>
            <w:r w:rsidR="00B55C88">
              <w:rPr>
                <w:snapToGrid w:val="0"/>
              </w:rPr>
              <w:t xml:space="preserve"> </w:t>
            </w:r>
          </w:p>
        </w:tc>
        <w:tc>
          <w:tcPr>
            <w:tcW w:w="381"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247"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rPr>
                <w:snapToGrid w:val="0"/>
              </w:rPr>
            </w:pPr>
            <w:r>
              <w:rPr>
                <w:snapToGrid w:val="0"/>
              </w:rPr>
              <w:t>-</w:t>
            </w:r>
          </w:p>
        </w:tc>
        <w:tc>
          <w:tcPr>
            <w:tcW w:w="363"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247"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c>
          <w:tcPr>
            <w:tcW w:w="528" w:type="pct"/>
            <w:tcBorders>
              <w:top w:val="single" w:sz="6" w:space="0" w:color="000000"/>
              <w:left w:val="single" w:sz="6" w:space="0" w:color="000000"/>
              <w:bottom w:val="single" w:sz="6" w:space="0" w:color="000000"/>
              <w:right w:val="single" w:sz="6" w:space="0" w:color="000000"/>
            </w:tcBorders>
          </w:tcPr>
          <w:p w:rsidR="00B54DC5" w:rsidRPr="004A07F4" w:rsidRDefault="00B55C88" w:rsidP="0040647B">
            <w:pPr>
              <w:spacing w:line="276" w:lineRule="auto"/>
              <w:jc w:val="center"/>
              <w:rPr>
                <w:snapToGrid w:val="0"/>
              </w:rPr>
            </w:pPr>
            <w:r>
              <w:rPr>
                <w:snapToGrid w:val="0"/>
              </w:rPr>
              <w:t>-</w:t>
            </w:r>
          </w:p>
        </w:tc>
      </w:tr>
    </w:tbl>
    <w:p w:rsidR="00B54DC5" w:rsidRDefault="00B54DC5" w:rsidP="0040647B">
      <w:pPr>
        <w:spacing w:line="276" w:lineRule="auto"/>
        <w:rPr>
          <w:b/>
        </w:rPr>
      </w:pPr>
    </w:p>
    <w:p w:rsidR="0040647B" w:rsidRDefault="0040647B" w:rsidP="0040647B">
      <w:pPr>
        <w:spacing w:line="276" w:lineRule="auto"/>
        <w:rPr>
          <w:b/>
        </w:rPr>
      </w:pPr>
    </w:p>
    <w:p w:rsidR="0040647B" w:rsidRDefault="00FF5EFE" w:rsidP="0040647B">
      <w:pPr>
        <w:spacing w:line="276" w:lineRule="auto"/>
        <w:jc w:val="both"/>
        <w:rPr>
          <w:b/>
          <w:color w:val="000000"/>
        </w:rPr>
      </w:pPr>
      <w:r>
        <w:rPr>
          <w:b/>
          <w:color w:val="000000"/>
        </w:rPr>
        <w:t>М</w:t>
      </w:r>
      <w:r w:rsidR="0040647B">
        <w:rPr>
          <w:b/>
          <w:color w:val="000000"/>
        </w:rPr>
        <w:t>іськ</w:t>
      </w:r>
      <w:r>
        <w:rPr>
          <w:b/>
          <w:color w:val="000000"/>
        </w:rPr>
        <w:t>ий</w:t>
      </w:r>
      <w:r w:rsidR="0040647B">
        <w:rPr>
          <w:b/>
          <w:color w:val="000000"/>
        </w:rPr>
        <w:t xml:space="preserve"> голов</w:t>
      </w:r>
      <w:r>
        <w:rPr>
          <w:b/>
          <w:color w:val="000000"/>
        </w:rPr>
        <w:t>а</w:t>
      </w:r>
      <w:r w:rsidR="00327B6B">
        <w:rPr>
          <w:b/>
          <w:color w:val="000000"/>
        </w:rPr>
        <w:t xml:space="preserve"> </w:t>
      </w:r>
      <w:r w:rsidR="00327B6B">
        <w:rPr>
          <w:b/>
          <w:color w:val="000000"/>
        </w:rPr>
        <w:tab/>
      </w:r>
      <w:r w:rsidR="00327B6B">
        <w:rPr>
          <w:b/>
          <w:color w:val="000000"/>
        </w:rPr>
        <w:tab/>
      </w:r>
      <w:r w:rsidR="00327B6B">
        <w:rPr>
          <w:b/>
          <w:color w:val="000000"/>
        </w:rPr>
        <w:tab/>
      </w:r>
      <w:r w:rsidR="00327B6B">
        <w:rPr>
          <w:b/>
          <w:color w:val="000000"/>
        </w:rPr>
        <w:tab/>
      </w:r>
      <w:r w:rsidR="00327B6B">
        <w:rPr>
          <w:b/>
          <w:color w:val="000000"/>
        </w:rPr>
        <w:tab/>
      </w:r>
      <w:r w:rsidR="00327B6B">
        <w:rPr>
          <w:b/>
          <w:color w:val="000000"/>
        </w:rPr>
        <w:tab/>
      </w:r>
      <w:r w:rsidR="00327B6B">
        <w:rPr>
          <w:b/>
          <w:color w:val="000000"/>
        </w:rPr>
        <w:tab/>
      </w:r>
      <w:r>
        <w:rPr>
          <w:b/>
          <w:color w:val="000000"/>
        </w:rPr>
        <w:t>С.А.</w:t>
      </w:r>
      <w:r w:rsidR="00C978FD">
        <w:rPr>
          <w:b/>
          <w:color w:val="000000"/>
        </w:rPr>
        <w:t xml:space="preserve"> </w:t>
      </w:r>
      <w:bookmarkStart w:id="0" w:name="_GoBack"/>
      <w:bookmarkEnd w:id="0"/>
      <w:proofErr w:type="spellStart"/>
      <w:r>
        <w:rPr>
          <w:b/>
          <w:color w:val="000000"/>
        </w:rPr>
        <w:t>Салатун</w:t>
      </w:r>
      <w:proofErr w:type="spellEnd"/>
    </w:p>
    <w:p w:rsidR="0040647B" w:rsidRPr="0040647B" w:rsidRDefault="0040647B" w:rsidP="0040647B">
      <w:pPr>
        <w:spacing w:line="276" w:lineRule="auto"/>
        <w:jc w:val="both"/>
        <w:rPr>
          <w:b/>
          <w:color w:val="000000"/>
          <w:sz w:val="16"/>
          <w:szCs w:val="16"/>
        </w:rPr>
      </w:pPr>
    </w:p>
    <w:p w:rsidR="00B54DC5" w:rsidRPr="006A6AB8" w:rsidRDefault="00B54DC5" w:rsidP="0040647B">
      <w:pPr>
        <w:spacing w:line="276" w:lineRule="auto"/>
        <w:rPr>
          <w:b/>
        </w:rPr>
      </w:pPr>
      <w:r w:rsidRPr="006A6AB8">
        <w:rPr>
          <w:b/>
        </w:rPr>
        <w:t>Погоджено</w:t>
      </w:r>
    </w:p>
    <w:p w:rsidR="00F84715" w:rsidRPr="00961659" w:rsidRDefault="00B54DC5" w:rsidP="0040647B">
      <w:pPr>
        <w:spacing w:line="276" w:lineRule="auto"/>
        <w:rPr>
          <w:caps/>
          <w:sz w:val="16"/>
          <w:szCs w:val="16"/>
        </w:rPr>
      </w:pPr>
      <w:r w:rsidRPr="006A6AB8">
        <w:rPr>
          <w:b/>
        </w:rPr>
        <w:t>Начальник фінансового управління</w:t>
      </w:r>
      <w:r w:rsidR="00327B6B">
        <w:rPr>
          <w:b/>
        </w:rPr>
        <w:t xml:space="preserve"> </w:t>
      </w:r>
      <w:r w:rsidR="00327B6B">
        <w:rPr>
          <w:b/>
        </w:rPr>
        <w:tab/>
      </w:r>
      <w:r w:rsidR="00327B6B">
        <w:rPr>
          <w:b/>
        </w:rPr>
        <w:tab/>
      </w:r>
      <w:r w:rsidR="00327B6B">
        <w:rPr>
          <w:b/>
        </w:rPr>
        <w:tab/>
      </w:r>
      <w:r w:rsidR="00327B6B">
        <w:rPr>
          <w:b/>
        </w:rPr>
        <w:tab/>
      </w:r>
      <w:r w:rsidRPr="006A6AB8">
        <w:rPr>
          <w:b/>
        </w:rPr>
        <w:t>Т.М. Ярошенко</w:t>
      </w:r>
      <w:r w:rsidRPr="006A6AB8">
        <w:t xml:space="preserve"> </w:t>
      </w:r>
    </w:p>
    <w:sectPr w:rsidR="00F84715" w:rsidRPr="00961659" w:rsidSect="0040647B">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4"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60A55E23"/>
    <w:multiLevelType w:val="hybridMultilevel"/>
    <w:tmpl w:val="2A7C5024"/>
    <w:lvl w:ilvl="0" w:tplc="0236374C">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72"/>
    <w:rsid w:val="00004A77"/>
    <w:rsid w:val="0001461E"/>
    <w:rsid w:val="00014D43"/>
    <w:rsid w:val="000368A6"/>
    <w:rsid w:val="00062C2C"/>
    <w:rsid w:val="000A3BAC"/>
    <w:rsid w:val="000C37D0"/>
    <w:rsid w:val="000D0A50"/>
    <w:rsid w:val="000D0F59"/>
    <w:rsid w:val="000D4BB2"/>
    <w:rsid w:val="000E1739"/>
    <w:rsid w:val="000E711B"/>
    <w:rsid w:val="000F46DC"/>
    <w:rsid w:val="001004CA"/>
    <w:rsid w:val="00104E60"/>
    <w:rsid w:val="00112247"/>
    <w:rsid w:val="00114C53"/>
    <w:rsid w:val="00116FED"/>
    <w:rsid w:val="0015355F"/>
    <w:rsid w:val="00191722"/>
    <w:rsid w:val="00195827"/>
    <w:rsid w:val="001E686E"/>
    <w:rsid w:val="0020028B"/>
    <w:rsid w:val="00207E54"/>
    <w:rsid w:val="00234C8C"/>
    <w:rsid w:val="0024797D"/>
    <w:rsid w:val="002647EA"/>
    <w:rsid w:val="00274352"/>
    <w:rsid w:val="002A0A5E"/>
    <w:rsid w:val="002A6D5C"/>
    <w:rsid w:val="002D6D7E"/>
    <w:rsid w:val="002E3069"/>
    <w:rsid w:val="002F5757"/>
    <w:rsid w:val="00304FB8"/>
    <w:rsid w:val="00315C26"/>
    <w:rsid w:val="00320BA4"/>
    <w:rsid w:val="00322011"/>
    <w:rsid w:val="00327B6B"/>
    <w:rsid w:val="00330CCC"/>
    <w:rsid w:val="00340FD9"/>
    <w:rsid w:val="00347999"/>
    <w:rsid w:val="003629DD"/>
    <w:rsid w:val="00387E96"/>
    <w:rsid w:val="003A109F"/>
    <w:rsid w:val="003C691D"/>
    <w:rsid w:val="003E2419"/>
    <w:rsid w:val="003E3F4B"/>
    <w:rsid w:val="003E4962"/>
    <w:rsid w:val="003F173A"/>
    <w:rsid w:val="003F6B70"/>
    <w:rsid w:val="004004BC"/>
    <w:rsid w:val="0040647B"/>
    <w:rsid w:val="0044100C"/>
    <w:rsid w:val="004423B6"/>
    <w:rsid w:val="00451F41"/>
    <w:rsid w:val="00452B54"/>
    <w:rsid w:val="004665B6"/>
    <w:rsid w:val="00473A2E"/>
    <w:rsid w:val="0047637F"/>
    <w:rsid w:val="00482ABB"/>
    <w:rsid w:val="00482B72"/>
    <w:rsid w:val="00485F49"/>
    <w:rsid w:val="004C44A6"/>
    <w:rsid w:val="004C79EA"/>
    <w:rsid w:val="005C27C3"/>
    <w:rsid w:val="005C2E57"/>
    <w:rsid w:val="005D2B84"/>
    <w:rsid w:val="005E1279"/>
    <w:rsid w:val="005F14D5"/>
    <w:rsid w:val="005F3764"/>
    <w:rsid w:val="00646920"/>
    <w:rsid w:val="006A6AB8"/>
    <w:rsid w:val="006B419F"/>
    <w:rsid w:val="006F7301"/>
    <w:rsid w:val="007053FE"/>
    <w:rsid w:val="00706235"/>
    <w:rsid w:val="00722D6B"/>
    <w:rsid w:val="0072655D"/>
    <w:rsid w:val="00750F89"/>
    <w:rsid w:val="00754562"/>
    <w:rsid w:val="007818EB"/>
    <w:rsid w:val="007A5EF3"/>
    <w:rsid w:val="007D3093"/>
    <w:rsid w:val="007F7C9D"/>
    <w:rsid w:val="008027C1"/>
    <w:rsid w:val="00814CF2"/>
    <w:rsid w:val="00830D3A"/>
    <w:rsid w:val="008544AE"/>
    <w:rsid w:val="0087495F"/>
    <w:rsid w:val="00874A46"/>
    <w:rsid w:val="00884758"/>
    <w:rsid w:val="008C406A"/>
    <w:rsid w:val="008F6D4F"/>
    <w:rsid w:val="00916CD3"/>
    <w:rsid w:val="00924E60"/>
    <w:rsid w:val="009564A3"/>
    <w:rsid w:val="00961659"/>
    <w:rsid w:val="009633C0"/>
    <w:rsid w:val="009B5DD0"/>
    <w:rsid w:val="009B6467"/>
    <w:rsid w:val="009B73F4"/>
    <w:rsid w:val="009D018A"/>
    <w:rsid w:val="009D025C"/>
    <w:rsid w:val="009F0212"/>
    <w:rsid w:val="00A521A9"/>
    <w:rsid w:val="00A57421"/>
    <w:rsid w:val="00A71E26"/>
    <w:rsid w:val="00A93A74"/>
    <w:rsid w:val="00AC3CF8"/>
    <w:rsid w:val="00AD4A27"/>
    <w:rsid w:val="00AD6D74"/>
    <w:rsid w:val="00AE45DC"/>
    <w:rsid w:val="00B21B5A"/>
    <w:rsid w:val="00B408CA"/>
    <w:rsid w:val="00B4515A"/>
    <w:rsid w:val="00B47947"/>
    <w:rsid w:val="00B5126C"/>
    <w:rsid w:val="00B54DC5"/>
    <w:rsid w:val="00B55C88"/>
    <w:rsid w:val="00B616C8"/>
    <w:rsid w:val="00B62FF9"/>
    <w:rsid w:val="00B90EB1"/>
    <w:rsid w:val="00B93C42"/>
    <w:rsid w:val="00B9784E"/>
    <w:rsid w:val="00BA1BA3"/>
    <w:rsid w:val="00BE1CA0"/>
    <w:rsid w:val="00BE4AD0"/>
    <w:rsid w:val="00BF7A0B"/>
    <w:rsid w:val="00C37D7E"/>
    <w:rsid w:val="00C610AC"/>
    <w:rsid w:val="00C65D94"/>
    <w:rsid w:val="00C8008D"/>
    <w:rsid w:val="00C80EAF"/>
    <w:rsid w:val="00C978FD"/>
    <w:rsid w:val="00CA3100"/>
    <w:rsid w:val="00CF2E92"/>
    <w:rsid w:val="00D0129B"/>
    <w:rsid w:val="00D155BD"/>
    <w:rsid w:val="00D51CD8"/>
    <w:rsid w:val="00D523DA"/>
    <w:rsid w:val="00D55883"/>
    <w:rsid w:val="00D60AD3"/>
    <w:rsid w:val="00D61AEC"/>
    <w:rsid w:val="00D72D51"/>
    <w:rsid w:val="00D7756D"/>
    <w:rsid w:val="00DF539D"/>
    <w:rsid w:val="00E2522F"/>
    <w:rsid w:val="00E305A8"/>
    <w:rsid w:val="00E40FF4"/>
    <w:rsid w:val="00E72564"/>
    <w:rsid w:val="00E910D7"/>
    <w:rsid w:val="00EB7A44"/>
    <w:rsid w:val="00EC7EED"/>
    <w:rsid w:val="00F11920"/>
    <w:rsid w:val="00F36A8B"/>
    <w:rsid w:val="00F430AA"/>
    <w:rsid w:val="00F747CD"/>
    <w:rsid w:val="00F801A4"/>
    <w:rsid w:val="00F84715"/>
    <w:rsid w:val="00FB3457"/>
    <w:rsid w:val="00FB3E0E"/>
    <w:rsid w:val="00FC209A"/>
    <w:rsid w:val="00FF5EFE"/>
    <w:rsid w:val="00FF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EB70EA-920F-4A97-90BA-5D5D04C9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14:shadow w14:blurRad="50800" w14:dist="38100" w14:dir="2700000" w14:sx="100000" w14:sy="100000" w14:kx="0" w14:ky="0" w14:algn="tl">
        <w14:srgbClr w14:val="000000">
          <w14:alpha w14:val="60000"/>
        </w14:srgbClr>
      </w14:shadow>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rsid w:val="00452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13D4-1B16-4311-BF44-1BB21237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1851</Words>
  <Characters>10552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Krokoz™</Company>
  <LinksUpToDate>false</LinksUpToDate>
  <CharactersWithSpaces>12379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9</cp:revision>
  <cp:lastPrinted>2017-12-12T13:14:00Z</cp:lastPrinted>
  <dcterms:created xsi:type="dcterms:W3CDTF">2017-12-13T07:06:00Z</dcterms:created>
  <dcterms:modified xsi:type="dcterms:W3CDTF">2017-12-26T09:48:00Z</dcterms:modified>
</cp:coreProperties>
</file>