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B8" w:rsidRPr="00BF453C" w:rsidRDefault="00E579B8" w:rsidP="00E57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3817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B8" w:rsidRPr="00BF453C" w:rsidRDefault="00E579B8" w:rsidP="00E579B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3C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579B8" w:rsidRPr="00BF453C" w:rsidRDefault="00E579B8" w:rsidP="00E579B8">
      <w:pPr>
        <w:pStyle w:val="1"/>
        <w:tabs>
          <w:tab w:val="left" w:pos="2835"/>
        </w:tabs>
        <w:spacing w:line="276" w:lineRule="auto"/>
        <w:rPr>
          <w:sz w:val="24"/>
          <w:szCs w:val="24"/>
        </w:rPr>
      </w:pPr>
      <w:r w:rsidRPr="00BF453C">
        <w:rPr>
          <w:sz w:val="24"/>
          <w:szCs w:val="24"/>
        </w:rPr>
        <w:t>ВИКОНАВЧИЙ КОМІТЕТ</w:t>
      </w:r>
    </w:p>
    <w:p w:rsidR="00E579B8" w:rsidRPr="00BF453C" w:rsidRDefault="00E579B8" w:rsidP="00E579B8">
      <w:pPr>
        <w:spacing w:after="0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E579B8" w:rsidRDefault="00E579B8" w:rsidP="00E579B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BF453C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E579B8" w:rsidRPr="0025226A" w:rsidRDefault="00E579B8" w:rsidP="00E579B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E579B8" w:rsidRPr="00BF453C" w:rsidTr="0085462A">
        <w:tc>
          <w:tcPr>
            <w:tcW w:w="3510" w:type="dxa"/>
          </w:tcPr>
          <w:p w:rsidR="00E579B8" w:rsidRPr="00BF453C" w:rsidRDefault="00A41A4D" w:rsidP="00E579B8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05.06.</w:t>
            </w:r>
            <w:r w:rsidR="00E579B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2552" w:type="dxa"/>
          </w:tcPr>
          <w:p w:rsidR="00E579B8" w:rsidRPr="00BF453C" w:rsidRDefault="00E579B8" w:rsidP="0085462A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E579B8" w:rsidRPr="00BF453C" w:rsidRDefault="00E579B8" w:rsidP="00A41A4D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41A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67</w:t>
            </w: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E579B8" w:rsidRPr="00BF453C" w:rsidTr="0085462A">
        <w:tc>
          <w:tcPr>
            <w:tcW w:w="3510" w:type="dxa"/>
          </w:tcPr>
          <w:p w:rsidR="00E579B8" w:rsidRDefault="00E579B8" w:rsidP="0085462A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</w:tcPr>
          <w:p w:rsidR="00E579B8" w:rsidRPr="00BF453C" w:rsidRDefault="00E579B8" w:rsidP="0085462A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09" w:type="dxa"/>
          </w:tcPr>
          <w:p w:rsidR="00E579B8" w:rsidRPr="00BF453C" w:rsidRDefault="00E579B8" w:rsidP="0085462A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E579B8" w:rsidRPr="00BF453C" w:rsidRDefault="00E579B8" w:rsidP="00E579B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E579B8" w:rsidRPr="00BF453C" w:rsidTr="0085462A">
        <w:tc>
          <w:tcPr>
            <w:tcW w:w="5070" w:type="dxa"/>
          </w:tcPr>
          <w:p w:rsidR="00E579B8" w:rsidRPr="009A5C50" w:rsidRDefault="00E579B8" w:rsidP="0085462A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A5C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доступу до відомостей Реєстру територіальної громади міста Ромни</w:t>
            </w:r>
          </w:p>
        </w:tc>
        <w:tc>
          <w:tcPr>
            <w:tcW w:w="4501" w:type="dxa"/>
          </w:tcPr>
          <w:p w:rsidR="00E579B8" w:rsidRPr="00BF453C" w:rsidRDefault="00E579B8" w:rsidP="0085462A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E579B8" w:rsidRPr="00C648A6" w:rsidRDefault="00E579B8" w:rsidP="00E579B8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pacing w:val="-1"/>
          <w:sz w:val="16"/>
          <w:szCs w:val="16"/>
          <w:lang w:val="uk-UA"/>
        </w:rPr>
      </w:pPr>
    </w:p>
    <w:p w:rsidR="00E579B8" w:rsidRDefault="00E579B8" w:rsidP="00E579B8">
      <w:pPr>
        <w:tabs>
          <w:tab w:val="left" w:pos="70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F453C">
        <w:rPr>
          <w:rFonts w:ascii="Times New Roman" w:hAnsi="Times New Roman" w:cs="Times New Roman"/>
          <w:sz w:val="24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спрощення адміністративних процедур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забезпечення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оперативного</w:t>
      </w:r>
      <w:r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вирішення питань</w:t>
      </w:r>
      <w:r w:rsidR="000241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соціального захисту громадян:</w:t>
      </w:r>
    </w:p>
    <w:p w:rsidR="00E579B8" w:rsidRPr="000E26FE" w:rsidRDefault="00E579B8" w:rsidP="00E579B8">
      <w:pPr>
        <w:tabs>
          <w:tab w:val="left" w:pos="567"/>
        </w:tabs>
        <w:spacing w:after="0"/>
        <w:ind w:firstLine="36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79B8" w:rsidRPr="000E26FE" w:rsidRDefault="00E579B8" w:rsidP="00E579B8">
      <w:pPr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6FE">
        <w:rPr>
          <w:rFonts w:ascii="Times New Roman" w:hAnsi="Times New Roman" w:cs="Times New Roman"/>
          <w:sz w:val="24"/>
          <w:szCs w:val="24"/>
          <w:lang w:val="uk-UA"/>
        </w:rPr>
        <w:t>Надати доступ до відомостей Реєстру територіальної громади міста Ромни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26FE">
        <w:rPr>
          <w:rFonts w:ascii="Times New Roman" w:hAnsi="Times New Roman" w:cs="Times New Roman"/>
          <w:sz w:val="24"/>
          <w:szCs w:val="24"/>
          <w:lang w:val="uk-UA"/>
        </w:rPr>
        <w:t>шляхом електронної взаємодії в обмеженому доступі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0E2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управління соціального захисту населення – Панченку Ярославу Миколайовичу, першому заступнику начальника управління – Єфімовій Наталії Іванівні, начальнику відділу персоніфікованого обліку пільгових категорій населення – Цимбал Вірі Федорівні, головним спеціалістам відділу персоніфікованого обліку пільгових категорій населення – Гринь Наталії Олександрівні,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Бекетовій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Наталії Володимирівні,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Завгородній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 w:rsidR="0002047C">
        <w:rPr>
          <w:rFonts w:ascii="Times New Roman" w:hAnsi="Times New Roman" w:cs="Times New Roman"/>
          <w:sz w:val="24"/>
          <w:szCs w:val="24"/>
          <w:lang w:val="uk-UA"/>
        </w:rPr>
        <w:t xml:space="preserve">арисі Миколаївні, головним спеціалістам відділу прийняття рішень з призначення соціальних допомог і компенсацій – Гавриленко Галині Борисівні, </w:t>
      </w:r>
      <w:proofErr w:type="spellStart"/>
      <w:r w:rsidR="0002047C">
        <w:rPr>
          <w:rFonts w:ascii="Times New Roman" w:hAnsi="Times New Roman" w:cs="Times New Roman"/>
          <w:sz w:val="24"/>
          <w:szCs w:val="24"/>
          <w:lang w:val="uk-UA"/>
        </w:rPr>
        <w:t>Козюренко</w:t>
      </w:r>
      <w:proofErr w:type="spellEnd"/>
      <w:r w:rsidR="0002047C">
        <w:rPr>
          <w:rFonts w:ascii="Times New Roman" w:hAnsi="Times New Roman" w:cs="Times New Roman"/>
          <w:sz w:val="24"/>
          <w:szCs w:val="24"/>
          <w:lang w:val="uk-UA"/>
        </w:rPr>
        <w:t xml:space="preserve"> Тетяні Дмитрівні.</w:t>
      </w:r>
    </w:p>
    <w:p w:rsidR="00E579B8" w:rsidRPr="000E26FE" w:rsidRDefault="00E579B8" w:rsidP="00E579B8">
      <w:pPr>
        <w:tabs>
          <w:tab w:val="left" w:pos="0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9B8" w:rsidRPr="000E26FE" w:rsidRDefault="00E579B8" w:rsidP="00E579B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79B8" w:rsidRPr="000E26FE" w:rsidRDefault="00E579B8" w:rsidP="00E579B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E26F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С.А. Салатун</w:t>
      </w:r>
    </w:p>
    <w:p w:rsidR="00E579B8" w:rsidRPr="000E26FE" w:rsidRDefault="00E579B8" w:rsidP="00E579B8">
      <w:pPr>
        <w:rPr>
          <w:sz w:val="24"/>
          <w:szCs w:val="24"/>
          <w:lang w:val="uk-UA"/>
        </w:rPr>
      </w:pPr>
    </w:p>
    <w:p w:rsidR="00EE27DD" w:rsidRDefault="00EE27DD"/>
    <w:sectPr w:rsidR="00EE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9B8"/>
    <w:rsid w:val="0002047C"/>
    <w:rsid w:val="000241BC"/>
    <w:rsid w:val="00096890"/>
    <w:rsid w:val="00A41A4D"/>
    <w:rsid w:val="00E579B8"/>
    <w:rsid w:val="00E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BAA29-F136-404A-848E-F08EA4E9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79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9B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5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2018-06-04T10:32:00Z</dcterms:created>
  <dcterms:modified xsi:type="dcterms:W3CDTF">2018-06-05T13:24:00Z</dcterms:modified>
</cp:coreProperties>
</file>