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E" w:rsidRDefault="00F32F8E" w:rsidP="00F32F8E">
      <w:pPr>
        <w:pStyle w:val="ae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r w:rsidR="00C42194">
        <w:rPr>
          <w:b/>
          <w:bCs/>
          <w:lang w:val="uk-UA"/>
        </w:rPr>
        <w:t xml:space="preserve">ПРОТОКОЛЬНОГО </w:t>
      </w:r>
      <w:r>
        <w:rPr>
          <w:b/>
          <w:bCs/>
        </w:rPr>
        <w:t>РІШЕННЯ</w:t>
      </w:r>
    </w:p>
    <w:p w:rsidR="00F32F8E" w:rsidRDefault="00F32F8E" w:rsidP="00F32F8E">
      <w:pPr>
        <w:pStyle w:val="ae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F32F8E" w:rsidRPr="008647CE" w:rsidRDefault="00F32F8E" w:rsidP="00F32F8E">
      <w:pPr>
        <w:rPr>
          <w:b/>
          <w:lang w:val="ru-RU"/>
        </w:rPr>
      </w:pPr>
    </w:p>
    <w:p w:rsidR="00B30AB2" w:rsidRPr="00F32F8E" w:rsidRDefault="00F32F8E" w:rsidP="00F32F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розгляду:  15</w:t>
      </w:r>
      <w:r w:rsidRPr="00F32F8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Pr="00F32F8E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4</w:t>
      </w:r>
    </w:p>
    <w:tbl>
      <w:tblPr>
        <w:tblW w:w="0" w:type="auto"/>
        <w:tblLook w:val="04A0"/>
      </w:tblPr>
      <w:tblGrid>
        <w:gridCol w:w="4361"/>
        <w:gridCol w:w="5209"/>
      </w:tblGrid>
      <w:tr w:rsidR="00B30AB2" w:rsidRPr="00B30AB2" w:rsidTr="008615E3">
        <w:tc>
          <w:tcPr>
            <w:tcW w:w="4361" w:type="dxa"/>
          </w:tcPr>
          <w:p w:rsidR="00B30AB2" w:rsidRPr="00B30AB2" w:rsidRDefault="00B30AB2" w:rsidP="00B30A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B2">
              <w:rPr>
                <w:rFonts w:ascii="Times New Roman" w:hAnsi="Times New Roman" w:cs="Times New Roman"/>
                <w:b/>
                <w:sz w:val="24"/>
                <w:szCs w:val="24"/>
              </w:rPr>
              <w:t>Про хід виконання рішення виконкому міської ради від 19.12.2012 № 237 «Про затвердження</w:t>
            </w:r>
            <w:r w:rsidRPr="00B3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Схеми санітарної очистки м. Ромни»</w:t>
            </w:r>
          </w:p>
        </w:tc>
        <w:tc>
          <w:tcPr>
            <w:tcW w:w="5209" w:type="dxa"/>
          </w:tcPr>
          <w:p w:rsidR="00B30AB2" w:rsidRPr="00B30AB2" w:rsidRDefault="00B30AB2" w:rsidP="00B30AB2">
            <w:pPr>
              <w:pStyle w:val="2"/>
              <w:tabs>
                <w:tab w:val="left" w:pos="38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A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30AB2" w:rsidRDefault="00B30AB2" w:rsidP="006E107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A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0AB2">
        <w:rPr>
          <w:rFonts w:ascii="Times New Roman" w:hAnsi="Times New Roman" w:cs="Times New Roman"/>
          <w:color w:val="000000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color w:val="000000"/>
          <w:sz w:val="24"/>
          <w:szCs w:val="24"/>
        </w:rPr>
        <w:t>під</w:t>
      </w:r>
      <w:r w:rsidRPr="00B30AB2">
        <w:rPr>
          <w:rFonts w:ascii="Times New Roman" w:hAnsi="Times New Roman" w:cs="Times New Roman"/>
          <w:color w:val="000000"/>
          <w:sz w:val="24"/>
          <w:szCs w:val="24"/>
        </w:rPr>
        <w:t xml:space="preserve">пункту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3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пункту 2.3 розділу 6 Регламенту Виконавчого комітету Роменської міської ради, затвердженого рішення виконкому міської ради від 21.03.2012 № 77</w:t>
      </w: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AB2" w:rsidRPr="00B30AB2" w:rsidRDefault="00B30AB2" w:rsidP="00B30A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AB2">
        <w:rPr>
          <w:rFonts w:ascii="Times New Roman" w:hAnsi="Times New Roman" w:cs="Times New Roman"/>
          <w:color w:val="000000"/>
          <w:sz w:val="24"/>
          <w:szCs w:val="24"/>
        </w:rPr>
        <w:t>ВИКОНАВЧИЙ КОМІТЕТ МІСЬКОЇ РАДИ ВИРІШИВ:</w:t>
      </w:r>
    </w:p>
    <w:p w:rsidR="00B30AB2" w:rsidRPr="00B30AB2" w:rsidRDefault="00B30AB2" w:rsidP="00B30AB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6E10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AB2">
        <w:rPr>
          <w:rFonts w:ascii="Times New Roman" w:hAnsi="Times New Roman" w:cs="Times New Roman"/>
          <w:sz w:val="24"/>
          <w:szCs w:val="24"/>
        </w:rPr>
        <w:t xml:space="preserve">Інформацію </w:t>
      </w:r>
      <w:r>
        <w:rPr>
          <w:rFonts w:ascii="Times New Roman" w:hAnsi="Times New Roman" w:cs="Times New Roman"/>
          <w:sz w:val="24"/>
          <w:szCs w:val="24"/>
        </w:rPr>
        <w:t>начальника Головного управління міського господарства Яременко І.О. про стан виконання рішення виконкому міської ради від 19.12.2012 № 237</w:t>
      </w:r>
      <w:r w:rsidRPr="00B30AB2">
        <w:rPr>
          <w:rFonts w:ascii="Times New Roman" w:hAnsi="Times New Roman" w:cs="Times New Roman"/>
          <w:sz w:val="24"/>
          <w:szCs w:val="24"/>
        </w:rPr>
        <w:t xml:space="preserve"> “Про затвердження Схеми санітарної очистки м. Ромни </w:t>
      </w:r>
      <w:r>
        <w:rPr>
          <w:rFonts w:ascii="Times New Roman" w:hAnsi="Times New Roman" w:cs="Times New Roman"/>
          <w:sz w:val="24"/>
          <w:szCs w:val="24"/>
        </w:rPr>
        <w:t xml:space="preserve">взяти до відома </w:t>
      </w:r>
      <w:r w:rsidRPr="00B30AB2">
        <w:rPr>
          <w:rFonts w:ascii="Times New Roman" w:hAnsi="Times New Roman" w:cs="Times New Roman"/>
          <w:sz w:val="24"/>
          <w:szCs w:val="24"/>
        </w:rPr>
        <w:t>(додається).</w:t>
      </w:r>
    </w:p>
    <w:p w:rsidR="00B30AB2" w:rsidRPr="00B30AB2" w:rsidRDefault="00B30AB2" w:rsidP="00B30AB2">
      <w:pPr>
        <w:tabs>
          <w:tab w:val="left" w:pos="426"/>
        </w:tabs>
        <w:spacing w:after="0"/>
        <w:ind w:left="284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6E107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</w:t>
      </w:r>
      <w:r w:rsidR="00D163A7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 xml:space="preserve">я виконкому </w:t>
      </w:r>
      <w:r w:rsidRPr="00B30AB2">
        <w:rPr>
          <w:rFonts w:ascii="Times New Roman" w:hAnsi="Times New Roman" w:cs="Times New Roman"/>
          <w:sz w:val="24"/>
          <w:szCs w:val="24"/>
        </w:rPr>
        <w:t>місько</w:t>
      </w:r>
      <w:r>
        <w:rPr>
          <w:rFonts w:ascii="Times New Roman" w:hAnsi="Times New Roman" w:cs="Times New Roman"/>
          <w:sz w:val="24"/>
          <w:szCs w:val="24"/>
        </w:rPr>
        <w:t>ї ради від 19.12.2012 № 237 залишити на контролі</w:t>
      </w:r>
      <w:r w:rsidRPr="00B3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B2" w:rsidRPr="00B30AB2" w:rsidRDefault="00B30AB2" w:rsidP="00B30AB2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tabs>
          <w:tab w:val="num" w:pos="42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70" w:rsidRDefault="006E1070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70" w:rsidRDefault="006E1070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70" w:rsidRDefault="006E1070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F8E" w:rsidRPr="00F32F8E" w:rsidRDefault="00F32F8E" w:rsidP="00F32F8E">
      <w:pPr>
        <w:spacing w:after="0"/>
        <w:rPr>
          <w:rFonts w:ascii="Times New Roman" w:hAnsi="Times New Roman" w:cs="Times New Roman"/>
          <w:b/>
          <w:i/>
        </w:rPr>
      </w:pPr>
      <w:r w:rsidRPr="00F32F8E">
        <w:rPr>
          <w:rFonts w:ascii="Times New Roman" w:hAnsi="Times New Roman" w:cs="Times New Roman"/>
          <w:b/>
          <w:i/>
        </w:rPr>
        <w:t xml:space="preserve">Розробник проекту: Начальник Головного управління міського господарства </w:t>
      </w:r>
    </w:p>
    <w:p w:rsidR="00F32F8E" w:rsidRPr="00F32F8E" w:rsidRDefault="00F32F8E" w:rsidP="00F32F8E">
      <w:pPr>
        <w:spacing w:after="0"/>
        <w:rPr>
          <w:rFonts w:ascii="Times New Roman" w:hAnsi="Times New Roman" w:cs="Times New Roman"/>
          <w:b/>
          <w:i/>
        </w:rPr>
      </w:pPr>
      <w:r w:rsidRPr="00F32F8E">
        <w:rPr>
          <w:rFonts w:ascii="Times New Roman" w:hAnsi="Times New Roman" w:cs="Times New Roman"/>
          <w:b/>
          <w:i/>
        </w:rPr>
        <w:t xml:space="preserve">Яременко І. О. </w:t>
      </w:r>
    </w:p>
    <w:p w:rsidR="00F32F8E" w:rsidRDefault="00F32F8E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070" w:rsidRPr="00B30AB2" w:rsidRDefault="006E1070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B2">
        <w:rPr>
          <w:rFonts w:ascii="Times New Roman" w:hAnsi="Times New Roman" w:cs="Times New Roman"/>
          <w:b/>
          <w:sz w:val="24"/>
          <w:szCs w:val="24"/>
        </w:rPr>
        <w:t>Інформація</w:t>
      </w:r>
    </w:p>
    <w:p w:rsidR="00B30AB2" w:rsidRPr="00B30AB2" w:rsidRDefault="00B30AB2" w:rsidP="00B30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B2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>стан</w:t>
      </w:r>
      <w:r w:rsidRPr="00B30AB2">
        <w:rPr>
          <w:rFonts w:ascii="Times New Roman" w:hAnsi="Times New Roman" w:cs="Times New Roman"/>
          <w:b/>
          <w:sz w:val="24"/>
          <w:szCs w:val="24"/>
        </w:rPr>
        <w:t xml:space="preserve"> виконання рішення виконавчого комітету Роменської міської ради від 19.12.2012 № 237 «Про затвердження Схеми санітарної очистки м. Ромни»</w:t>
      </w:r>
    </w:p>
    <w:p w:rsidR="00B30AB2" w:rsidRPr="00B30AB2" w:rsidRDefault="00B30AB2" w:rsidP="00B30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AB2" w:rsidRDefault="00B30AB2" w:rsidP="006E107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Схема санітарної очистки міста розроблялась для належної, системної організації робіт з збирання, вивезення твердих та рідких побутових відходів.</w:t>
      </w:r>
    </w:p>
    <w:p w:rsidR="00447D51" w:rsidRDefault="00B30AB2" w:rsidP="006E1070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 метою забезпечення контролю за впровадженням Схеми санітарної очистки Головного управлі</w:t>
      </w:r>
      <w:r w:rsidR="00447D51">
        <w:rPr>
          <w:rFonts w:ascii="Times New Roman" w:hAnsi="Times New Roman" w:cs="Times New Roman"/>
          <w:color w:val="000000"/>
          <w:sz w:val="24"/>
          <w:szCs w:val="24"/>
        </w:rPr>
        <w:t>ння міського господарства вживались такі заходи:</w:t>
      </w:r>
    </w:p>
    <w:p w:rsidR="00447D51" w:rsidRDefault="00447D51" w:rsidP="006E1070">
      <w:pPr>
        <w:pStyle w:val="aa"/>
        <w:numPr>
          <w:ilvl w:val="0"/>
          <w:numId w:val="4"/>
        </w:numPr>
        <w:ind w:left="284" w:firstLine="0"/>
        <w:jc w:val="both"/>
        <w:rPr>
          <w:color w:val="000000"/>
        </w:rPr>
      </w:pPr>
      <w:r>
        <w:rPr>
          <w:color w:val="000000"/>
        </w:rPr>
        <w:t xml:space="preserve">разом з ТОВ «ПМК-Ресурс» (попереднім виконавцем даних послуг) розроблений графік вивезення твердих побутових відходів, маршрути руху техніки; </w:t>
      </w:r>
    </w:p>
    <w:p w:rsidR="00447D51" w:rsidRDefault="00447D51" w:rsidP="006E1070">
      <w:pPr>
        <w:pStyle w:val="aa"/>
        <w:numPr>
          <w:ilvl w:val="0"/>
          <w:numId w:val="4"/>
        </w:numPr>
        <w:ind w:left="284" w:firstLine="0"/>
        <w:jc w:val="both"/>
        <w:rPr>
          <w:color w:val="000000"/>
        </w:rPr>
      </w:pPr>
      <w:r>
        <w:rPr>
          <w:color w:val="000000"/>
        </w:rPr>
        <w:t>спеціалістами управління контролюється виїзд техніки на маршрути, якість надання послуг.</w:t>
      </w:r>
    </w:p>
    <w:p w:rsidR="008A2204" w:rsidRDefault="00447D51" w:rsidP="006E1070">
      <w:pPr>
        <w:pStyle w:val="aa"/>
        <w:ind w:left="0" w:firstLine="284"/>
        <w:jc w:val="both"/>
        <w:rPr>
          <w:color w:val="000000"/>
        </w:rPr>
      </w:pPr>
      <w:r>
        <w:rPr>
          <w:color w:val="000000"/>
        </w:rPr>
        <w:t xml:space="preserve">Зі зміною виконавця послуги (з 02.08.2013 року </w:t>
      </w:r>
      <w:r w:rsidR="008A2204">
        <w:rPr>
          <w:color w:val="000000"/>
        </w:rPr>
        <w:t>послуги зі збирання, вивезення, захоронення твердих побутових відходів, вивезення рідких побутових відходів здійснює комунальне підприємство «Чисте місто»</w:t>
      </w:r>
      <w:r>
        <w:rPr>
          <w:color w:val="000000"/>
        </w:rPr>
        <w:t>)</w:t>
      </w:r>
      <w:r w:rsidR="008A2204">
        <w:rPr>
          <w:color w:val="000000"/>
        </w:rPr>
        <w:t xml:space="preserve">, зміною задіяної в процесі техніки, виникла потреба в доопрацюванні окремих супутніх документів до Схеми санітарної очистки: </w:t>
      </w:r>
    </w:p>
    <w:p w:rsidR="005B453C" w:rsidRDefault="008A2204" w:rsidP="006E1070">
      <w:pPr>
        <w:pStyle w:val="aa"/>
        <w:numPr>
          <w:ilvl w:val="0"/>
          <w:numId w:val="4"/>
        </w:numPr>
        <w:ind w:left="284" w:firstLine="0"/>
        <w:jc w:val="both"/>
        <w:rPr>
          <w:color w:val="000000"/>
        </w:rPr>
      </w:pPr>
      <w:r>
        <w:rPr>
          <w:color w:val="000000"/>
        </w:rPr>
        <w:t>графік вивезення твердих побутових відходів</w:t>
      </w:r>
      <w:r w:rsidR="005B453C">
        <w:rPr>
          <w:color w:val="000000"/>
        </w:rPr>
        <w:t xml:space="preserve"> по маршрутам в літній і зимовий періоди;</w:t>
      </w:r>
    </w:p>
    <w:p w:rsidR="005B453C" w:rsidRDefault="005B453C" w:rsidP="006E1070">
      <w:pPr>
        <w:pStyle w:val="aa"/>
        <w:numPr>
          <w:ilvl w:val="0"/>
          <w:numId w:val="4"/>
        </w:numPr>
        <w:ind w:left="284" w:firstLine="0"/>
        <w:jc w:val="both"/>
        <w:rPr>
          <w:color w:val="000000"/>
        </w:rPr>
      </w:pPr>
      <w:r>
        <w:rPr>
          <w:color w:val="000000"/>
        </w:rPr>
        <w:t>графік вивезення рідких побутових відходів з не каналізованих житлових будинків.</w:t>
      </w:r>
    </w:p>
    <w:p w:rsidR="005B453C" w:rsidRPr="005B453C" w:rsidRDefault="005B453C" w:rsidP="006E1070">
      <w:pPr>
        <w:pStyle w:val="aa"/>
        <w:ind w:left="0" w:firstLine="284"/>
        <w:jc w:val="both"/>
        <w:rPr>
          <w:color w:val="000000"/>
        </w:rPr>
      </w:pPr>
      <w:r>
        <w:rPr>
          <w:color w:val="000000"/>
        </w:rPr>
        <w:t>Для стабільної роботи комунального підприємства (Чисте місто) підприємству потрібно приділити увагу заключенню договорів з юридичними та фізичними особами, особливо в приватному секторі, де рівень ох</w:t>
      </w:r>
      <w:r w:rsidR="00D163A7">
        <w:rPr>
          <w:color w:val="000000"/>
        </w:rPr>
        <w:t>оплення послугою становить до 26%, а рівень оплати по ним до 14%.</w:t>
      </w: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16012A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16012A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Pr="0016012A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AB2" w:rsidRDefault="00B30AB2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12A" w:rsidRDefault="0016012A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12A" w:rsidRPr="0016012A" w:rsidRDefault="0016012A" w:rsidP="00B3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012A" w:rsidRPr="0016012A" w:rsidSect="006E1070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4782"/>
    <w:multiLevelType w:val="hybridMultilevel"/>
    <w:tmpl w:val="DF626ED8"/>
    <w:lvl w:ilvl="0" w:tplc="301066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2105CBE"/>
    <w:multiLevelType w:val="hybridMultilevel"/>
    <w:tmpl w:val="2EA6EF36"/>
    <w:lvl w:ilvl="0" w:tplc="EB0CC87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7B17E8"/>
    <w:multiLevelType w:val="hybridMultilevel"/>
    <w:tmpl w:val="0BD2EEE6"/>
    <w:lvl w:ilvl="0" w:tplc="601A572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0AB2"/>
    <w:rsid w:val="0016012A"/>
    <w:rsid w:val="002A6892"/>
    <w:rsid w:val="00447D51"/>
    <w:rsid w:val="005A7997"/>
    <w:rsid w:val="005B453C"/>
    <w:rsid w:val="006E1070"/>
    <w:rsid w:val="008635B7"/>
    <w:rsid w:val="008A2204"/>
    <w:rsid w:val="00B30AB2"/>
    <w:rsid w:val="00C05096"/>
    <w:rsid w:val="00C42194"/>
    <w:rsid w:val="00D163A7"/>
    <w:rsid w:val="00D26172"/>
    <w:rsid w:val="00EB5288"/>
    <w:rsid w:val="00F3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8"/>
    <w:rPr>
      <w:lang w:val="uk-UA"/>
    </w:rPr>
  </w:style>
  <w:style w:type="paragraph" w:styleId="1">
    <w:name w:val="heading 1"/>
    <w:basedOn w:val="a"/>
    <w:next w:val="a"/>
    <w:link w:val="10"/>
    <w:qFormat/>
    <w:rsid w:val="001601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AB2"/>
    <w:rPr>
      <w:color w:val="0000FF"/>
      <w:u w:val="single"/>
    </w:rPr>
  </w:style>
  <w:style w:type="paragraph" w:styleId="a4">
    <w:name w:val="Body Text"/>
    <w:basedOn w:val="a"/>
    <w:link w:val="a5"/>
    <w:rsid w:val="00B30AB2"/>
    <w:pPr>
      <w:tabs>
        <w:tab w:val="left" w:pos="741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0AB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Title"/>
    <w:basedOn w:val="a"/>
    <w:link w:val="a7"/>
    <w:qFormat/>
    <w:rsid w:val="00B30AB2"/>
    <w:pPr>
      <w:tabs>
        <w:tab w:val="left" w:pos="7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30AB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3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A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30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0AB2"/>
  </w:style>
  <w:style w:type="paragraph" w:styleId="aa">
    <w:name w:val="List Paragraph"/>
    <w:basedOn w:val="a"/>
    <w:uiPriority w:val="34"/>
    <w:qFormat/>
    <w:rsid w:val="00B30A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1601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6012A"/>
    <w:rPr>
      <w:lang w:val="uk-UA"/>
    </w:rPr>
  </w:style>
  <w:style w:type="character" w:customStyle="1" w:styleId="10">
    <w:name w:val="Заголовок 1 Знак"/>
    <w:basedOn w:val="a0"/>
    <w:link w:val="1"/>
    <w:rsid w:val="0016012A"/>
    <w:rPr>
      <w:rFonts w:ascii="Arial" w:eastAsia="Times New Roman" w:hAnsi="Arial" w:cs="Arial"/>
      <w:b/>
      <w:bCs/>
      <w:kern w:val="28"/>
      <w:sz w:val="28"/>
      <w:szCs w:val="28"/>
      <w:lang w:val="uk-UA"/>
    </w:rPr>
  </w:style>
  <w:style w:type="table" w:styleId="ad">
    <w:name w:val="Table Grid"/>
    <w:basedOn w:val="a1"/>
    <w:uiPriority w:val="59"/>
    <w:rsid w:val="006E1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32F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Галинка</cp:lastModifiedBy>
  <cp:revision>5</cp:revision>
  <cp:lastPrinted>2013-12-25T13:50:00Z</cp:lastPrinted>
  <dcterms:created xsi:type="dcterms:W3CDTF">2013-12-27T07:42:00Z</dcterms:created>
  <dcterms:modified xsi:type="dcterms:W3CDTF">2013-12-27T08:14:00Z</dcterms:modified>
</cp:coreProperties>
</file>