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E87" w:rsidRPr="00944206" w:rsidRDefault="00857E87" w:rsidP="00857E87">
      <w:pPr>
        <w:jc w:val="center"/>
        <w:rPr>
          <w:b/>
          <w:bCs/>
        </w:rPr>
      </w:pPr>
      <w:r>
        <w:rPr>
          <w:b/>
          <w:bCs/>
          <w:lang w:val="uk-UA"/>
        </w:rPr>
        <w:t>ПРОЕКТ</w:t>
      </w:r>
      <w:r w:rsidR="00944206" w:rsidRPr="00944206">
        <w:rPr>
          <w:b/>
          <w:bCs/>
        </w:rPr>
        <w:t xml:space="preserve"> </w:t>
      </w:r>
      <w:r>
        <w:rPr>
          <w:b/>
          <w:bCs/>
          <w:lang w:val="uk-UA"/>
        </w:rPr>
        <w:t>ПРОТОКОЛЬНОГО РІШЕННЯ</w:t>
      </w:r>
    </w:p>
    <w:p w:rsidR="00944206" w:rsidRPr="00944206" w:rsidRDefault="00944206" w:rsidP="00857E87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ВИКОНАВЧОГО КОМІТЕТУ РОМЕНСЬКОЇ МІСЬКОЇ РАДИ</w:t>
      </w:r>
    </w:p>
    <w:p w:rsidR="00857E87" w:rsidRDefault="00857E87" w:rsidP="00857E87">
      <w:pPr>
        <w:jc w:val="center"/>
        <w:rPr>
          <w:b/>
          <w:bCs/>
          <w:lang w:val="uk-UA"/>
        </w:rPr>
      </w:pPr>
    </w:p>
    <w:tbl>
      <w:tblPr>
        <w:tblW w:w="9992" w:type="dxa"/>
        <w:tblLook w:val="04A0"/>
      </w:tblPr>
      <w:tblGrid>
        <w:gridCol w:w="3652"/>
        <w:gridCol w:w="3170"/>
        <w:gridCol w:w="3170"/>
      </w:tblGrid>
      <w:tr w:rsidR="00857E87" w:rsidTr="00944206">
        <w:tc>
          <w:tcPr>
            <w:tcW w:w="3652" w:type="dxa"/>
            <w:hideMark/>
          </w:tcPr>
          <w:p w:rsidR="00857E87" w:rsidRDefault="003174AB">
            <w:pPr>
              <w:ind w:right="567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Дата розгляду: 15.07</w:t>
            </w:r>
            <w:r w:rsidR="00857E87">
              <w:rPr>
                <w:b/>
                <w:bCs/>
                <w:lang w:val="uk-UA"/>
              </w:rPr>
              <w:t>.201</w:t>
            </w:r>
            <w:r>
              <w:rPr>
                <w:b/>
                <w:bCs/>
                <w:lang w:val="uk-UA"/>
              </w:rPr>
              <w:t>5</w:t>
            </w:r>
          </w:p>
          <w:p w:rsidR="00C765D3" w:rsidRDefault="00C765D3">
            <w:pPr>
              <w:ind w:right="567"/>
              <w:rPr>
                <w:b/>
                <w:bCs/>
                <w:lang w:val="uk-UA"/>
              </w:rPr>
            </w:pPr>
          </w:p>
        </w:tc>
        <w:tc>
          <w:tcPr>
            <w:tcW w:w="3170" w:type="dxa"/>
          </w:tcPr>
          <w:p w:rsidR="00857E87" w:rsidRDefault="00857E87">
            <w:pPr>
              <w:ind w:right="567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70" w:type="dxa"/>
          </w:tcPr>
          <w:p w:rsidR="00857E87" w:rsidRDefault="00857E87">
            <w:pPr>
              <w:ind w:right="567"/>
              <w:jc w:val="right"/>
              <w:rPr>
                <w:b/>
                <w:bCs/>
                <w:lang w:val="uk-UA"/>
              </w:rPr>
            </w:pPr>
          </w:p>
        </w:tc>
      </w:tr>
    </w:tbl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6"/>
      </w:tblGrid>
      <w:tr w:rsidR="00FD20CC" w:rsidTr="00FD20CC">
        <w:tc>
          <w:tcPr>
            <w:tcW w:w="5495" w:type="dxa"/>
          </w:tcPr>
          <w:p w:rsidR="00FD20CC" w:rsidRDefault="00FD20CC" w:rsidP="00944206">
            <w:pPr>
              <w:ind w:right="567"/>
              <w:jc w:val="both"/>
              <w:rPr>
                <w:b/>
                <w:bCs/>
                <w:lang w:val="uk-UA"/>
              </w:rPr>
            </w:pPr>
            <w:r>
              <w:rPr>
                <w:b/>
                <w:lang w:val="uk-UA"/>
              </w:rPr>
              <w:t>Про стан виконання рішення виконавчого комітету міської ради від 25.07.2012 № 165 «Про стан виконавської дисципліни та заходи щодо систематизації контролю» у І півріччі 2015 року</w:t>
            </w:r>
          </w:p>
        </w:tc>
        <w:tc>
          <w:tcPr>
            <w:tcW w:w="4076" w:type="dxa"/>
          </w:tcPr>
          <w:p w:rsidR="00FD20CC" w:rsidRDefault="00FD20CC" w:rsidP="00857E87">
            <w:pPr>
              <w:ind w:right="567"/>
              <w:rPr>
                <w:b/>
                <w:bCs/>
                <w:lang w:val="uk-UA"/>
              </w:rPr>
            </w:pPr>
          </w:p>
        </w:tc>
      </w:tr>
    </w:tbl>
    <w:p w:rsidR="00FD20CC" w:rsidRDefault="00FD20CC" w:rsidP="00857E87">
      <w:pPr>
        <w:ind w:right="567"/>
        <w:rPr>
          <w:b/>
          <w:bCs/>
          <w:lang w:val="uk-UA"/>
        </w:rPr>
      </w:pPr>
    </w:p>
    <w:tbl>
      <w:tblPr>
        <w:tblW w:w="0" w:type="auto"/>
        <w:tblLook w:val="04A0"/>
      </w:tblPr>
      <w:tblGrid>
        <w:gridCol w:w="4799"/>
        <w:gridCol w:w="4772"/>
      </w:tblGrid>
      <w:tr w:rsidR="00857E87" w:rsidTr="00857E87">
        <w:tc>
          <w:tcPr>
            <w:tcW w:w="4941" w:type="dxa"/>
            <w:hideMark/>
          </w:tcPr>
          <w:p w:rsidR="00857E87" w:rsidRDefault="00857E87">
            <w:pPr>
              <w:rPr>
                <w:bCs/>
                <w:lang w:val="uk-UA"/>
              </w:rPr>
            </w:pPr>
          </w:p>
        </w:tc>
        <w:tc>
          <w:tcPr>
            <w:tcW w:w="4913" w:type="dxa"/>
          </w:tcPr>
          <w:p w:rsidR="00857E87" w:rsidRDefault="00857E87">
            <w:pPr>
              <w:rPr>
                <w:bCs/>
                <w:lang w:val="uk-UA"/>
              </w:rPr>
            </w:pPr>
          </w:p>
        </w:tc>
      </w:tr>
    </w:tbl>
    <w:p w:rsidR="00857E87" w:rsidRDefault="00857E87" w:rsidP="00857E87">
      <w:pPr>
        <w:pStyle w:val="a3"/>
        <w:ind w:left="426"/>
        <w:jc w:val="center"/>
      </w:pPr>
    </w:p>
    <w:p w:rsidR="00857E87" w:rsidRDefault="00857E87" w:rsidP="00857E87">
      <w:pPr>
        <w:pStyle w:val="a3"/>
        <w:ind w:firstLine="426"/>
      </w:pPr>
      <w:r>
        <w:t xml:space="preserve">Відповідно до підпункту 4 пункту 2.3 розділу 6 Регламенту Виконавчого комітету Роменської міської ради, затвердженого рішенням виконкому міської ради від 21.03.2012 № 77, </w:t>
      </w:r>
    </w:p>
    <w:p w:rsidR="00857E87" w:rsidRDefault="00857E87" w:rsidP="00857E87">
      <w:pPr>
        <w:pStyle w:val="a3"/>
      </w:pPr>
    </w:p>
    <w:p w:rsidR="00857E87" w:rsidRDefault="00857E87" w:rsidP="00857E87">
      <w:pPr>
        <w:pStyle w:val="a3"/>
      </w:pPr>
      <w:r>
        <w:t>ВИКОНАВЧИЙ КОМІТЕТ МІСЬКОЇ РАДИ ВИРІШИВ:</w:t>
      </w:r>
    </w:p>
    <w:p w:rsidR="00857E87" w:rsidRDefault="00857E87" w:rsidP="00857E87">
      <w:pPr>
        <w:pStyle w:val="a3"/>
        <w:ind w:left="426"/>
      </w:pPr>
    </w:p>
    <w:p w:rsidR="00857E87" w:rsidRDefault="00857E87" w:rsidP="00857E87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567"/>
        </w:tabs>
        <w:ind w:left="0" w:firstLine="284"/>
      </w:pPr>
      <w:r>
        <w:t xml:space="preserve">Інформацію керуючого справами виконкому </w:t>
      </w:r>
      <w:proofErr w:type="spellStart"/>
      <w:r>
        <w:t>Сосненко</w:t>
      </w:r>
      <w:proofErr w:type="spellEnd"/>
      <w:r>
        <w:t xml:space="preserve"> Л.Г. про стан виконання рішення виконавчого комітету міської ради від 25.07.2012 № 165 «Про стан виконавської дисципліни та заходи щодо систематизації контролю» взяти до відома (додається до рішення).</w:t>
      </w:r>
    </w:p>
    <w:p w:rsidR="00857E87" w:rsidRDefault="00857E87" w:rsidP="00857E87">
      <w:pPr>
        <w:pStyle w:val="a3"/>
        <w:tabs>
          <w:tab w:val="left" w:pos="426"/>
          <w:tab w:val="left" w:pos="567"/>
        </w:tabs>
        <w:ind w:firstLine="284"/>
      </w:pPr>
    </w:p>
    <w:p w:rsidR="00857E87" w:rsidRDefault="00857E87" w:rsidP="00857E87">
      <w:pPr>
        <w:numPr>
          <w:ilvl w:val="0"/>
          <w:numId w:val="1"/>
        </w:numPr>
        <w:ind w:left="0" w:firstLine="360"/>
        <w:jc w:val="both"/>
        <w:rPr>
          <w:lang w:val="uk-UA"/>
        </w:rPr>
      </w:pPr>
      <w:r>
        <w:rPr>
          <w:lang w:val="uk-UA"/>
        </w:rPr>
        <w:t>Визнати виконавську дисципліну в структурних підрозділах виконкому міської ради, службах та управліннях щодо практичної реалізації вимог законів України, правових актів і доручень Президента України, Кабінету Міністрів України, органів влади вищого рівня, розпоряджень і доручень голови облдержадміністрації, рішень виконкому та розпоряджень міського голови задовільною та такою, що потребує подальшого удосконалення.</w:t>
      </w:r>
    </w:p>
    <w:p w:rsidR="00857E87" w:rsidRDefault="00857E87" w:rsidP="00857E87">
      <w:pPr>
        <w:pStyle w:val="21"/>
        <w:tabs>
          <w:tab w:val="left" w:pos="426"/>
          <w:tab w:val="left" w:pos="567"/>
        </w:tabs>
        <w:spacing w:after="0" w:line="240" w:lineRule="auto"/>
        <w:ind w:left="284"/>
        <w:jc w:val="both"/>
        <w:rPr>
          <w:lang w:val="uk-UA"/>
        </w:rPr>
      </w:pPr>
    </w:p>
    <w:p w:rsidR="00857E87" w:rsidRDefault="00857E87" w:rsidP="00857E87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ind w:left="0" w:firstLine="284"/>
      </w:pPr>
      <w:r>
        <w:t xml:space="preserve">Рішення виконавчого комітету міської ради від 25.07.2012 № 165 залишити на контролі.  </w:t>
      </w:r>
    </w:p>
    <w:p w:rsidR="00C441FF" w:rsidRDefault="00C441FF" w:rsidP="00C441FF">
      <w:pPr>
        <w:pStyle w:val="a7"/>
      </w:pPr>
    </w:p>
    <w:p w:rsidR="00C441FF" w:rsidRDefault="00C441FF" w:rsidP="00C441FF">
      <w:pPr>
        <w:pStyle w:val="a3"/>
        <w:tabs>
          <w:tab w:val="left" w:pos="426"/>
          <w:tab w:val="left" w:pos="567"/>
        </w:tabs>
      </w:pPr>
    </w:p>
    <w:p w:rsidR="00C441FF" w:rsidRDefault="00C441FF" w:rsidP="00C441FF">
      <w:pPr>
        <w:pStyle w:val="a3"/>
        <w:tabs>
          <w:tab w:val="left" w:pos="426"/>
          <w:tab w:val="left" w:pos="567"/>
        </w:tabs>
      </w:pPr>
    </w:p>
    <w:p w:rsidR="008716D7" w:rsidRPr="009E5FB2" w:rsidRDefault="008716D7" w:rsidP="008716D7">
      <w:pPr>
        <w:tabs>
          <w:tab w:val="left" w:pos="5190"/>
        </w:tabs>
        <w:spacing w:line="276" w:lineRule="auto"/>
        <w:jc w:val="both"/>
        <w:rPr>
          <w:bCs/>
          <w:i/>
          <w:lang w:val="uk-UA"/>
        </w:rPr>
      </w:pPr>
      <w:r w:rsidRPr="00B04D1F">
        <w:rPr>
          <w:b/>
          <w:bCs/>
          <w:i/>
          <w:lang w:val="uk-UA"/>
        </w:rPr>
        <w:t>Розробник проекту</w:t>
      </w:r>
      <w:r w:rsidRPr="009E5FB2">
        <w:rPr>
          <w:bCs/>
          <w:i/>
          <w:lang w:val="uk-UA"/>
        </w:rPr>
        <w:t xml:space="preserve"> </w:t>
      </w:r>
      <w:proofErr w:type="spellStart"/>
      <w:r w:rsidRPr="009E5FB2">
        <w:rPr>
          <w:bCs/>
          <w:i/>
          <w:lang w:val="uk-UA"/>
        </w:rPr>
        <w:t>Ротенко</w:t>
      </w:r>
      <w:proofErr w:type="spellEnd"/>
      <w:r w:rsidRPr="009E5FB2">
        <w:rPr>
          <w:bCs/>
          <w:i/>
          <w:lang w:val="uk-UA"/>
        </w:rPr>
        <w:t xml:space="preserve"> Н.О., головний спеціаліст загального відділу</w:t>
      </w:r>
    </w:p>
    <w:p w:rsidR="008716D7" w:rsidRPr="00B04D1F" w:rsidRDefault="008716D7" w:rsidP="008716D7">
      <w:pPr>
        <w:tabs>
          <w:tab w:val="left" w:pos="5190"/>
        </w:tabs>
        <w:spacing w:line="276" w:lineRule="auto"/>
        <w:jc w:val="both"/>
        <w:rPr>
          <w:b/>
          <w:bCs/>
          <w:lang w:val="uk-UA"/>
        </w:rPr>
      </w:pPr>
      <w:r w:rsidRPr="00B04D1F">
        <w:rPr>
          <w:rStyle w:val="a5"/>
          <w:b/>
          <w:lang w:val="uk-UA"/>
        </w:rPr>
        <w:t>Зауваження та пропозиції</w:t>
      </w:r>
      <w:r>
        <w:rPr>
          <w:rStyle w:val="a5"/>
          <w:lang w:val="uk-UA"/>
        </w:rPr>
        <w:t xml:space="preserve"> надавати за т</w:t>
      </w:r>
      <w:r>
        <w:rPr>
          <w:rStyle w:val="a5"/>
        </w:rPr>
        <w:t xml:space="preserve">ел. 2 </w:t>
      </w:r>
      <w:r>
        <w:rPr>
          <w:rStyle w:val="a5"/>
          <w:lang w:val="uk-UA"/>
        </w:rPr>
        <w:t>27 75</w:t>
      </w:r>
    </w:p>
    <w:p w:rsidR="008716D7" w:rsidRDefault="008716D7" w:rsidP="008716D7">
      <w:pPr>
        <w:tabs>
          <w:tab w:val="left" w:pos="5190"/>
        </w:tabs>
        <w:spacing w:line="276" w:lineRule="auto"/>
        <w:jc w:val="both"/>
        <w:rPr>
          <w:b/>
          <w:bCs/>
          <w:lang w:val="uk-UA"/>
        </w:rPr>
      </w:pPr>
    </w:p>
    <w:p w:rsidR="00C441FF" w:rsidRDefault="00C441FF" w:rsidP="00C441FF">
      <w:pPr>
        <w:pStyle w:val="a3"/>
        <w:tabs>
          <w:tab w:val="left" w:pos="426"/>
          <w:tab w:val="left" w:pos="567"/>
        </w:tabs>
      </w:pPr>
    </w:p>
    <w:p w:rsidR="00C441FF" w:rsidRDefault="00C441FF" w:rsidP="00C441FF">
      <w:pPr>
        <w:pStyle w:val="a3"/>
        <w:tabs>
          <w:tab w:val="left" w:pos="426"/>
          <w:tab w:val="left" w:pos="567"/>
        </w:tabs>
      </w:pPr>
    </w:p>
    <w:p w:rsidR="00C441FF" w:rsidRDefault="00C441FF" w:rsidP="00C441FF">
      <w:pPr>
        <w:pStyle w:val="a3"/>
        <w:tabs>
          <w:tab w:val="left" w:pos="426"/>
          <w:tab w:val="left" w:pos="567"/>
        </w:tabs>
      </w:pPr>
    </w:p>
    <w:p w:rsidR="00C441FF" w:rsidRDefault="00C441FF" w:rsidP="00C441FF">
      <w:pPr>
        <w:pStyle w:val="a3"/>
        <w:tabs>
          <w:tab w:val="left" w:pos="426"/>
          <w:tab w:val="left" w:pos="567"/>
        </w:tabs>
      </w:pPr>
    </w:p>
    <w:p w:rsidR="00C441FF" w:rsidRDefault="00C441FF" w:rsidP="00C441FF">
      <w:pPr>
        <w:pStyle w:val="a3"/>
        <w:tabs>
          <w:tab w:val="left" w:pos="426"/>
          <w:tab w:val="left" w:pos="567"/>
        </w:tabs>
      </w:pPr>
    </w:p>
    <w:p w:rsidR="00C441FF" w:rsidRDefault="00C441FF" w:rsidP="00C441FF">
      <w:pPr>
        <w:pStyle w:val="a3"/>
        <w:tabs>
          <w:tab w:val="left" w:pos="426"/>
          <w:tab w:val="left" w:pos="567"/>
        </w:tabs>
      </w:pPr>
    </w:p>
    <w:p w:rsidR="00C441FF" w:rsidRDefault="00C441FF" w:rsidP="00C441FF">
      <w:pPr>
        <w:pStyle w:val="a3"/>
        <w:tabs>
          <w:tab w:val="left" w:pos="426"/>
          <w:tab w:val="left" w:pos="567"/>
        </w:tabs>
      </w:pPr>
    </w:p>
    <w:p w:rsidR="00C441FF" w:rsidRDefault="00C441FF" w:rsidP="00C441FF">
      <w:pPr>
        <w:pStyle w:val="a3"/>
        <w:tabs>
          <w:tab w:val="left" w:pos="426"/>
          <w:tab w:val="left" w:pos="567"/>
        </w:tabs>
      </w:pPr>
    </w:p>
    <w:p w:rsidR="00C441FF" w:rsidRDefault="00C441FF" w:rsidP="00C441FF">
      <w:pPr>
        <w:pStyle w:val="a3"/>
        <w:tabs>
          <w:tab w:val="left" w:pos="426"/>
          <w:tab w:val="left" w:pos="567"/>
        </w:tabs>
      </w:pPr>
    </w:p>
    <w:p w:rsidR="00C441FF" w:rsidRDefault="00C441FF" w:rsidP="00C441FF">
      <w:pPr>
        <w:pStyle w:val="a3"/>
        <w:tabs>
          <w:tab w:val="left" w:pos="426"/>
          <w:tab w:val="left" w:pos="567"/>
        </w:tabs>
      </w:pPr>
    </w:p>
    <w:sectPr w:rsidR="00C441FF" w:rsidSect="00AC4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14A96"/>
    <w:multiLevelType w:val="hybridMultilevel"/>
    <w:tmpl w:val="374E0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57E87"/>
    <w:rsid w:val="0023792E"/>
    <w:rsid w:val="003174AB"/>
    <w:rsid w:val="0058097A"/>
    <w:rsid w:val="00857E87"/>
    <w:rsid w:val="008716D7"/>
    <w:rsid w:val="008B39C3"/>
    <w:rsid w:val="00944206"/>
    <w:rsid w:val="00987867"/>
    <w:rsid w:val="00A32599"/>
    <w:rsid w:val="00AC4458"/>
    <w:rsid w:val="00BA2451"/>
    <w:rsid w:val="00C441FF"/>
    <w:rsid w:val="00C765D3"/>
    <w:rsid w:val="00D17534"/>
    <w:rsid w:val="00E03741"/>
    <w:rsid w:val="00E70EC8"/>
    <w:rsid w:val="00FD2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E8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441F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857E87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uiPriority w:val="99"/>
    <w:semiHidden/>
    <w:rsid w:val="00857E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857E8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857E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857E8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Subtle Emphasis"/>
    <w:uiPriority w:val="19"/>
    <w:qFormat/>
    <w:rsid w:val="00857E87"/>
    <w:rPr>
      <w:i/>
      <w:iCs/>
      <w:color w:val="404040"/>
    </w:rPr>
  </w:style>
  <w:style w:type="character" w:customStyle="1" w:styleId="20">
    <w:name w:val="Заголовок 2 Знак"/>
    <w:basedOn w:val="a0"/>
    <w:link w:val="2"/>
    <w:semiHidden/>
    <w:rsid w:val="00C441F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No Spacing"/>
    <w:qFormat/>
    <w:rsid w:val="00C441FF"/>
    <w:pPr>
      <w:jc w:val="left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C441FF"/>
    <w:pPr>
      <w:ind w:left="720"/>
      <w:contextualSpacing/>
    </w:pPr>
  </w:style>
  <w:style w:type="table" w:styleId="a8">
    <w:name w:val="Table Grid"/>
    <w:basedOn w:val="a1"/>
    <w:uiPriority w:val="59"/>
    <w:rsid w:val="00FD20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6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org3</dc:creator>
  <cp:keywords/>
  <dc:description/>
  <cp:lastModifiedBy>Павлусенко</cp:lastModifiedBy>
  <cp:revision>9</cp:revision>
  <dcterms:created xsi:type="dcterms:W3CDTF">2015-01-23T13:13:00Z</dcterms:created>
  <dcterms:modified xsi:type="dcterms:W3CDTF">2015-06-22T11:29:00Z</dcterms:modified>
</cp:coreProperties>
</file>