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441218">
        <w:rPr>
          <w:b/>
          <w:bCs/>
          <w:sz w:val="24"/>
          <w:szCs w:val="24"/>
        </w:rPr>
        <w:t>1</w:t>
      </w:r>
      <w:r w:rsidR="00CC396F">
        <w:rPr>
          <w:b/>
          <w:bCs/>
          <w:sz w:val="24"/>
          <w:szCs w:val="24"/>
        </w:rPr>
        <w:t>8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</w:t>
      </w:r>
      <w:r w:rsidR="00CC396F">
        <w:rPr>
          <w:b/>
          <w:bCs/>
          <w:sz w:val="24"/>
          <w:szCs w:val="24"/>
        </w:rPr>
        <w:t>5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9854" w:type="dxa"/>
        <w:tblLook w:val="04A0"/>
      </w:tblPr>
      <w:tblGrid>
        <w:gridCol w:w="5211"/>
        <w:gridCol w:w="4643"/>
      </w:tblGrid>
      <w:tr w:rsidR="0023213F" w:rsidRPr="0023213F" w:rsidTr="001E3B05">
        <w:tc>
          <w:tcPr>
            <w:tcW w:w="5211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t>Про наглядову раду з питань розподілу і утримання житла у гуртожитках та використання гуртожитків і прибудинкових територій</w:t>
            </w:r>
          </w:p>
        </w:tc>
        <w:tc>
          <w:tcPr>
            <w:tcW w:w="4643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3213F" w:rsidRPr="0023213F" w:rsidRDefault="0023213F" w:rsidP="0023213F">
      <w:pPr>
        <w:spacing w:line="276" w:lineRule="auto"/>
        <w:jc w:val="both"/>
        <w:rPr>
          <w:sz w:val="24"/>
          <w:szCs w:val="24"/>
        </w:rPr>
      </w:pPr>
    </w:p>
    <w:p w:rsidR="0023213F" w:rsidRPr="0023213F" w:rsidRDefault="0023213F" w:rsidP="0023213F">
      <w:pPr>
        <w:spacing w:line="276" w:lineRule="auto"/>
        <w:ind w:firstLine="425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Відповідно до статті 40 Закону України "Про місцеве самоврядування в Україні", статей 22, 24 Закону України «Про забезпечення реалізації житлових прав мешканців гуртожитків», Положення про наглядову раду з питань розподілу і утримання житла у гуртожитках та використання гуртожитків і прибудинкових територій, затвердженого постановою Кабінету Міністрів України від 28 квітня 2009 р. № 428, з метою приведення місцевих нормативно-правових акті у відповідність до чинного законодавства</w:t>
      </w:r>
    </w:p>
    <w:p w:rsidR="0023213F" w:rsidRPr="0023213F" w:rsidRDefault="0023213F" w:rsidP="0023213F">
      <w:pPr>
        <w:spacing w:line="276" w:lineRule="auto"/>
        <w:jc w:val="both"/>
        <w:rPr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ВИКОНАВЧИЙ КОМІТЕТ МІСЬКОЇ РАДИ ВИРІШИВ:</w:t>
      </w:r>
    </w:p>
    <w:p w:rsidR="0023213F" w:rsidRPr="0023213F" w:rsidRDefault="0023213F" w:rsidP="0023213F">
      <w:pPr>
        <w:spacing w:line="276" w:lineRule="auto"/>
        <w:jc w:val="both"/>
        <w:rPr>
          <w:sz w:val="24"/>
          <w:szCs w:val="24"/>
        </w:rPr>
      </w:pPr>
    </w:p>
    <w:p w:rsidR="0023213F" w:rsidRPr="0023213F" w:rsidRDefault="0023213F" w:rsidP="0023213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Затвердити Положення про наглядову раду з питань розподілу і утримання житла у гуртожитках та використання гуртожитків і прибудинкових територій (додаток 1).</w:t>
      </w:r>
    </w:p>
    <w:p w:rsidR="0023213F" w:rsidRPr="0023213F" w:rsidRDefault="0023213F" w:rsidP="0023213F">
      <w:pPr>
        <w:spacing w:line="276" w:lineRule="auto"/>
        <w:ind w:firstLine="425"/>
        <w:jc w:val="both"/>
        <w:rPr>
          <w:sz w:val="24"/>
          <w:szCs w:val="24"/>
        </w:rPr>
      </w:pPr>
    </w:p>
    <w:p w:rsidR="0023213F" w:rsidRPr="0023213F" w:rsidRDefault="0023213F" w:rsidP="0023213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Затвердити склад наглядової ради з питань розподілу і утримання житла у гуртожитках та використання гуртожитків і прибудинкових територій (додаток 2).</w:t>
      </w:r>
    </w:p>
    <w:p w:rsidR="0023213F" w:rsidRPr="0023213F" w:rsidRDefault="0023213F" w:rsidP="0023213F">
      <w:pPr>
        <w:spacing w:line="276" w:lineRule="auto"/>
        <w:ind w:firstLine="425"/>
        <w:jc w:val="both"/>
        <w:rPr>
          <w:sz w:val="24"/>
          <w:szCs w:val="24"/>
        </w:rPr>
      </w:pPr>
    </w:p>
    <w:p w:rsidR="0023213F" w:rsidRPr="0023213F" w:rsidRDefault="0023213F" w:rsidP="0023213F">
      <w:pPr>
        <w:pStyle w:val="a7"/>
        <w:spacing w:line="276" w:lineRule="auto"/>
        <w:ind w:firstLine="425"/>
        <w:rPr>
          <w:szCs w:val="24"/>
          <w:lang w:val="uk-UA"/>
        </w:rPr>
      </w:pPr>
      <w:r w:rsidRPr="0023213F">
        <w:rPr>
          <w:bCs/>
          <w:szCs w:val="24"/>
          <w:lang w:val="uk-UA"/>
        </w:rPr>
        <w:t xml:space="preserve">2.1. Установити, що в разі персональних змін у складі наглядової ради новопризначені працівники входять до її складу за посадами; в разі відсутності членів ради у зв’язку з відпусткою, хворобою чи з інших поважних причин, у роботі ради беруть участь особи, які виконують їх обов’язки. </w:t>
      </w:r>
    </w:p>
    <w:p w:rsidR="00226399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23213F" w:rsidRPr="00737A0E" w:rsidRDefault="0023213F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C57C02">
        <w:rPr>
          <w:rStyle w:val="a3"/>
          <w:color w:val="auto"/>
          <w:sz w:val="24"/>
          <w:szCs w:val="24"/>
        </w:rPr>
        <w:t>1</w:t>
      </w:r>
      <w:r w:rsidR="00B864FA">
        <w:rPr>
          <w:rStyle w:val="a3"/>
          <w:color w:val="auto"/>
          <w:sz w:val="24"/>
          <w:szCs w:val="24"/>
        </w:rPr>
        <w:t>3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</w:t>
      </w:r>
      <w:r w:rsidR="00C57C02">
        <w:rPr>
          <w:rStyle w:val="a3"/>
          <w:color w:val="auto"/>
          <w:sz w:val="24"/>
          <w:szCs w:val="24"/>
        </w:rPr>
        <w:t>5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23213F" w:rsidRDefault="0023213F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6204" w:type="dxa"/>
        <w:tblLook w:val="04A0"/>
      </w:tblPr>
      <w:tblGrid>
        <w:gridCol w:w="3650"/>
      </w:tblGrid>
      <w:tr w:rsidR="0023213F" w:rsidRPr="0023213F" w:rsidTr="0023213F">
        <w:tc>
          <w:tcPr>
            <w:tcW w:w="3650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lastRenderedPageBreak/>
              <w:t>Додаток 1</w:t>
            </w:r>
          </w:p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 xml:space="preserve">проекту </w:t>
            </w:r>
            <w:r w:rsidRPr="0023213F">
              <w:rPr>
                <w:b/>
                <w:sz w:val="24"/>
                <w:szCs w:val="24"/>
              </w:rPr>
              <w:t>рішення виконкому міської ради</w:t>
            </w:r>
          </w:p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t>18.05.2016</w:t>
            </w:r>
          </w:p>
        </w:tc>
      </w:tr>
    </w:tbl>
    <w:p w:rsidR="0023213F" w:rsidRPr="0023213F" w:rsidRDefault="0023213F" w:rsidP="0023213F">
      <w:pPr>
        <w:spacing w:line="276" w:lineRule="auto"/>
        <w:ind w:left="5670"/>
        <w:jc w:val="both"/>
        <w:rPr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center"/>
        <w:rPr>
          <w:b/>
          <w:sz w:val="24"/>
          <w:szCs w:val="24"/>
        </w:rPr>
      </w:pPr>
      <w:r w:rsidRPr="0023213F">
        <w:rPr>
          <w:b/>
          <w:sz w:val="24"/>
          <w:szCs w:val="24"/>
        </w:rPr>
        <w:t>ПОЛОЖЕННЯ</w:t>
      </w:r>
    </w:p>
    <w:p w:rsidR="0023213F" w:rsidRPr="0023213F" w:rsidRDefault="0023213F" w:rsidP="0023213F">
      <w:pPr>
        <w:spacing w:line="276" w:lineRule="auto"/>
        <w:jc w:val="center"/>
        <w:rPr>
          <w:b/>
          <w:sz w:val="24"/>
          <w:szCs w:val="24"/>
        </w:rPr>
      </w:pPr>
      <w:r w:rsidRPr="0023213F">
        <w:rPr>
          <w:b/>
          <w:sz w:val="24"/>
          <w:szCs w:val="24"/>
        </w:rPr>
        <w:t>про наглядову раду з питань розподілу і утримання житла у гуртожитках та використання гуртожитків і прибудинкових територій</w:t>
      </w: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1. Наглядова рада є постійно діючим органом, що утворюється виконавчим комітетом міської ради з метою здійснення громадського контролю за розподілом і утриманням житла у гуртожитках.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</w:rPr>
        <w:t xml:space="preserve">2. </w:t>
      </w:r>
      <w:proofErr w:type="spellStart"/>
      <w:r w:rsidRPr="0023213F">
        <w:rPr>
          <w:color w:val="2A2928"/>
        </w:rPr>
        <w:t>Діяльність</w:t>
      </w:r>
      <w:proofErr w:type="spellEnd"/>
      <w:r w:rsidRPr="0023213F">
        <w:rPr>
          <w:color w:val="2A2928"/>
        </w:rPr>
        <w:t xml:space="preserve"> </w:t>
      </w:r>
      <w:proofErr w:type="spellStart"/>
      <w:r w:rsidRPr="0023213F">
        <w:rPr>
          <w:color w:val="2A2928"/>
        </w:rPr>
        <w:t>наглядової</w:t>
      </w:r>
      <w:proofErr w:type="spellEnd"/>
      <w:r w:rsidRPr="0023213F">
        <w:rPr>
          <w:color w:val="2A2928"/>
        </w:rPr>
        <w:t xml:space="preserve"> ради </w:t>
      </w:r>
      <w:proofErr w:type="spellStart"/>
      <w:r w:rsidRPr="0023213F">
        <w:rPr>
          <w:color w:val="2A2928"/>
        </w:rPr>
        <w:t>базується</w:t>
      </w:r>
      <w:proofErr w:type="spellEnd"/>
      <w:r w:rsidRPr="0023213F">
        <w:rPr>
          <w:color w:val="2A2928"/>
        </w:rPr>
        <w:t xml:space="preserve"> на принципах </w:t>
      </w:r>
      <w:proofErr w:type="spellStart"/>
      <w:r w:rsidRPr="0023213F">
        <w:rPr>
          <w:color w:val="2A2928"/>
        </w:rPr>
        <w:t>добровільності</w:t>
      </w:r>
      <w:proofErr w:type="spellEnd"/>
      <w:r w:rsidRPr="0023213F">
        <w:rPr>
          <w:color w:val="2A2928"/>
        </w:rPr>
        <w:t xml:space="preserve">, </w:t>
      </w:r>
      <w:proofErr w:type="spellStart"/>
      <w:proofErr w:type="gramStart"/>
      <w:r w:rsidRPr="0023213F">
        <w:rPr>
          <w:color w:val="2A2928"/>
        </w:rPr>
        <w:t>р</w:t>
      </w:r>
      <w:proofErr w:type="gramEnd"/>
      <w:r w:rsidRPr="0023213F">
        <w:rPr>
          <w:color w:val="2A2928"/>
        </w:rPr>
        <w:t>івноправності</w:t>
      </w:r>
      <w:proofErr w:type="spellEnd"/>
      <w:r w:rsidRPr="0023213F">
        <w:rPr>
          <w:color w:val="2A2928"/>
        </w:rPr>
        <w:t xml:space="preserve"> </w:t>
      </w:r>
      <w:proofErr w:type="spellStart"/>
      <w:r w:rsidRPr="0023213F">
        <w:rPr>
          <w:color w:val="2A2928"/>
        </w:rPr>
        <w:t>її</w:t>
      </w:r>
      <w:proofErr w:type="spellEnd"/>
      <w:r w:rsidRPr="0023213F">
        <w:rPr>
          <w:color w:val="2A2928"/>
        </w:rPr>
        <w:t xml:space="preserve"> </w:t>
      </w:r>
      <w:proofErr w:type="spellStart"/>
      <w:r w:rsidRPr="0023213F">
        <w:rPr>
          <w:color w:val="2A2928"/>
        </w:rPr>
        <w:t>членів</w:t>
      </w:r>
      <w:proofErr w:type="spellEnd"/>
      <w:r w:rsidRPr="0023213F">
        <w:rPr>
          <w:color w:val="2A2928"/>
        </w:rPr>
        <w:t xml:space="preserve">, </w:t>
      </w:r>
      <w:proofErr w:type="spellStart"/>
      <w:r w:rsidRPr="0023213F">
        <w:rPr>
          <w:color w:val="2A2928"/>
        </w:rPr>
        <w:t>законності</w:t>
      </w:r>
      <w:proofErr w:type="spellEnd"/>
      <w:r w:rsidRPr="0023213F">
        <w:rPr>
          <w:color w:val="2A2928"/>
        </w:rPr>
        <w:t xml:space="preserve">, </w:t>
      </w:r>
      <w:proofErr w:type="spellStart"/>
      <w:r w:rsidRPr="0023213F">
        <w:rPr>
          <w:color w:val="2A2928"/>
        </w:rPr>
        <w:t>гласності</w:t>
      </w:r>
      <w:proofErr w:type="spellEnd"/>
      <w:r w:rsidRPr="0023213F">
        <w:rPr>
          <w:color w:val="2A2928"/>
        </w:rPr>
        <w:t>, демократизму.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3. Основними завданнями наглядової ради є здійснення громадського контролю за цільовим використанням гуртожитків як цілісних майнових комплексів та прибудинкових територій, дотриманням законодавства з питань розподілу житлових приміщень у гуртожитках, прийняттям рішень щодо приватизації житлових приміщень.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4. Сфера діяльності наглядової ради поширюється на гуртожитки, що є об'єктами права державної чи комунальної власності, та гуртожитки, що перебувають у повному господарському віданні чи оперативному управлінні підприємств, установ та організацій з управління житловим фондом незалежно від форми власності, крім гуртожитків, що перебувають на балансі військових частин, закладів, установ та організацій Збройних Сил України і МВС.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4.1. Сфера діяльності наглядової ради не поширюється на гуртожитки, що на законних підставах перебувають у приватній власності, у тому числі на ті, що передані територіальній громаді у постійне чи тимчасове користування.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5. Наглядова рада має право: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1) отримувати від органу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2) запрошувати на засідання наглядової ради представників постійної комісії органу місцевого самоврядування із забезпечення реалізації житлових прав мешканців гуртожитків, органів виконавчої влади, підприємств, установ, організацій та громадян;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3) проводити перевірку дотримання законодавства з питань розподілу та приватизації житлових приміщень у гуртожитках;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4) подавати органу місцевого самоврядування пропозиції щодо реконструкції, капітального ремонту, перепрофілювання або знесення гуртожитку як цілісного майнового комплексу після його передачі у власність територіальної громади та відселення мешканців гуртожитку відповідно до законодавства, а також щодо визнання гуртожитку аварійним чи непридатним для проживання, відселення мешканців та знесення аварійних і непридатних для проживання гуртожитків;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5) здійснювати громадський контроль за: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володінням, використанням, управлінням та утриманням переданих у власність територіальної громади гуртожитків як цілісних майнових комплексів;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дотриманням порядку розрахунку плати за проживання в гуртожитку та за участю в утриманні місць загального користування гуртожитку і прибудинкової території;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lastRenderedPageBreak/>
        <w:t>дотриманням мораторію на відчуження у будь-який спосіб гуртожитків як цілісних майнових комплексів або їх окремих будівель, споруд, житлових і нежитлових приміщень та іншого майна на користь фізичних чи юридичних осіб;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укладенням між власником гуртожитку та власниками кімнат у гуртожитку, житлова площа якого частково чи повністю приватизована, угод про спільне володіння гуртожитком та участь у загальних витратах на його утримання;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6) здійснювати нагляд за пристосуванням гуртожитків до потреб інвалідів та дітей-інвалідів, які мешкають у них, зокрема щодо обладнання спеціальними засобами і пристроями під'їздів, сходових кліток та житлових приміщень, займаних інвалідами чи сім'ями, в яких є інваліди та/або діти-інваліди;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7) подавати пропозиції щодо розроблення місцевих програм фінансування, утримання та облаштування гуртожитків як цілісних майнових комплексів, переданих у власність територіальних громад, здійснювати громадський контроль за виконанням таких програм;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8) брати участь у розподілі коштів спеціального фонду розвитку гуртожитків, спрямовуючи їх виключно на проведення капітального ремонту, реконструкцію, утримання, експлуатацію гуртожитків та облаштування прибудинкових територій;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9) брати участь у роботі комісії з питань проведення інвентаризації гуртожитків.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6. Наглядова рада зобов'язана: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1) здійснювати прийом громадян та розглядати звернення з питань, що належать до її компетенції;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2) інформувати в установленому порядку правоохоронні органи про виявлені факти порушення законодавства з питань розподілу та приватизації житлових приміщень у гуртожитках.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7. Наглядова рада формується з дотриманням принципу рівного представництва від: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1) виконавчого комітету міської ради, який забезпечує ведення обліку мешканців гуртожитків і надання соціального житла, а також органів з питань праці та соціального захисту населення, охорони здоров'я, сім'ї, молоді, дітей, житлово-комунального господарства, правового забезпечення;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2) депутатів міської ради (за їх згодою);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3) громадських організацій, у статуті яких передбачено провадження діяльності із сприяння громадянам, що потребують соціального захисту, вирішення їх житлових питань, а також профспілкових організацій;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4) органів самоорганізації населення у разі їх створення мешканцями гуртожитків;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5) підприємств, установ та організацій незалежно від форми власності (у повному господарському віданні чи в оперативному управлінні яких перебувають гуртожитки).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8. Наглядова рада готує пропозиції (рекомендації) з питань розподілу житла у гуртожитках та вносить їх на розгляд виконавчого комітету міської ради.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9. Персональний склад наглядової ради затверджується рішенням виконавчого комітету міської ради.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9.1. Головою наглядової ради призначається заступник міського голови, до повноважень якого належить вирішення питань розподілу і утримання житла у гуртожитках, секретарем – начальник відділу обліку і розподілу житла виконавчого комітету міської ради.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10. Голова наглядової ради: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 xml:space="preserve">проводить засідання наглядової ради; 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 xml:space="preserve">представляє раду в органах державної влади та органах місцевого самоврядування, на підприємствах, в установах та організаціях; 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lastRenderedPageBreak/>
        <w:t xml:space="preserve">організовує роботу ради; 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підписує рішення ради, листи та запити.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 xml:space="preserve">У разі відсутності голови </w:t>
      </w:r>
      <w:r w:rsidRPr="0023213F">
        <w:rPr>
          <w:color w:val="2A2928"/>
          <w:sz w:val="24"/>
          <w:szCs w:val="24"/>
        </w:rPr>
        <w:t>наглядової ради</w:t>
      </w:r>
      <w:r w:rsidRPr="0023213F">
        <w:rPr>
          <w:sz w:val="24"/>
          <w:szCs w:val="24"/>
        </w:rPr>
        <w:t xml:space="preserve"> його обов'язки виконує заступник.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11. Секретар наглядової ради: реєструє вхідну та вихідну кореспонденцію; готує матеріали до засідання наглядової ради; веде протоколи засідань і документацію, пов'язану з діяльністю наглядової ради, та відповідає за її збереження.</w:t>
      </w:r>
    </w:p>
    <w:p w:rsidR="0023213F" w:rsidRPr="0023213F" w:rsidRDefault="0023213F" w:rsidP="0023213F">
      <w:pPr>
        <w:pStyle w:val="a6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У разі відсутності секретаря його обов'язки тимчасово виконує інший член ради за дорученням головуючого на засіданні.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23213F">
        <w:rPr>
          <w:color w:val="2A2928"/>
          <w:lang w:val="uk-UA"/>
        </w:rPr>
        <w:t xml:space="preserve">12. </w:t>
      </w:r>
      <w:r w:rsidRPr="0023213F">
        <w:rPr>
          <w:lang w:val="uk-UA"/>
        </w:rPr>
        <w:t xml:space="preserve">Формою роботи </w:t>
      </w:r>
      <w:r w:rsidRPr="0023213F">
        <w:rPr>
          <w:color w:val="2A2928"/>
          <w:lang w:val="uk-UA"/>
        </w:rPr>
        <w:t>наглядової ради</w:t>
      </w:r>
      <w:r w:rsidRPr="0023213F">
        <w:rPr>
          <w:lang w:val="uk-UA"/>
        </w:rPr>
        <w:t xml:space="preserve"> є засідання, що проводяться один раз на місяць, або у разі потреби за рішенням її голови.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13. Засідання наглядової ради вважається правоможним у разі присутності не менш як двох третин її складу.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23213F">
        <w:rPr>
          <w:color w:val="2A2928"/>
          <w:lang w:val="uk-UA"/>
        </w:rPr>
        <w:t xml:space="preserve">Рішення наглядової ради приймається відкритим голосуванням і вважається прийнятим, якщо за нього проголосувало більшість членів наглядової ради, присутніх на засіданні. Рішення оформляється протоколом, </w:t>
      </w:r>
      <w:r w:rsidRPr="0023213F">
        <w:rPr>
          <w:lang w:val="uk-UA"/>
        </w:rPr>
        <w:t>який підписується головуючим на засіданні та секретарем.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У разі рівного розподілу голосів вирішальним є голос головуючого на засіданні.</w:t>
      </w:r>
    </w:p>
    <w:p w:rsidR="0023213F" w:rsidRPr="0023213F" w:rsidRDefault="0023213F" w:rsidP="0023213F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3213F">
        <w:rPr>
          <w:sz w:val="24"/>
          <w:szCs w:val="24"/>
        </w:rPr>
        <w:t>Член наглядової ради, який не підтримує рішення, може викласти у письмовій формі свою окрему думку, що додається до протоколу засідання.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14. Документація наглядової ради протягом 15 років зберігається у відділі обліку і розподілу житла, після чого передається до архіву виконавчого комітету міської ради.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 xml:space="preserve">15. Організаційно-технічне забезпечення діяльності наглядової ради здійснює виконавчий комітет міської ради. </w:t>
      </w:r>
    </w:p>
    <w:p w:rsidR="0023213F" w:rsidRPr="0023213F" w:rsidRDefault="0023213F" w:rsidP="0023213F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23213F">
        <w:rPr>
          <w:color w:val="2A2928"/>
          <w:lang w:val="uk-UA"/>
        </w:rPr>
        <w:t>16. Члени наглядової ради виконують свої функції на громадських засадах.</w:t>
      </w: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CA78A0" w:rsidRDefault="00CA78A0" w:rsidP="0023213F">
      <w:pPr>
        <w:spacing w:line="276" w:lineRule="auto"/>
        <w:jc w:val="both"/>
        <w:rPr>
          <w:b/>
          <w:sz w:val="24"/>
          <w:szCs w:val="24"/>
        </w:rPr>
      </w:pPr>
    </w:p>
    <w:p w:rsidR="00CA78A0" w:rsidRDefault="00CA78A0" w:rsidP="0023213F">
      <w:pPr>
        <w:spacing w:line="276" w:lineRule="auto"/>
        <w:jc w:val="both"/>
        <w:rPr>
          <w:b/>
          <w:sz w:val="24"/>
          <w:szCs w:val="24"/>
        </w:rPr>
      </w:pPr>
    </w:p>
    <w:p w:rsidR="00CA78A0" w:rsidRPr="0023213F" w:rsidRDefault="00CA78A0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/>
      </w:tblPr>
      <w:tblGrid>
        <w:gridCol w:w="3792"/>
      </w:tblGrid>
      <w:tr w:rsidR="0023213F" w:rsidRPr="0023213F" w:rsidTr="00E33B39">
        <w:tc>
          <w:tcPr>
            <w:tcW w:w="3792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lastRenderedPageBreak/>
              <w:br w:type="page"/>
            </w:r>
            <w:r w:rsidRPr="0023213F">
              <w:rPr>
                <w:b/>
                <w:sz w:val="24"/>
                <w:szCs w:val="24"/>
              </w:rPr>
              <w:br w:type="page"/>
            </w:r>
            <w:r w:rsidRPr="0023213F">
              <w:rPr>
                <w:b/>
                <w:sz w:val="24"/>
                <w:szCs w:val="24"/>
              </w:rPr>
              <w:br w:type="page"/>
            </w:r>
            <w:r w:rsidRPr="0023213F">
              <w:rPr>
                <w:sz w:val="24"/>
                <w:szCs w:val="24"/>
              </w:rPr>
              <w:br w:type="page"/>
            </w:r>
            <w:r w:rsidRPr="0023213F">
              <w:rPr>
                <w:b/>
                <w:sz w:val="24"/>
                <w:szCs w:val="24"/>
              </w:rPr>
              <w:br w:type="page"/>
              <w:t>Додаток 2</w:t>
            </w:r>
          </w:p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t xml:space="preserve">до </w:t>
            </w:r>
            <w:r w:rsidR="00E33B39">
              <w:rPr>
                <w:b/>
                <w:sz w:val="24"/>
                <w:szCs w:val="24"/>
              </w:rPr>
              <w:t xml:space="preserve">проекту </w:t>
            </w:r>
            <w:r w:rsidRPr="0023213F">
              <w:rPr>
                <w:b/>
                <w:sz w:val="24"/>
                <w:szCs w:val="24"/>
              </w:rPr>
              <w:t>рішення виконкому міської ради</w:t>
            </w:r>
          </w:p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b/>
                <w:sz w:val="24"/>
                <w:szCs w:val="24"/>
              </w:rPr>
              <w:t>18.05.2016</w:t>
            </w:r>
          </w:p>
        </w:tc>
      </w:tr>
    </w:tbl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p w:rsidR="0023213F" w:rsidRPr="0023213F" w:rsidRDefault="0023213F" w:rsidP="0023213F">
      <w:pPr>
        <w:spacing w:line="276" w:lineRule="auto"/>
        <w:jc w:val="center"/>
        <w:rPr>
          <w:b/>
          <w:sz w:val="24"/>
          <w:szCs w:val="24"/>
        </w:rPr>
      </w:pPr>
      <w:r w:rsidRPr="0023213F">
        <w:rPr>
          <w:b/>
          <w:sz w:val="24"/>
          <w:szCs w:val="24"/>
        </w:rPr>
        <w:t xml:space="preserve">СКЛАД </w:t>
      </w:r>
    </w:p>
    <w:p w:rsidR="0023213F" w:rsidRPr="0023213F" w:rsidRDefault="0023213F" w:rsidP="0023213F">
      <w:pPr>
        <w:spacing w:line="276" w:lineRule="auto"/>
        <w:jc w:val="center"/>
        <w:rPr>
          <w:b/>
          <w:sz w:val="24"/>
          <w:szCs w:val="24"/>
        </w:rPr>
      </w:pPr>
      <w:r w:rsidRPr="0023213F">
        <w:rPr>
          <w:b/>
          <w:sz w:val="24"/>
          <w:szCs w:val="24"/>
        </w:rPr>
        <w:t>наглядової ради з питань розподілу і утримання житла у гуртожитках та використання гуртожитків і прибудинкових територій</w:t>
      </w:r>
    </w:p>
    <w:p w:rsidR="0023213F" w:rsidRPr="0023213F" w:rsidRDefault="0023213F" w:rsidP="0023213F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28"/>
      </w:tblGrid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Яременко Іван Олексійович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Янчук Юлія Олександрівна  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начальник управління економічного розвитку, заступник голови комісії</w:t>
            </w:r>
            <w:r w:rsidRPr="0023213F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Ганзенко</w:t>
            </w:r>
            <w:proofErr w:type="spellEnd"/>
            <w:r w:rsidRPr="0023213F">
              <w:rPr>
                <w:sz w:val="24"/>
                <w:szCs w:val="24"/>
              </w:rPr>
              <w:t xml:space="preserve"> Олексій Анатолійович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Власенко</w:t>
            </w:r>
            <w:proofErr w:type="spellEnd"/>
            <w:r w:rsidRPr="0023213F">
              <w:rPr>
                <w:sz w:val="24"/>
                <w:szCs w:val="24"/>
              </w:rPr>
              <w:t xml:space="preserve"> Лілія Миколаївна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начальник служби у справах дітей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Гайдук Віта Вікторівна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голова профспілки Роменської центральної районної лікарні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Єфімова Наталія Іванівна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заступник начальника управління праці та соціального захисту населення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Журенко</w:t>
            </w:r>
            <w:proofErr w:type="spellEnd"/>
            <w:r w:rsidRPr="0023213F">
              <w:rPr>
                <w:sz w:val="24"/>
                <w:szCs w:val="24"/>
              </w:rPr>
              <w:t xml:space="preserve"> Яна Анатоліївна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iCs/>
                <w:sz w:val="24"/>
                <w:szCs w:val="24"/>
              </w:rPr>
              <w:t>депутат міської ради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Завадько</w:t>
            </w:r>
            <w:proofErr w:type="spellEnd"/>
            <w:r w:rsidRPr="0023213F">
              <w:rPr>
                <w:sz w:val="24"/>
                <w:szCs w:val="24"/>
              </w:rPr>
              <w:t xml:space="preserve"> Юрій Вікторович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iCs/>
                <w:sz w:val="24"/>
                <w:szCs w:val="24"/>
              </w:rPr>
              <w:t>директор комунального підприємства «Житло – Експлуатація»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Ломакович</w:t>
            </w:r>
            <w:proofErr w:type="spellEnd"/>
            <w:r w:rsidRPr="0023213F"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iCs/>
                <w:sz w:val="24"/>
                <w:szCs w:val="24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Оніщенко</w:t>
            </w:r>
            <w:proofErr w:type="spellEnd"/>
            <w:r w:rsidRPr="0023213F"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голова громадської організації «Інваліди Чорнобиля»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iCs/>
                <w:sz w:val="24"/>
                <w:szCs w:val="24"/>
              </w:rPr>
              <w:t>директор комунального підприємства «Комбінат комунальних підприємств», депутат міської ради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Тарала</w:t>
            </w:r>
            <w:proofErr w:type="spellEnd"/>
            <w:r w:rsidRPr="0023213F">
              <w:rPr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голова Роменської міської організації профспілки працівників освіти і науки України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Циба</w:t>
            </w:r>
            <w:proofErr w:type="spellEnd"/>
            <w:r w:rsidRPr="0023213F">
              <w:rPr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3213F">
              <w:rPr>
                <w:iCs/>
                <w:sz w:val="24"/>
                <w:szCs w:val="24"/>
              </w:rPr>
              <w:t>головний спеціаліст юридичного відділу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3213F">
              <w:rPr>
                <w:sz w:val="24"/>
                <w:szCs w:val="24"/>
              </w:rPr>
              <w:t>Чикиш</w:t>
            </w:r>
            <w:proofErr w:type="spellEnd"/>
            <w:r w:rsidRPr="0023213F">
              <w:rPr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голова житлової комісії Роменської міської організації учасників бойових дій в Афганістані (за згодою)</w:t>
            </w:r>
          </w:p>
        </w:tc>
      </w:tr>
      <w:tr w:rsidR="0023213F" w:rsidRPr="0023213F" w:rsidTr="001E3B05">
        <w:tc>
          <w:tcPr>
            <w:tcW w:w="3794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Шамрай Борис Федорович</w:t>
            </w:r>
          </w:p>
        </w:tc>
        <w:tc>
          <w:tcPr>
            <w:tcW w:w="425" w:type="dxa"/>
          </w:tcPr>
          <w:p w:rsidR="0023213F" w:rsidRPr="0023213F" w:rsidRDefault="0023213F" w:rsidP="001E3B05">
            <w:pPr>
              <w:spacing w:line="276" w:lineRule="auto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23213F" w:rsidRPr="0023213F" w:rsidRDefault="0023213F" w:rsidP="001E3B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13F">
              <w:rPr>
                <w:sz w:val="24"/>
                <w:szCs w:val="24"/>
              </w:rPr>
              <w:t>голова Роменської міської організації ветеранів (за згодою)</w:t>
            </w:r>
          </w:p>
        </w:tc>
      </w:tr>
    </w:tbl>
    <w:p w:rsidR="0023213F" w:rsidRPr="0023213F" w:rsidRDefault="0023213F" w:rsidP="0023213F">
      <w:pPr>
        <w:spacing w:line="276" w:lineRule="auto"/>
        <w:jc w:val="both"/>
        <w:rPr>
          <w:b/>
          <w:sz w:val="24"/>
          <w:szCs w:val="24"/>
        </w:rPr>
      </w:pPr>
    </w:p>
    <w:sectPr w:rsidR="0023213F" w:rsidRPr="0023213F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A4F27"/>
    <w:rsid w:val="000C69D8"/>
    <w:rsid w:val="000F2007"/>
    <w:rsid w:val="000F2690"/>
    <w:rsid w:val="000F5D29"/>
    <w:rsid w:val="001014A5"/>
    <w:rsid w:val="0011554B"/>
    <w:rsid w:val="00146A94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204167"/>
    <w:rsid w:val="00226399"/>
    <w:rsid w:val="0023213F"/>
    <w:rsid w:val="00232D6B"/>
    <w:rsid w:val="00274A9B"/>
    <w:rsid w:val="002F23C1"/>
    <w:rsid w:val="002F7B6A"/>
    <w:rsid w:val="00304AE2"/>
    <w:rsid w:val="00323BEE"/>
    <w:rsid w:val="00330BD1"/>
    <w:rsid w:val="003B11DA"/>
    <w:rsid w:val="003C211E"/>
    <w:rsid w:val="003C4F4C"/>
    <w:rsid w:val="003C500F"/>
    <w:rsid w:val="003C5AB1"/>
    <w:rsid w:val="003D52A2"/>
    <w:rsid w:val="00434D7E"/>
    <w:rsid w:val="00441218"/>
    <w:rsid w:val="004723A7"/>
    <w:rsid w:val="00472869"/>
    <w:rsid w:val="004953CD"/>
    <w:rsid w:val="00495A7C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5F7DE1"/>
    <w:rsid w:val="00627CBB"/>
    <w:rsid w:val="00633CB7"/>
    <w:rsid w:val="006464AD"/>
    <w:rsid w:val="00671A06"/>
    <w:rsid w:val="0068449A"/>
    <w:rsid w:val="006A16C0"/>
    <w:rsid w:val="006A3AB1"/>
    <w:rsid w:val="006A61FE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B6C04"/>
    <w:rsid w:val="008D0A52"/>
    <w:rsid w:val="008F110F"/>
    <w:rsid w:val="009017CC"/>
    <w:rsid w:val="00917324"/>
    <w:rsid w:val="0092353A"/>
    <w:rsid w:val="0093069B"/>
    <w:rsid w:val="00933196"/>
    <w:rsid w:val="00952F60"/>
    <w:rsid w:val="00952FAB"/>
    <w:rsid w:val="009539D0"/>
    <w:rsid w:val="00954157"/>
    <w:rsid w:val="0096462A"/>
    <w:rsid w:val="00966CB2"/>
    <w:rsid w:val="00971C38"/>
    <w:rsid w:val="00985CF8"/>
    <w:rsid w:val="00991134"/>
    <w:rsid w:val="009A560B"/>
    <w:rsid w:val="009C0207"/>
    <w:rsid w:val="009D4402"/>
    <w:rsid w:val="009E4983"/>
    <w:rsid w:val="009F2384"/>
    <w:rsid w:val="00A25C17"/>
    <w:rsid w:val="00A2707F"/>
    <w:rsid w:val="00A41F21"/>
    <w:rsid w:val="00A5350E"/>
    <w:rsid w:val="00AA4B71"/>
    <w:rsid w:val="00AC448C"/>
    <w:rsid w:val="00AC78BC"/>
    <w:rsid w:val="00AD3A3D"/>
    <w:rsid w:val="00AE0D68"/>
    <w:rsid w:val="00AE6D80"/>
    <w:rsid w:val="00B170E5"/>
    <w:rsid w:val="00B864FA"/>
    <w:rsid w:val="00BE09FC"/>
    <w:rsid w:val="00C07892"/>
    <w:rsid w:val="00C21008"/>
    <w:rsid w:val="00C21739"/>
    <w:rsid w:val="00C27857"/>
    <w:rsid w:val="00C57C02"/>
    <w:rsid w:val="00C730E0"/>
    <w:rsid w:val="00C86FB0"/>
    <w:rsid w:val="00CA6F2D"/>
    <w:rsid w:val="00CA78A0"/>
    <w:rsid w:val="00CC396F"/>
    <w:rsid w:val="00CC3B81"/>
    <w:rsid w:val="00CC6F0F"/>
    <w:rsid w:val="00CC7689"/>
    <w:rsid w:val="00CD23D6"/>
    <w:rsid w:val="00CD7A6B"/>
    <w:rsid w:val="00D066C7"/>
    <w:rsid w:val="00D35583"/>
    <w:rsid w:val="00D70271"/>
    <w:rsid w:val="00D87037"/>
    <w:rsid w:val="00DB4443"/>
    <w:rsid w:val="00DB6486"/>
    <w:rsid w:val="00DE2ED1"/>
    <w:rsid w:val="00DF5EA0"/>
    <w:rsid w:val="00E010DB"/>
    <w:rsid w:val="00E1416D"/>
    <w:rsid w:val="00E33B39"/>
    <w:rsid w:val="00E35EC8"/>
    <w:rsid w:val="00E41247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6B14"/>
    <w:rsid w:val="00F50873"/>
    <w:rsid w:val="00F702FE"/>
    <w:rsid w:val="00F9432A"/>
    <w:rsid w:val="00FC4A0C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rsid w:val="0023213F"/>
    <w:pPr>
      <w:overflowPunct/>
      <w:autoSpaceDE/>
      <w:autoSpaceDN/>
      <w:adjustRightInd/>
      <w:jc w:val="both"/>
    </w:pPr>
    <w:rPr>
      <w:rFonts w:eastAsia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23213F"/>
    <w:rPr>
      <w:rFonts w:ascii="Times New Roman" w:eastAsia="Times New Roman" w:hAnsi="Times New Roman"/>
      <w:sz w:val="24"/>
    </w:rPr>
  </w:style>
  <w:style w:type="paragraph" w:customStyle="1" w:styleId="tj">
    <w:name w:val="tj"/>
    <w:basedOn w:val="a"/>
    <w:rsid w:val="002321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FEFA-D7B6-42AF-937F-D223B42B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1348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22</cp:revision>
  <cp:lastPrinted>2014-09-02T07:23:00Z</cp:lastPrinted>
  <dcterms:created xsi:type="dcterms:W3CDTF">2016-01-13T10:02:00Z</dcterms:created>
  <dcterms:modified xsi:type="dcterms:W3CDTF">2016-05-04T09:37:00Z</dcterms:modified>
</cp:coreProperties>
</file>